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1"/>
        <w:jc w:val="center"/>
        <w:rPr>
          <w:rFonts w:eastAsia="方正小标宋简体"/>
          <w:kern w:val="0"/>
          <w:sz w:val="44"/>
          <w:szCs w:val="44"/>
        </w:rPr>
      </w:pPr>
      <w:r>
        <w:rPr>
          <w:rFonts w:eastAsia="方正小标宋简体"/>
          <w:kern w:val="0"/>
          <w:sz w:val="44"/>
          <w:szCs w:val="44"/>
        </w:rPr>
        <w:t xml:space="preserve">  </w:t>
      </w:r>
      <w:r>
        <w:rPr>
          <w:rFonts w:hint="eastAsia" w:eastAsia="方正小标宋简体"/>
          <w:kern w:val="0"/>
          <w:sz w:val="44"/>
          <w:szCs w:val="44"/>
          <w:lang w:eastAsia="zh-CN"/>
        </w:rPr>
        <w:t>住保服务中心</w:t>
      </w:r>
      <w:r>
        <w:rPr>
          <w:rFonts w:hint="eastAsia" w:eastAsia="方正小标宋简体"/>
          <w:kern w:val="0"/>
          <w:sz w:val="44"/>
          <w:szCs w:val="44"/>
        </w:rPr>
        <w:t>整体支出绩效评价自评表</w:t>
      </w:r>
    </w:p>
    <w:tbl>
      <w:tblPr>
        <w:tblStyle w:val="6"/>
        <w:tblW w:w="11092"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1337"/>
      </w:tblGrid>
      <w:tr>
        <w:tblPrEx>
          <w:tblLayout w:type="fixed"/>
          <w:tblCellMar>
            <w:top w:w="0" w:type="dxa"/>
            <w:left w:w="108" w:type="dxa"/>
            <w:bottom w:w="0" w:type="dxa"/>
            <w:right w:w="108" w:type="dxa"/>
          </w:tblCellMar>
        </w:tblPrEx>
        <w:trPr>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三级</w:t>
            </w:r>
          </w:p>
          <w:p>
            <w:pPr>
              <w:widowControl/>
              <w:spacing w:line="280" w:lineRule="exact"/>
              <w:jc w:val="center"/>
              <w:rPr>
                <w:rFonts w:eastAsia="仿宋_GB2312"/>
                <w:kern w:val="0"/>
                <w:sz w:val="20"/>
                <w:szCs w:val="20"/>
              </w:rPr>
            </w:pPr>
            <w:r>
              <w:rPr>
                <w:rFonts w:hint="eastAsia" w:eastAsia="仿宋_GB2312"/>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得分</w:t>
            </w:r>
          </w:p>
        </w:tc>
        <w:tc>
          <w:tcPr>
            <w:tcW w:w="1337" w:type="dxa"/>
            <w:tcBorders>
              <w:top w:val="single" w:color="auto" w:sz="4" w:space="0"/>
              <w:left w:val="nil"/>
              <w:bottom w:val="single" w:color="auto" w:sz="4" w:space="0"/>
              <w:right w:val="single" w:color="auto" w:sz="4" w:space="0"/>
            </w:tcBorders>
          </w:tcPr>
          <w:p>
            <w:pPr>
              <w:widowControl/>
              <w:spacing w:line="280" w:lineRule="exact"/>
              <w:jc w:val="center"/>
              <w:rPr>
                <w:rFonts w:eastAsia="仿宋_GB2312"/>
                <w:kern w:val="0"/>
                <w:sz w:val="20"/>
                <w:szCs w:val="20"/>
              </w:rPr>
            </w:pPr>
            <w:r>
              <w:rPr>
                <w:rFonts w:hint="eastAsia" w:eastAsia="仿宋_GB2312"/>
                <w:kern w:val="0"/>
                <w:sz w:val="20"/>
                <w:szCs w:val="20"/>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w:t>
            </w:r>
          </w:p>
          <w:p>
            <w:pPr>
              <w:widowControl/>
              <w:spacing w:line="300" w:lineRule="exact"/>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5</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在职</w:t>
            </w:r>
            <w:r>
              <w:rPr>
                <w:rFonts w:hint="eastAsia" w:eastAsia="仿宋_GB2312"/>
                <w:kern w:val="0"/>
                <w:sz w:val="24"/>
                <w:lang w:val="en-US" w:eastAsia="zh-CN"/>
              </w:rPr>
              <w:t>75人，编制人数84人，在职人数控制率89%</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三公经费</w:t>
            </w:r>
          </w:p>
          <w:p>
            <w:pPr>
              <w:widowControl/>
              <w:spacing w:line="320" w:lineRule="exact"/>
              <w:jc w:val="center"/>
              <w:rPr>
                <w:rFonts w:eastAsia="仿宋_GB2312"/>
                <w:kern w:val="0"/>
                <w:sz w:val="20"/>
                <w:szCs w:val="20"/>
              </w:rPr>
            </w:pPr>
            <w:r>
              <w:rPr>
                <w:rFonts w:hint="eastAsia" w:eastAsia="仿宋_GB2312"/>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8</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本年预算</w:t>
            </w:r>
            <w:r>
              <w:rPr>
                <w:rFonts w:hint="eastAsia" w:eastAsia="仿宋_GB2312"/>
                <w:kern w:val="0"/>
                <w:sz w:val="24"/>
                <w:lang w:val="en-US" w:eastAsia="zh-CN"/>
              </w:rPr>
              <w:t>51万，上年69万，变动率-26%</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w:t>
            </w:r>
          </w:p>
          <w:p>
            <w:pPr>
              <w:widowControl/>
              <w:spacing w:line="320" w:lineRule="exact"/>
              <w:jc w:val="center"/>
              <w:rPr>
                <w:rFonts w:eastAsia="仿宋_GB2312"/>
                <w:kern w:val="0"/>
                <w:sz w:val="20"/>
                <w:szCs w:val="20"/>
              </w:rPr>
            </w:pPr>
            <w:r>
              <w:rPr>
                <w:rFonts w:hint="eastAsia" w:eastAsia="仿宋_GB2312"/>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ind w:firstLine="240" w:firstLineChars="100"/>
              <w:jc w:val="left"/>
              <w:rPr>
                <w:rFonts w:hint="eastAsia" w:eastAsia="仿宋_GB2312"/>
                <w:kern w:val="0"/>
                <w:sz w:val="24"/>
                <w:lang w:eastAsia="zh-CN"/>
              </w:rPr>
            </w:pPr>
            <w:r>
              <w:rPr>
                <w:rFonts w:hint="eastAsia" w:eastAsia="仿宋_GB2312"/>
                <w:kern w:val="0"/>
                <w:sz w:val="24"/>
                <w:lang w:val="en-US" w:eastAsia="zh-CN"/>
              </w:rPr>
              <w:t>3</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val="en-US" w:eastAsia="zh-CN"/>
              </w:rPr>
            </w:pPr>
            <w:r>
              <w:rPr>
                <w:rFonts w:hint="eastAsia" w:eastAsia="仿宋_GB2312"/>
                <w:color w:val="000000" w:themeColor="text1"/>
                <w:kern w:val="0"/>
                <w:sz w:val="24"/>
                <w:lang w:val="en-US" w:eastAsia="zh-CN"/>
              </w:rPr>
              <w:t>（0+131460172+0-7579742）/0+131460172=94%</w:t>
            </w: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w:t>
            </w:r>
          </w:p>
          <w:p>
            <w:pPr>
              <w:widowControl/>
              <w:spacing w:line="320" w:lineRule="exact"/>
              <w:jc w:val="center"/>
              <w:rPr>
                <w:rFonts w:eastAsia="仿宋_GB2312"/>
                <w:kern w:val="0"/>
                <w:sz w:val="20"/>
                <w:szCs w:val="20"/>
              </w:rPr>
            </w:pPr>
            <w:r>
              <w:rPr>
                <w:rFonts w:hint="eastAsia" w:eastAsia="仿宋_GB2312"/>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eastAsia="仿宋_GB2312"/>
                <w:kern w:val="0"/>
                <w:sz w:val="24"/>
                <w:lang w:val="en-US" w:eastAsia="zh-CN"/>
              </w:rPr>
            </w:pPr>
            <w:r>
              <w:rPr>
                <w:rFonts w:hint="eastAsia" w:eastAsia="仿宋_GB2312"/>
                <w:kern w:val="0"/>
                <w:sz w:val="24"/>
                <w:lang w:val="en-US" w:eastAsia="zh-CN"/>
              </w:rPr>
              <w:t xml:space="preserve"> 5</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本年追加预算为</w:t>
            </w:r>
            <w:r>
              <w:rPr>
                <w:rFonts w:hint="eastAsia" w:eastAsia="仿宋_GB2312"/>
                <w:kern w:val="0"/>
                <w:sz w:val="24"/>
                <w:lang w:val="en-US" w:eastAsia="zh-CN"/>
              </w:rPr>
              <w:t>0，</w:t>
            </w:r>
            <w:r>
              <w:rPr>
                <w:rFonts w:hint="eastAsia" w:eastAsia="仿宋_GB2312"/>
                <w:kern w:val="0"/>
                <w:sz w:val="24"/>
                <w:lang w:eastAsia="zh-CN"/>
              </w:rPr>
              <w:t>预算控制率为</w:t>
            </w:r>
            <w:r>
              <w:rPr>
                <w:rFonts w:hint="eastAsia" w:eastAsia="仿宋_GB2312"/>
                <w:kern w:val="0"/>
                <w:sz w:val="24"/>
                <w:lang w:val="en-US" w:eastAsia="zh-CN"/>
              </w:rPr>
              <w:t>0</w:t>
            </w: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spacing w:line="300" w:lineRule="exact"/>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2014</w:t>
            </w:r>
            <w:r>
              <w:rPr>
                <w:rFonts w:hint="eastAsia"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5</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无</w:t>
            </w:r>
          </w:p>
        </w:tc>
      </w:tr>
      <w:tr>
        <w:tblPrEx>
          <w:tblLayout w:type="fixed"/>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spacing w:line="300" w:lineRule="exact"/>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2014</w:t>
            </w:r>
            <w:r>
              <w:rPr>
                <w:rFonts w:hint="eastAsia"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5</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无</w:t>
            </w:r>
          </w:p>
        </w:tc>
      </w:tr>
      <w:tr>
        <w:tblPrEx>
          <w:tblLayout w:type="fixed"/>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spacing w:line="300" w:lineRule="exact"/>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8</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val="en-US" w:eastAsia="zh-CN"/>
              </w:rPr>
            </w:pPr>
            <w:r>
              <w:rPr>
                <w:rFonts w:hint="eastAsia" w:eastAsia="仿宋_GB2312"/>
                <w:kern w:val="0"/>
                <w:sz w:val="24"/>
                <w:lang w:val="en-US" w:eastAsia="zh-CN"/>
              </w:rPr>
              <w:t>实际支出1.216亿元，决算报表中包括征收、安居工程项目等经费支出。</w:t>
            </w: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8</w:t>
            </w:r>
          </w:p>
        </w:tc>
        <w:tc>
          <w:tcPr>
            <w:tcW w:w="1337" w:type="dxa"/>
            <w:tcBorders>
              <w:top w:val="nil"/>
              <w:left w:val="nil"/>
              <w:bottom w:val="single" w:color="auto" w:sz="4" w:space="0"/>
              <w:right w:val="single" w:color="auto" w:sz="4" w:space="0"/>
            </w:tcBorders>
          </w:tcPr>
          <w:p>
            <w:pPr>
              <w:widowControl/>
              <w:spacing w:line="280" w:lineRule="exact"/>
              <w:jc w:val="left"/>
              <w:rPr>
                <w:rFonts w:hint="default" w:eastAsia="仿宋_GB2312"/>
                <w:kern w:val="0"/>
                <w:sz w:val="24"/>
                <w:lang w:val="en-US" w:eastAsia="zh-CN"/>
              </w:rPr>
            </w:pPr>
            <w:r>
              <w:rPr>
                <w:rFonts w:hint="eastAsia" w:eastAsia="仿宋_GB2312"/>
                <w:kern w:val="0"/>
                <w:sz w:val="24"/>
                <w:lang w:val="en-US" w:eastAsia="zh-CN"/>
              </w:rPr>
              <w:t>348196.52-510000/348196.5控制率-32%</w:t>
            </w: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6</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color w:val="000000" w:themeColor="text1"/>
                <w:kern w:val="0"/>
                <w:sz w:val="24"/>
                <w:lang w:eastAsia="zh-CN"/>
              </w:rPr>
              <w:t>实际支出包括棚改项目采购，执行率</w:t>
            </w:r>
            <w:r>
              <w:rPr>
                <w:rFonts w:hint="eastAsia" w:eastAsia="仿宋_GB2312"/>
                <w:color w:val="000000" w:themeColor="text1"/>
                <w:kern w:val="0"/>
                <w:sz w:val="24"/>
                <w:lang w:val="en-US" w:eastAsia="zh-CN"/>
              </w:rPr>
              <w:t>100%</w:t>
            </w: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kern w:val="0"/>
                <w:sz w:val="20"/>
                <w:szCs w:val="20"/>
              </w:rPr>
            </w:pPr>
            <w:r>
              <w:rPr>
                <w:rFonts w:eastAsia="仿宋_GB2312"/>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eastAsia="仿宋_GB2312"/>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hint="eastAsia"/>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hint="eastAsia"/>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8</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制定并有效实施《望城区住房保障局财务管理制度》、《财务公开制定》、各目标单位签订《厉行节约目标责任书》等</w:t>
            </w: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kern w:val="0"/>
                <w:sz w:val="20"/>
                <w:szCs w:val="20"/>
              </w:rPr>
              <w:t>②</w:t>
            </w:r>
            <w:r>
              <w:rPr>
                <w:rFonts w:hint="eastAsia" w:eastAsia="仿宋_GB2312"/>
                <w:kern w:val="0"/>
                <w:sz w:val="20"/>
                <w:szCs w:val="20"/>
              </w:rPr>
              <w:t>资金拨付有完整的审批程序和手续；</w:t>
            </w:r>
            <w:r>
              <w:rPr>
                <w:rFonts w:hint="eastAsia"/>
                <w:kern w:val="0"/>
                <w:sz w:val="20"/>
                <w:szCs w:val="20"/>
              </w:rPr>
              <w:t>③</w:t>
            </w:r>
            <w:r>
              <w:rPr>
                <w:rFonts w:hint="eastAsia" w:eastAsia="仿宋_GB2312"/>
                <w:kern w:val="0"/>
                <w:sz w:val="20"/>
                <w:szCs w:val="20"/>
              </w:rPr>
              <w:t>项目支出按规定经过评估论证；</w:t>
            </w:r>
            <w:r>
              <w:rPr>
                <w:rFonts w:hint="eastAsia"/>
                <w:kern w:val="0"/>
                <w:sz w:val="20"/>
                <w:szCs w:val="20"/>
              </w:rPr>
              <w:t>④</w:t>
            </w:r>
            <w:r>
              <w:rPr>
                <w:rFonts w:hint="eastAsia" w:eastAsia="仿宋_GB2312"/>
                <w:kern w:val="0"/>
                <w:sz w:val="20"/>
                <w:szCs w:val="20"/>
              </w:rPr>
              <w:t>支出符合部门预算批复的用途；</w:t>
            </w:r>
            <w:r>
              <w:rPr>
                <w:rFonts w:hint="eastAsia"/>
                <w:kern w:val="0"/>
                <w:sz w:val="20"/>
                <w:szCs w:val="20"/>
              </w:rPr>
              <w:t>⑤</w:t>
            </w:r>
            <w:r>
              <w:rPr>
                <w:rFonts w:hint="eastAsia" w:eastAsia="仿宋_GB2312"/>
                <w:kern w:val="0"/>
                <w:sz w:val="20"/>
                <w:szCs w:val="20"/>
              </w:rPr>
              <w:t>资金使用无截留、挤占、挪用、虚列支出等情况。</w:t>
            </w:r>
          </w:p>
          <w:p>
            <w:pPr>
              <w:widowControl/>
              <w:spacing w:line="240" w:lineRule="exact"/>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6</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支出符合国家财经法规和财务管理制度规定以及有关专项资金管理办法的规定，无截留、挤占、挪用、虚列支出等情况。</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spacing w:val="-17"/>
                <w:kern w:val="0"/>
                <w:sz w:val="20"/>
                <w:szCs w:val="20"/>
              </w:rPr>
              <w:t>预决算信息</w:t>
            </w:r>
            <w:r>
              <w:rPr>
                <w:rFonts w:hint="eastAsia" w:eastAsia="仿宋_GB2312"/>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5</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按规定在住保局门户网站上公开了预决算信息，基础数据信息和会计信息资料及时、完整、准确。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eastAsia="仿宋_GB2312"/>
                <w:spacing w:val="-20"/>
                <w:kern w:val="0"/>
                <w:sz w:val="20"/>
                <w:szCs w:val="20"/>
              </w:rPr>
            </w:pPr>
            <w:r>
              <w:rPr>
                <w:rFonts w:hint="eastAsia" w:eastAsia="仿宋_GB2312"/>
                <w:spacing w:val="-20"/>
                <w:kern w:val="0"/>
                <w:sz w:val="20"/>
                <w:szCs w:val="20"/>
              </w:rPr>
              <w:t>重点工作</w:t>
            </w:r>
          </w:p>
          <w:p>
            <w:pPr>
              <w:widowControl/>
              <w:spacing w:line="280" w:lineRule="exact"/>
              <w:jc w:val="center"/>
              <w:rPr>
                <w:rFonts w:eastAsia="仿宋_GB2312"/>
                <w:kern w:val="0"/>
                <w:sz w:val="20"/>
                <w:szCs w:val="20"/>
              </w:rPr>
            </w:pPr>
            <w:r>
              <w:rPr>
                <w:rFonts w:hint="eastAsia" w:eastAsia="仿宋_GB2312"/>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eastAsia="仿宋_GB2312"/>
                <w:kern w:val="0"/>
                <w:sz w:val="20"/>
                <w:szCs w:val="20"/>
              </w:rPr>
              <w:t>根据绩效办</w:t>
            </w:r>
            <w:r>
              <w:rPr>
                <w:rFonts w:eastAsia="仿宋_GB2312"/>
                <w:kern w:val="0"/>
                <w:sz w:val="20"/>
                <w:szCs w:val="20"/>
              </w:rPr>
              <w:t>2014</w:t>
            </w:r>
            <w:r>
              <w:rPr>
                <w:rFonts w:hint="eastAsia" w:eastAsia="仿宋_GB2312"/>
                <w:kern w:val="0"/>
                <w:sz w:val="20"/>
                <w:szCs w:val="20"/>
              </w:rPr>
              <w:t>年对各部门为民办实事和部门重点工程与重点工作考核分数折算。</w:t>
            </w:r>
          </w:p>
          <w:p>
            <w:pPr>
              <w:widowControl/>
              <w:spacing w:line="240" w:lineRule="exact"/>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/350</w:t>
            </w:r>
            <w:r>
              <w:rPr>
                <w:rFonts w:hint="eastAsia" w:eastAsia="仿宋_GB2312"/>
                <w:kern w:val="0"/>
                <w:sz w:val="20"/>
                <w:szCs w:val="20"/>
              </w:rPr>
              <w:t>）</w:t>
            </w:r>
            <w:r>
              <w:rPr>
                <w:rFonts w:eastAsia="仿宋_GB2312"/>
                <w:kern w:val="0"/>
                <w:sz w:val="20"/>
                <w:szCs w:val="20"/>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8</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按质按量按时完成各项重点工作。</w:t>
            </w: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6</w:t>
            </w:r>
          </w:p>
        </w:tc>
        <w:tc>
          <w:tcPr>
            <w:tcW w:w="1337" w:type="dxa"/>
            <w:tcBorders>
              <w:top w:val="nil"/>
              <w:left w:val="nil"/>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按时完成各项工作任务。</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eastAsia="仿宋_GB2312"/>
                <w:kern w:val="0"/>
                <w:sz w:val="20"/>
                <w:szCs w:val="20"/>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eastAsia="仿宋_GB2312"/>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left"/>
              <w:rPr>
                <w:rFonts w:eastAsia="仿宋_GB2312"/>
                <w:kern w:val="0"/>
                <w:sz w:val="24"/>
              </w:rPr>
            </w:pPr>
          </w:p>
        </w:tc>
        <w:tc>
          <w:tcPr>
            <w:tcW w:w="1337" w:type="dxa"/>
            <w:tcBorders>
              <w:left w:val="nil"/>
              <w:bottom w:val="nil"/>
              <w:right w:val="single" w:color="auto" w:sz="4" w:space="0"/>
            </w:tcBorders>
          </w:tcPr>
          <w:p>
            <w:pPr>
              <w:widowControl/>
              <w:spacing w:line="280" w:lineRule="exact"/>
              <w:jc w:val="left"/>
              <w:rPr>
                <w:rFonts w:eastAsia="仿宋_GB2312"/>
                <w:kern w:val="0"/>
                <w:sz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　</w:t>
            </w:r>
            <w:r>
              <w:rPr>
                <w:rFonts w:hint="eastAsia" w:eastAsia="仿宋_GB2312"/>
                <w:kern w:val="0"/>
                <w:sz w:val="24"/>
                <w:lang w:val="en-US" w:eastAsia="zh-CN"/>
              </w:rPr>
              <w:t>6</w:t>
            </w:r>
          </w:p>
        </w:tc>
        <w:tc>
          <w:tcPr>
            <w:tcW w:w="1337" w:type="dxa"/>
            <w:tcBorders>
              <w:top w:val="single" w:color="auto" w:sz="4" w:space="0"/>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在提高行政效率，降低行政成本方面取得了较好的效果。</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ind w:firstLine="240" w:firstLineChars="100"/>
              <w:jc w:val="left"/>
              <w:rPr>
                <w:rFonts w:eastAsia="仿宋_GB2312"/>
                <w:kern w:val="0"/>
                <w:sz w:val="24"/>
              </w:rPr>
            </w:pPr>
            <w:r>
              <w:rPr>
                <w:rFonts w:hint="eastAsia" w:eastAsia="仿宋_GB2312"/>
                <w:kern w:val="0"/>
                <w:sz w:val="24"/>
                <w:lang w:val="en-US" w:eastAsia="zh-CN"/>
              </w:rPr>
              <w:t>6</w:t>
            </w:r>
            <w:r>
              <w:rPr>
                <w:rFonts w:hint="eastAsia" w:eastAsia="仿宋_GB2312"/>
                <w:kern w:val="0"/>
                <w:sz w:val="24"/>
              </w:rPr>
              <w:t>　</w:t>
            </w:r>
          </w:p>
        </w:tc>
        <w:tc>
          <w:tcPr>
            <w:tcW w:w="1337" w:type="dxa"/>
            <w:tcBorders>
              <w:top w:val="nil"/>
              <w:left w:val="nil"/>
              <w:bottom w:val="single" w:color="auto" w:sz="4" w:space="0"/>
              <w:right w:val="single" w:color="auto" w:sz="4" w:space="0"/>
            </w:tcBorders>
          </w:tcPr>
          <w:p>
            <w:pPr>
              <w:widowControl/>
              <w:spacing w:line="280" w:lineRule="exact"/>
              <w:jc w:val="left"/>
              <w:rPr>
                <w:rFonts w:hint="eastAsia" w:eastAsia="仿宋_GB2312"/>
                <w:kern w:val="0"/>
                <w:sz w:val="24"/>
                <w:lang w:eastAsia="zh-CN"/>
              </w:rPr>
            </w:pPr>
            <w:r>
              <w:rPr>
                <w:rFonts w:hint="eastAsia" w:eastAsia="仿宋_GB2312"/>
                <w:kern w:val="0"/>
                <w:sz w:val="24"/>
                <w:lang w:eastAsia="zh-CN"/>
              </w:rPr>
              <w:t>社会公众调查满意度百分百。</w:t>
            </w:r>
          </w:p>
        </w:tc>
      </w:tr>
    </w:tbl>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spacing w:line="600" w:lineRule="exact"/>
        <w:rPr>
          <w:rFonts w:hint="eastAsia" w:eastAsia="楷体_GB2312"/>
          <w:sz w:val="32"/>
          <w:szCs w:val="32"/>
        </w:rPr>
      </w:pPr>
    </w:p>
    <w:p>
      <w:pPr>
        <w:widowControl/>
        <w:jc w:val="left"/>
        <w:rPr>
          <w:rFonts w:hint="eastAsia" w:eastAsia="方正小标宋简体"/>
          <w:kern w:val="0"/>
          <w:sz w:val="44"/>
          <w:szCs w:val="44"/>
          <w:lang w:eastAsia="zh-CN"/>
        </w:rPr>
      </w:pPr>
    </w:p>
    <w:p>
      <w:pPr>
        <w:widowControl/>
        <w:jc w:val="left"/>
        <w:rPr>
          <w:rFonts w:hint="eastAsia" w:eastAsia="方正小标宋简体"/>
          <w:kern w:val="0"/>
          <w:sz w:val="36"/>
          <w:szCs w:val="36"/>
          <w:lang w:eastAsia="zh-CN"/>
        </w:rPr>
      </w:pPr>
    </w:p>
    <w:p>
      <w:pPr>
        <w:widowControl/>
        <w:jc w:val="left"/>
        <w:rPr>
          <w:rFonts w:hint="eastAsia" w:eastAsia="方正小标宋简体"/>
          <w:kern w:val="0"/>
          <w:sz w:val="36"/>
          <w:szCs w:val="36"/>
          <w:lang w:eastAsia="zh-CN"/>
        </w:rPr>
      </w:pPr>
    </w:p>
    <w:p>
      <w:pPr>
        <w:widowControl/>
        <w:ind w:firstLine="720" w:firstLineChars="200"/>
        <w:jc w:val="left"/>
        <w:rPr>
          <w:rFonts w:hint="eastAsia" w:eastAsia="方正小标宋简体"/>
          <w:kern w:val="0"/>
          <w:sz w:val="36"/>
          <w:szCs w:val="36"/>
        </w:rPr>
      </w:pPr>
      <w:bookmarkStart w:id="0" w:name="_GoBack"/>
      <w:bookmarkEnd w:id="0"/>
      <w:r>
        <w:rPr>
          <w:rFonts w:hint="eastAsia" w:eastAsia="方正小标宋简体"/>
          <w:kern w:val="0"/>
          <w:sz w:val="36"/>
          <w:szCs w:val="36"/>
          <w:lang w:eastAsia="zh-CN"/>
        </w:rPr>
        <w:t>住保服务中心</w:t>
      </w:r>
      <w:r>
        <w:rPr>
          <w:rFonts w:hint="eastAsia" w:eastAsia="方正小标宋简体"/>
          <w:kern w:val="0"/>
          <w:sz w:val="36"/>
          <w:szCs w:val="36"/>
        </w:rPr>
        <w:t>部门整体支出绩效评价基础数据表</w:t>
      </w:r>
    </w:p>
    <w:p>
      <w:pPr>
        <w:widowControl/>
        <w:jc w:val="left"/>
        <w:rPr>
          <w:rFonts w:ascii="仿宋_GB2312" w:eastAsia="仿宋_GB2312"/>
          <w:kern w:val="0"/>
          <w:sz w:val="24"/>
        </w:rPr>
      </w:pPr>
      <w:r>
        <w:rPr>
          <w:rFonts w:hint="eastAsia" w:ascii="仿宋_GB2312" w:eastAsia="仿宋_GB2312"/>
          <w:kern w:val="0"/>
          <w:sz w:val="24"/>
        </w:rPr>
        <w:t>填报单位：</w:t>
      </w:r>
      <w:r>
        <w:rPr>
          <w:rFonts w:hint="eastAsia" w:ascii="仿宋_GB2312" w:eastAsia="仿宋_GB2312"/>
          <w:kern w:val="0"/>
          <w:sz w:val="24"/>
          <w:lang w:eastAsia="zh-CN"/>
        </w:rPr>
        <w:t>望城区住房保障服务中心</w:t>
      </w:r>
      <w:r>
        <w:rPr>
          <w:rFonts w:ascii="仿宋_GB2312" w:eastAsia="仿宋_GB2312"/>
          <w:kern w:val="0"/>
          <w:sz w:val="24"/>
        </w:rPr>
        <w:tab/>
      </w:r>
      <w:r>
        <w:rPr>
          <w:rFonts w:ascii="仿宋_GB2312" w:eastAsia="仿宋_GB2312"/>
          <w:kern w:val="0"/>
          <w:sz w:val="24"/>
        </w:rPr>
        <w:tab/>
      </w:r>
      <w:r>
        <w:rPr>
          <w:rFonts w:ascii="仿宋_GB2312" w:eastAsia="仿宋_GB2312"/>
          <w:kern w:val="0"/>
          <w:sz w:val="24"/>
        </w:rPr>
        <w:tab/>
      </w:r>
      <w:r>
        <w:rPr>
          <w:rFonts w:ascii="仿宋_GB2312" w:eastAsia="仿宋_GB2312"/>
          <w:kern w:val="0"/>
          <w:sz w:val="24"/>
        </w:rPr>
        <w:tab/>
      </w:r>
      <w:r>
        <w:rPr>
          <w:rFonts w:ascii="仿宋_GB2312" w:eastAsia="仿宋_GB2312"/>
          <w:kern w:val="0"/>
          <w:sz w:val="24"/>
        </w:rPr>
        <w:tab/>
      </w:r>
    </w:p>
    <w:tbl>
      <w:tblPr>
        <w:tblStyle w:val="6"/>
        <w:tblW w:w="10507" w:type="dxa"/>
        <w:jc w:val="center"/>
        <w:tblInd w:w="0" w:type="dxa"/>
        <w:tblLayout w:type="fixed"/>
        <w:tblCellMar>
          <w:top w:w="0" w:type="dxa"/>
          <w:left w:w="108" w:type="dxa"/>
          <w:bottom w:w="0" w:type="dxa"/>
          <w:right w:w="108" w:type="dxa"/>
        </w:tblCellMar>
      </w:tblPr>
      <w:tblGrid>
        <w:gridCol w:w="3480"/>
        <w:gridCol w:w="936"/>
        <w:gridCol w:w="936"/>
        <w:gridCol w:w="987"/>
        <w:gridCol w:w="1217"/>
        <w:gridCol w:w="1187"/>
        <w:gridCol w:w="1764"/>
      </w:tblGrid>
      <w:tr>
        <w:tblPrEx>
          <w:tblLayout w:type="fixed"/>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themeColor="text1"/>
                <w:kern w:val="0"/>
                <w:sz w:val="24"/>
              </w:rPr>
            </w:pPr>
            <w:r>
              <w:rPr>
                <w:rFonts w:hint="eastAsia" w:eastAsia="仿宋_GB2312"/>
                <w:color w:val="000000" w:themeColor="text1"/>
                <w:kern w:val="0"/>
                <w:sz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bCs/>
                <w:color w:val="000000" w:themeColor="text1"/>
                <w:kern w:val="0"/>
                <w:sz w:val="24"/>
              </w:rPr>
            </w:pPr>
            <w:r>
              <w:rPr>
                <w:rFonts w:hint="eastAsia" w:eastAsia="仿宋_GB2312"/>
                <w:bCs/>
                <w:color w:val="000000" w:themeColor="text1"/>
                <w:kern w:val="0"/>
                <w:sz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bCs/>
                <w:color w:val="000000" w:themeColor="text1"/>
                <w:kern w:val="0"/>
                <w:sz w:val="24"/>
              </w:rPr>
            </w:pPr>
            <w:r>
              <w:rPr>
                <w:rFonts w:eastAsia="仿宋_GB2312"/>
                <w:bCs/>
                <w:color w:val="000000" w:themeColor="text1"/>
                <w:kern w:val="0"/>
                <w:sz w:val="24"/>
              </w:rPr>
              <w:t>201</w:t>
            </w:r>
            <w:r>
              <w:rPr>
                <w:rFonts w:hint="eastAsia" w:eastAsia="仿宋_GB2312"/>
                <w:bCs/>
                <w:color w:val="000000" w:themeColor="text1"/>
                <w:kern w:val="0"/>
                <w:sz w:val="24"/>
                <w:lang w:val="en-US" w:eastAsia="zh-CN"/>
              </w:rPr>
              <w:t>8</w:t>
            </w:r>
            <w:r>
              <w:rPr>
                <w:rFonts w:hint="eastAsia" w:eastAsia="仿宋_GB2312"/>
                <w:bCs/>
                <w:color w:val="000000" w:themeColor="text1"/>
                <w:kern w:val="0"/>
                <w:sz w:val="24"/>
              </w:rPr>
              <w:t>年实际</w:t>
            </w:r>
          </w:p>
          <w:p>
            <w:pPr>
              <w:widowControl/>
              <w:spacing w:line="280" w:lineRule="exact"/>
              <w:jc w:val="center"/>
              <w:rPr>
                <w:rFonts w:eastAsia="仿宋_GB2312"/>
                <w:bCs/>
                <w:color w:val="000000" w:themeColor="text1"/>
                <w:kern w:val="0"/>
                <w:sz w:val="24"/>
              </w:rPr>
            </w:pPr>
            <w:r>
              <w:rPr>
                <w:rFonts w:hint="eastAsia" w:eastAsia="仿宋_GB2312"/>
                <w:bCs/>
                <w:color w:val="000000" w:themeColor="text1"/>
                <w:kern w:val="0"/>
                <w:sz w:val="24"/>
              </w:rPr>
              <w:t>在职人数</w:t>
            </w:r>
          </w:p>
        </w:tc>
        <w:tc>
          <w:tcPr>
            <w:tcW w:w="29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bCs/>
                <w:color w:val="000000" w:themeColor="text1"/>
                <w:kern w:val="0"/>
                <w:sz w:val="24"/>
              </w:rPr>
            </w:pPr>
            <w:r>
              <w:rPr>
                <w:rFonts w:hint="eastAsia" w:eastAsia="仿宋_GB2312"/>
                <w:bCs/>
                <w:color w:val="000000" w:themeColor="text1"/>
                <w:kern w:val="0"/>
                <w:sz w:val="24"/>
              </w:rPr>
              <w:t>控制率</w:t>
            </w:r>
          </w:p>
        </w:tc>
      </w:tr>
      <w:tr>
        <w:tblPrEx>
          <w:tblLayout w:type="fixed"/>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84</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75</w:t>
            </w:r>
            <w:r>
              <w:rPr>
                <w:rFonts w:hint="eastAsia" w:eastAsia="仿宋_GB2312"/>
                <w:kern w:val="0"/>
                <w:sz w:val="24"/>
              </w:rPr>
              <w:t>　</w:t>
            </w:r>
          </w:p>
        </w:tc>
        <w:tc>
          <w:tcPr>
            <w:tcW w:w="29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89%</w:t>
            </w:r>
            <w:r>
              <w:rPr>
                <w:rFonts w:hint="eastAsia" w:eastAsia="仿宋_GB2312"/>
                <w:kern w:val="0"/>
                <w:sz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rPr>
            </w:pPr>
            <w:r>
              <w:rPr>
                <w:rFonts w:hint="eastAsia" w:eastAsia="仿宋_GB2312"/>
                <w:kern w:val="0"/>
                <w:sz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bCs/>
                <w:kern w:val="0"/>
                <w:sz w:val="24"/>
              </w:rPr>
            </w:pPr>
            <w:r>
              <w:rPr>
                <w:rFonts w:eastAsia="仿宋_GB2312"/>
                <w:bCs/>
                <w:kern w:val="0"/>
                <w:sz w:val="24"/>
              </w:rPr>
              <w:t>201</w:t>
            </w:r>
            <w:r>
              <w:rPr>
                <w:rFonts w:hint="eastAsia" w:eastAsia="仿宋_GB2312"/>
                <w:bCs/>
                <w:kern w:val="0"/>
                <w:sz w:val="24"/>
                <w:lang w:val="en-US" w:eastAsia="zh-CN"/>
              </w:rPr>
              <w:t>7</w:t>
            </w:r>
            <w:r>
              <w:rPr>
                <w:rFonts w:hint="eastAsia" w:eastAsia="仿宋_GB2312"/>
                <w:bCs/>
                <w:kern w:val="0"/>
                <w:sz w:val="24"/>
              </w:rPr>
              <w:t>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bCs/>
                <w:kern w:val="0"/>
                <w:sz w:val="24"/>
              </w:rPr>
            </w:pPr>
            <w:r>
              <w:rPr>
                <w:rFonts w:eastAsia="仿宋_GB2312"/>
                <w:bCs/>
                <w:kern w:val="0"/>
                <w:sz w:val="24"/>
              </w:rPr>
              <w:t>201</w:t>
            </w:r>
            <w:r>
              <w:rPr>
                <w:rFonts w:hint="eastAsia" w:eastAsia="仿宋_GB2312"/>
                <w:bCs/>
                <w:kern w:val="0"/>
                <w:sz w:val="24"/>
                <w:lang w:val="en-US" w:eastAsia="zh-CN"/>
              </w:rPr>
              <w:t>8</w:t>
            </w:r>
            <w:r>
              <w:rPr>
                <w:rFonts w:hint="eastAsia" w:eastAsia="仿宋_GB2312"/>
                <w:bCs/>
                <w:kern w:val="0"/>
                <w:sz w:val="24"/>
              </w:rPr>
              <w:t>年预算数</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bCs/>
                <w:kern w:val="0"/>
                <w:sz w:val="24"/>
              </w:rPr>
            </w:pPr>
            <w:r>
              <w:rPr>
                <w:rFonts w:eastAsia="仿宋_GB2312"/>
                <w:bCs/>
                <w:kern w:val="0"/>
                <w:sz w:val="24"/>
              </w:rPr>
              <w:t>201</w:t>
            </w:r>
            <w:r>
              <w:rPr>
                <w:rFonts w:hint="eastAsia" w:eastAsia="仿宋_GB2312"/>
                <w:bCs/>
                <w:kern w:val="0"/>
                <w:sz w:val="24"/>
                <w:lang w:val="en-US" w:eastAsia="zh-CN"/>
              </w:rPr>
              <w:t>8</w:t>
            </w:r>
            <w:r>
              <w:rPr>
                <w:rFonts w:hint="eastAsia" w:eastAsia="仿宋_GB2312"/>
                <w:bCs/>
                <w:kern w:val="0"/>
                <w:sz w:val="24"/>
              </w:rPr>
              <w:t>年决算数</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416404.75</w:t>
            </w: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510000.00</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eastAsia="zh-CN"/>
              </w:rPr>
            </w:pPr>
            <w:r>
              <w:rPr>
                <w:rFonts w:hint="eastAsia" w:eastAsia="仿宋_GB2312"/>
                <w:kern w:val="0"/>
                <w:sz w:val="24"/>
                <w:lang w:val="en-US" w:eastAsia="zh-CN"/>
              </w:rPr>
              <w:t>348196.52</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1</w:t>
            </w:r>
            <w:r>
              <w:rPr>
                <w:rFonts w:hint="eastAsia" w:eastAsia="仿宋_GB2312"/>
                <w:kern w:val="0"/>
                <w:sz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rPr>
            </w:pPr>
            <w:r>
              <w:rPr>
                <w:rFonts w:hint="eastAsia" w:eastAsia="仿宋_GB2312"/>
                <w:kern w:val="0"/>
                <w:sz w:val="24"/>
                <w:lang w:val="en-US" w:eastAsia="zh-CN"/>
              </w:rPr>
              <w:t>218362.75</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260000.00</w:t>
            </w: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rPr>
            </w:pPr>
            <w:r>
              <w:rPr>
                <w:rFonts w:hint="eastAsia" w:eastAsia="仿宋_GB2312"/>
                <w:kern w:val="0"/>
                <w:sz w:val="24"/>
                <w:lang w:val="en-US" w:eastAsia="zh-CN"/>
              </w:rPr>
              <w:t>184259.82</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w:t>
            </w:r>
            <w:r>
              <w:rPr>
                <w:rFonts w:hint="eastAsia" w:eastAsia="仿宋_GB2312"/>
                <w:kern w:val="0"/>
                <w:sz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0</w:t>
            </w: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0</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0</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w:t>
            </w:r>
            <w:r>
              <w:rPr>
                <w:rFonts w:hint="eastAsia" w:eastAsia="仿宋_GB2312"/>
                <w:kern w:val="0"/>
                <w:sz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218362.75</w:t>
            </w: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260000.00</w:t>
            </w: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184259.82</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2</w:t>
            </w:r>
            <w:r>
              <w:rPr>
                <w:rFonts w:hint="eastAsia" w:eastAsia="仿宋_GB2312"/>
                <w:kern w:val="0"/>
                <w:sz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r>
              <w:rPr>
                <w:rFonts w:hint="eastAsia" w:eastAsia="仿宋_GB2312"/>
                <w:kern w:val="0"/>
                <w:sz w:val="24"/>
                <w:lang w:val="en-US" w:eastAsia="zh-CN"/>
              </w:rPr>
              <w:t>0</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0</w:t>
            </w:r>
            <w:r>
              <w:rPr>
                <w:rFonts w:hint="eastAsia" w:eastAsia="仿宋_GB2312"/>
                <w:kern w:val="0"/>
                <w:sz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3</w:t>
            </w:r>
            <w:r>
              <w:rPr>
                <w:rFonts w:hint="eastAsia" w:eastAsia="仿宋_GB2312"/>
                <w:kern w:val="0"/>
                <w:sz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rPr>
            </w:pPr>
            <w:r>
              <w:rPr>
                <w:rFonts w:hint="eastAsia" w:eastAsia="仿宋_GB2312"/>
                <w:kern w:val="0"/>
                <w:sz w:val="24"/>
                <w:lang w:val="en-US" w:eastAsia="zh-CN"/>
              </w:rPr>
              <w:t>198042</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rPr>
            </w:pPr>
            <w:r>
              <w:rPr>
                <w:rFonts w:hint="eastAsia" w:eastAsia="仿宋_GB2312"/>
                <w:kern w:val="0"/>
                <w:sz w:val="24"/>
                <w:lang w:val="en-US" w:eastAsia="zh-CN"/>
              </w:rPr>
              <w:t>250000</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163936.7</w:t>
            </w:r>
            <w:r>
              <w:rPr>
                <w:rFonts w:hint="eastAsia" w:eastAsia="仿宋_GB2312"/>
                <w:kern w:val="0"/>
                <w:sz w:val="24"/>
              </w:rPr>
              <w:t>　</w:t>
            </w:r>
          </w:p>
        </w:tc>
      </w:tr>
      <w:tr>
        <w:tblPrEx>
          <w:tblLayout w:type="fixed"/>
          <w:tblCellMar>
            <w:top w:w="0" w:type="dxa"/>
            <w:left w:w="108" w:type="dxa"/>
            <w:bottom w:w="0" w:type="dxa"/>
            <w:right w:w="108" w:type="dxa"/>
          </w:tblCellMar>
        </w:tblPrEx>
        <w:trPr>
          <w:trHeight w:val="855"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color w:val="auto"/>
                <w:kern w:val="0"/>
                <w:sz w:val="24"/>
                <w:lang w:val="en-US" w:eastAsia="zh-CN"/>
              </w:rPr>
              <w:t>251684359.33（包括征收、购房补贴）</w:t>
            </w: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117400000.00</w:t>
            </w:r>
            <w:r>
              <w:rPr>
                <w:rFonts w:hint="eastAsia" w:eastAsia="仿宋_GB2312"/>
                <w:color w:val="auto"/>
                <w:kern w:val="0"/>
                <w:sz w:val="24"/>
                <w:lang w:val="en-US" w:eastAsia="zh-CN"/>
              </w:rPr>
              <w:t>（不包括征收、购房补贴）</w:t>
            </w: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eastAsia="zh-CN"/>
              </w:rPr>
            </w:pPr>
            <w:r>
              <w:rPr>
                <w:rFonts w:hint="eastAsia" w:eastAsia="仿宋_GB2312"/>
                <w:kern w:val="0"/>
                <w:sz w:val="24"/>
                <w:lang w:val="en-US" w:eastAsia="zh-CN"/>
              </w:rPr>
              <w:t>35909763.2（不包括棚改1亿元，包括住保上级资金）</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1</w:t>
            </w:r>
            <w:r>
              <w:rPr>
                <w:rFonts w:hint="eastAsia" w:eastAsia="仿宋_GB2312"/>
                <w:kern w:val="0"/>
                <w:sz w:val="24"/>
              </w:rPr>
              <w:t>、业务工作专项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color w:val="auto"/>
                <w:kern w:val="0"/>
                <w:sz w:val="24"/>
                <w:lang w:val="en-US" w:eastAsia="zh-CN"/>
              </w:rPr>
              <w:t>251684359.33（包括征收、购房补贴）</w:t>
            </w: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117400000.00</w:t>
            </w:r>
            <w:r>
              <w:rPr>
                <w:rFonts w:hint="eastAsia" w:eastAsia="仿宋_GB2312"/>
                <w:color w:val="auto"/>
                <w:kern w:val="0"/>
                <w:sz w:val="24"/>
                <w:lang w:val="en-US" w:eastAsia="zh-CN"/>
              </w:rPr>
              <w:t>（不包括征收、购房补贴）</w:t>
            </w: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35909763.2（不包括棚改1亿元，包括住保上级资金）</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2</w:t>
            </w:r>
            <w:r>
              <w:rPr>
                <w:rFonts w:hint="eastAsia" w:eastAsia="仿宋_GB2312"/>
                <w:kern w:val="0"/>
                <w:sz w:val="24"/>
              </w:rPr>
              <w:t>、运行维护专项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r>
      <w:tr>
        <w:tblPrEx>
          <w:tblLayout w:type="fixed"/>
          <w:tblCellMar>
            <w:top w:w="0" w:type="dxa"/>
            <w:left w:w="108" w:type="dxa"/>
            <w:bottom w:w="0" w:type="dxa"/>
            <w:right w:w="108" w:type="dxa"/>
          </w:tblCellMar>
        </w:tblPrEx>
        <w:trPr>
          <w:trHeight w:val="855"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1543903.34</w:t>
            </w:r>
            <w:r>
              <w:rPr>
                <w:rFonts w:hint="eastAsia" w:eastAsia="仿宋_GB2312"/>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lang w:val="en-US" w:eastAsia="zh-CN"/>
              </w:rPr>
              <w:t>1216000</w:t>
            </w: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eastAsia="zh-CN"/>
              </w:rPr>
            </w:pPr>
            <w:r>
              <w:rPr>
                <w:rFonts w:hint="eastAsia" w:eastAsia="仿宋_GB2312"/>
                <w:kern w:val="0"/>
                <w:sz w:val="24"/>
                <w:lang w:val="en-US" w:eastAsia="zh-CN"/>
              </w:rPr>
              <w:t>2847053.52（包括征收项目经费，安居工程经费等支出）</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w:t>
            </w:r>
            <w:r>
              <w:rPr>
                <w:rFonts w:hint="eastAsia" w:eastAsia="仿宋_GB2312"/>
                <w:kern w:val="0"/>
                <w:sz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rPr>
            </w:pPr>
            <w:r>
              <w:rPr>
                <w:rFonts w:hint="eastAsia" w:eastAsia="仿宋_GB2312"/>
                <w:color w:val="auto"/>
                <w:kern w:val="0"/>
                <w:sz w:val="24"/>
                <w:lang w:val="en-US" w:eastAsia="zh-CN"/>
              </w:rPr>
              <w:t>310165.62</w:t>
            </w:r>
            <w:r>
              <w:rPr>
                <w:rFonts w:hint="eastAsia" w:eastAsia="仿宋_GB2312"/>
                <w:color w:val="FF0000"/>
                <w:kern w:val="0"/>
                <w:sz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rPr>
            </w:pPr>
            <w:r>
              <w:rPr>
                <w:rFonts w:hint="eastAsia" w:eastAsia="仿宋_GB2312"/>
                <w:color w:val="auto"/>
                <w:kern w:val="0"/>
                <w:sz w:val="24"/>
                <w:lang w:val="en-US" w:eastAsia="zh-CN"/>
              </w:rPr>
              <w:t>250000.00</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ind w:firstLine="960" w:firstLineChars="400"/>
              <w:jc w:val="both"/>
              <w:rPr>
                <w:rFonts w:hint="default" w:eastAsia="仿宋_GB2312"/>
                <w:color w:val="000000" w:themeColor="text1"/>
                <w:kern w:val="0"/>
                <w:sz w:val="24"/>
                <w:lang w:val="en-US" w:eastAsia="zh-CN"/>
              </w:rPr>
            </w:pPr>
            <w:r>
              <w:rPr>
                <w:rFonts w:hint="eastAsia" w:eastAsia="仿宋_GB2312"/>
                <w:color w:val="000000" w:themeColor="text1"/>
                <w:kern w:val="0"/>
                <w:sz w:val="24"/>
                <w:lang w:val="en-US" w:eastAsia="zh-CN"/>
              </w:rPr>
              <w:t>284539.6</w:t>
            </w:r>
            <w:r>
              <w:rPr>
                <w:rFonts w:hint="eastAsia" w:eastAsia="仿宋_GB2312"/>
                <w:kern w:val="0"/>
                <w:sz w:val="24"/>
                <w:lang w:val="en-US" w:eastAsia="zh-CN"/>
              </w:rPr>
              <w:t>（包括征收项目、安居工程办公经费）</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w:t>
            </w:r>
            <w:r>
              <w:rPr>
                <w:rFonts w:hint="eastAsia" w:eastAsia="仿宋_GB2312"/>
                <w:kern w:val="0"/>
                <w:sz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rPr>
            </w:pPr>
            <w:r>
              <w:rPr>
                <w:rFonts w:hint="eastAsia" w:eastAsia="仿宋_GB2312"/>
                <w:color w:val="auto"/>
                <w:kern w:val="0"/>
                <w:sz w:val="24"/>
              </w:rPr>
              <w:t>　</w:t>
            </w:r>
            <w:r>
              <w:rPr>
                <w:rFonts w:hint="eastAsia" w:eastAsia="仿宋_GB2312"/>
                <w:color w:val="auto"/>
                <w:kern w:val="0"/>
                <w:sz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rPr>
            </w:pPr>
            <w:r>
              <w:rPr>
                <w:rFonts w:hint="eastAsia" w:eastAsia="仿宋_GB2312"/>
                <w:color w:val="auto"/>
                <w:kern w:val="0"/>
                <w:sz w:val="24"/>
                <w:lang w:val="en-US" w:eastAsia="zh-CN"/>
              </w:rPr>
              <w:t>22000.00</w:t>
            </w:r>
            <w:r>
              <w:rPr>
                <w:rFonts w:hint="eastAsia" w:eastAsia="仿宋_GB2312"/>
                <w:color w:val="FF0000"/>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1455.67</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eastAsia="仿宋_GB2312"/>
                <w:kern w:val="0"/>
                <w:sz w:val="24"/>
              </w:rPr>
              <w:t xml:space="preserve">          </w:t>
            </w:r>
            <w:r>
              <w:rPr>
                <w:rFonts w:hint="eastAsia" w:eastAsia="仿宋_GB2312"/>
                <w:kern w:val="0"/>
                <w:sz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rPr>
            </w:pPr>
            <w:r>
              <w:rPr>
                <w:rFonts w:hint="eastAsia" w:eastAsia="仿宋_GB2312"/>
                <w:color w:val="auto"/>
                <w:kern w:val="0"/>
                <w:sz w:val="24"/>
              </w:rPr>
              <w:t>　</w:t>
            </w:r>
            <w:r>
              <w:rPr>
                <w:rFonts w:hint="eastAsia" w:eastAsia="仿宋_GB2312"/>
                <w:color w:val="auto"/>
                <w:kern w:val="0"/>
                <w:sz w:val="24"/>
                <w:lang w:val="en-US" w:eastAsia="zh-CN"/>
              </w:rPr>
              <w:t>133902.00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rPr>
            </w:pPr>
            <w:r>
              <w:rPr>
                <w:rFonts w:hint="eastAsia" w:eastAsia="仿宋_GB2312"/>
                <w:color w:val="FF0000"/>
                <w:kern w:val="0"/>
                <w:sz w:val="24"/>
              </w:rPr>
              <w:t>　</w:t>
            </w:r>
            <w:r>
              <w:rPr>
                <w:rFonts w:hint="eastAsia" w:eastAsia="仿宋_GB2312"/>
                <w:color w:val="auto"/>
                <w:kern w:val="0"/>
                <w:sz w:val="24"/>
                <w:lang w:val="en-US" w:eastAsia="zh-CN"/>
              </w:rPr>
              <w:t>80000.00</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52944</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eastAsia="仿宋_GB2312"/>
                <w:kern w:val="0"/>
                <w:sz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eastAsia="仿宋_GB2312"/>
                <w:kern w:val="0"/>
                <w:sz w:val="24"/>
                <w:lang w:val="en-US" w:eastAsia="zh-CN"/>
              </w:rPr>
            </w:pPr>
            <w:r>
              <w:rPr>
                <w:rFonts w:hint="eastAsia" w:eastAsia="仿宋_GB2312"/>
                <w:kern w:val="0"/>
                <w:sz w:val="24"/>
                <w:lang w:val="en-US" w:eastAsia="zh-CN"/>
              </w:rPr>
              <w:t>8835000（不包括棚改项目采购）</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eastAsia="仿宋_GB2312"/>
                <w:kern w:val="0"/>
                <w:sz w:val="24"/>
                <w:lang w:eastAsia="zh-CN"/>
              </w:rPr>
            </w:pPr>
            <w:r>
              <w:rPr>
                <w:rFonts w:hint="eastAsia" w:eastAsia="仿宋_GB2312"/>
                <w:kern w:val="0"/>
                <w:sz w:val="24"/>
                <w:lang w:val="en-US" w:eastAsia="zh-CN"/>
              </w:rPr>
              <w:t>2659979670</w:t>
            </w:r>
            <w:r>
              <w:rPr>
                <w:rFonts w:hint="eastAsia" w:eastAsia="仿宋_GB2312"/>
                <w:kern w:val="0"/>
                <w:sz w:val="24"/>
              </w:rPr>
              <w:t>　</w:t>
            </w:r>
            <w:r>
              <w:rPr>
                <w:rFonts w:hint="eastAsia" w:eastAsia="仿宋_GB2312"/>
                <w:kern w:val="0"/>
                <w:sz w:val="24"/>
                <w:lang w:eastAsia="zh-CN"/>
              </w:rPr>
              <w:t>（包括棚改项目采购）</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r>
              <w:rPr>
                <w:rFonts w:hint="eastAsia" w:eastAsia="仿宋_GB2312"/>
                <w:kern w:val="0"/>
                <w:sz w:val="24"/>
              </w:rPr>
              <w:t>部门整体支出预算调整</w:t>
            </w:r>
            <w:r>
              <w:rPr>
                <w:rFonts w:eastAsia="仿宋_GB2312"/>
                <w:kern w:val="0"/>
                <w:sz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eastAsia="仿宋_GB2312"/>
                <w:kern w:val="0"/>
                <w:sz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c>
          <w:tcPr>
            <w:tcW w:w="295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rPr>
            </w:pPr>
            <w:r>
              <w:rPr>
                <w:rFonts w:hint="eastAsia" w:eastAsia="仿宋_GB2312"/>
                <w:kern w:val="0"/>
                <w:sz w:val="24"/>
              </w:rPr>
              <w:t>　</w:t>
            </w:r>
          </w:p>
        </w:tc>
      </w:tr>
      <w:tr>
        <w:tblPrEx>
          <w:tblLayout w:type="fixed"/>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rPr>
            </w:pPr>
            <w:r>
              <w:rPr>
                <w:rFonts w:hint="eastAsia" w:eastAsia="仿宋_GB2312"/>
                <w:kern w:val="0"/>
                <w:sz w:val="24"/>
              </w:rPr>
              <w:t>楼堂馆所控制情况</w:t>
            </w:r>
          </w:p>
          <w:p>
            <w:pPr>
              <w:widowControl/>
              <w:spacing w:line="280" w:lineRule="exact"/>
              <w:jc w:val="center"/>
              <w:rPr>
                <w:rFonts w:eastAsia="仿宋_GB2312"/>
                <w:kern w:val="0"/>
                <w:sz w:val="24"/>
              </w:rPr>
            </w:pPr>
            <w:r>
              <w:rPr>
                <w:rFonts w:hint="eastAsia" w:eastAsia="仿宋_GB2312"/>
                <w:kern w:val="0"/>
                <w:sz w:val="24"/>
              </w:rPr>
              <w:t>（</w:t>
            </w:r>
            <w:r>
              <w:rPr>
                <w:rFonts w:eastAsia="仿宋_GB2312"/>
                <w:kern w:val="0"/>
                <w:sz w:val="24"/>
              </w:rPr>
              <w:t>201</w:t>
            </w:r>
            <w:r>
              <w:rPr>
                <w:rFonts w:hint="eastAsia" w:eastAsia="仿宋_GB2312"/>
                <w:kern w:val="0"/>
                <w:sz w:val="24"/>
                <w:lang w:val="en-US" w:eastAsia="zh-CN"/>
              </w:rPr>
              <w:t>8</w:t>
            </w:r>
            <w:r>
              <w:rPr>
                <w:rFonts w:hint="eastAsia" w:eastAsia="仿宋_GB2312"/>
                <w:kern w:val="0"/>
                <w:sz w:val="24"/>
              </w:rPr>
              <w:t>年完工项目）</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eastAsia="仿宋_GB2312"/>
                <w:bCs/>
                <w:kern w:val="0"/>
                <w:sz w:val="24"/>
              </w:rPr>
            </w:pPr>
            <w:r>
              <w:rPr>
                <w:rFonts w:hint="eastAsia" w:eastAsia="仿宋_GB2312"/>
                <w:bCs/>
                <w:kern w:val="0"/>
                <w:sz w:val="24"/>
              </w:rPr>
              <w:t>批复</w:t>
            </w:r>
          </w:p>
          <w:p>
            <w:pPr>
              <w:widowControl/>
              <w:spacing w:line="280" w:lineRule="exact"/>
              <w:jc w:val="center"/>
              <w:rPr>
                <w:rFonts w:eastAsia="仿宋_GB2312"/>
                <w:bCs/>
                <w:kern w:val="0"/>
                <w:sz w:val="24"/>
              </w:rPr>
            </w:pPr>
            <w:r>
              <w:rPr>
                <w:rFonts w:hint="eastAsia" w:eastAsia="仿宋_GB2312"/>
                <w:bCs/>
                <w:kern w:val="0"/>
                <w:sz w:val="24"/>
              </w:rPr>
              <w:t>规模</w:t>
            </w:r>
          </w:p>
          <w:p>
            <w:pPr>
              <w:widowControl/>
              <w:spacing w:line="280" w:lineRule="exact"/>
              <w:jc w:val="center"/>
              <w:rPr>
                <w:rFonts w:eastAsia="仿宋_GB2312"/>
                <w:bCs/>
                <w:kern w:val="0"/>
                <w:sz w:val="24"/>
              </w:rPr>
            </w:pPr>
            <w:r>
              <w:rPr>
                <w:rFonts w:hint="eastAsia" w:eastAsia="仿宋_GB2312"/>
                <w:bCs/>
                <w:kern w:val="0"/>
                <w:sz w:val="24"/>
              </w:rPr>
              <w:t>（</w:t>
            </w:r>
            <w:r>
              <w:rPr>
                <w:rFonts w:hint="eastAsia"/>
                <w:bCs/>
                <w:kern w:val="0"/>
                <w:sz w:val="24"/>
              </w:rPr>
              <w:t>㎡</w:t>
            </w:r>
            <w:r>
              <w:rPr>
                <w:rFonts w:hint="eastAsia" w:eastAsia="仿宋_GB2312"/>
                <w:bCs/>
                <w:kern w:val="0"/>
                <w:sz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eastAsia="仿宋_GB2312"/>
                <w:bCs/>
                <w:kern w:val="0"/>
                <w:sz w:val="24"/>
              </w:rPr>
            </w:pPr>
            <w:r>
              <w:rPr>
                <w:rFonts w:hint="eastAsia" w:eastAsia="仿宋_GB2312"/>
                <w:bCs/>
                <w:kern w:val="0"/>
                <w:sz w:val="24"/>
              </w:rPr>
              <w:t>实际</w:t>
            </w:r>
          </w:p>
          <w:p>
            <w:pPr>
              <w:widowControl/>
              <w:spacing w:line="280" w:lineRule="exact"/>
              <w:jc w:val="center"/>
              <w:rPr>
                <w:rFonts w:eastAsia="仿宋_GB2312"/>
                <w:bCs/>
                <w:kern w:val="0"/>
                <w:sz w:val="24"/>
              </w:rPr>
            </w:pPr>
            <w:r>
              <w:rPr>
                <w:rFonts w:hint="eastAsia" w:eastAsia="仿宋_GB2312"/>
                <w:bCs/>
                <w:kern w:val="0"/>
                <w:sz w:val="24"/>
              </w:rPr>
              <w:t>规模</w:t>
            </w:r>
          </w:p>
          <w:p>
            <w:pPr>
              <w:widowControl/>
              <w:spacing w:line="280" w:lineRule="exact"/>
              <w:jc w:val="center"/>
              <w:rPr>
                <w:rFonts w:eastAsia="仿宋_GB2312"/>
                <w:bCs/>
                <w:kern w:val="0"/>
                <w:sz w:val="24"/>
              </w:rPr>
            </w:pPr>
            <w:r>
              <w:rPr>
                <w:rFonts w:hint="eastAsia" w:eastAsia="仿宋_GB2312"/>
                <w:bCs/>
                <w:kern w:val="0"/>
                <w:sz w:val="24"/>
              </w:rPr>
              <w:t>（</w:t>
            </w:r>
            <w:r>
              <w:rPr>
                <w:rFonts w:hint="eastAsia"/>
                <w:bCs/>
                <w:kern w:val="0"/>
                <w:sz w:val="24"/>
              </w:rPr>
              <w:t>㎡</w:t>
            </w:r>
            <w:r>
              <w:rPr>
                <w:rFonts w:hint="eastAsia" w:eastAsia="仿宋_GB2312"/>
                <w:bCs/>
                <w:kern w:val="0"/>
                <w:sz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eastAsia="仿宋_GB2312"/>
                <w:bCs/>
                <w:kern w:val="0"/>
                <w:sz w:val="24"/>
              </w:rPr>
            </w:pPr>
            <w:r>
              <w:rPr>
                <w:rFonts w:hint="eastAsia" w:eastAsia="仿宋_GB2312"/>
                <w:bCs/>
                <w:kern w:val="0"/>
                <w:sz w:val="24"/>
              </w:rPr>
              <w:t>规</w:t>
            </w:r>
            <w:r>
              <w:rPr>
                <w:rFonts w:eastAsia="仿宋_GB2312"/>
                <w:bCs/>
                <w:kern w:val="0"/>
                <w:sz w:val="24"/>
              </w:rPr>
              <w:t xml:space="preserve">  </w:t>
            </w:r>
            <w:r>
              <w:rPr>
                <w:rFonts w:hint="eastAsia" w:eastAsia="仿宋_GB2312"/>
                <w:bCs/>
                <w:kern w:val="0"/>
                <w:sz w:val="24"/>
              </w:rPr>
              <w:t>模</w:t>
            </w:r>
          </w:p>
          <w:p>
            <w:pPr>
              <w:widowControl/>
              <w:spacing w:line="280" w:lineRule="exact"/>
              <w:jc w:val="center"/>
              <w:rPr>
                <w:rFonts w:eastAsia="仿宋_GB2312"/>
                <w:bCs/>
                <w:kern w:val="0"/>
                <w:sz w:val="24"/>
              </w:rPr>
            </w:pPr>
            <w:r>
              <w:rPr>
                <w:rFonts w:hint="eastAsia" w:eastAsia="仿宋_GB2312"/>
                <w:bCs/>
                <w:kern w:val="0"/>
                <w:sz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eastAsia="仿宋_GB2312"/>
                <w:bCs/>
                <w:kern w:val="0"/>
                <w:sz w:val="24"/>
              </w:rPr>
            </w:pPr>
            <w:r>
              <w:rPr>
                <w:rFonts w:hint="eastAsia" w:eastAsia="仿宋_GB2312"/>
                <w:bCs/>
                <w:kern w:val="0"/>
                <w:sz w:val="24"/>
              </w:rPr>
              <w:t>预算投资</w:t>
            </w:r>
          </w:p>
          <w:p>
            <w:pPr>
              <w:widowControl/>
              <w:spacing w:line="280" w:lineRule="exact"/>
              <w:jc w:val="center"/>
              <w:rPr>
                <w:rFonts w:eastAsia="仿宋_GB2312"/>
                <w:bCs/>
                <w:kern w:val="0"/>
                <w:sz w:val="24"/>
              </w:rPr>
            </w:pPr>
            <w:r>
              <w:rPr>
                <w:rFonts w:hint="eastAsia" w:eastAsia="仿宋_GB2312"/>
                <w:bCs/>
                <w:kern w:val="0"/>
                <w:sz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eastAsia="仿宋_GB2312"/>
                <w:bCs/>
                <w:kern w:val="0"/>
                <w:sz w:val="24"/>
              </w:rPr>
            </w:pPr>
            <w:r>
              <w:rPr>
                <w:rFonts w:hint="eastAsia" w:eastAsia="仿宋_GB2312"/>
                <w:bCs/>
                <w:kern w:val="0"/>
                <w:sz w:val="24"/>
              </w:rPr>
              <w:t>实际投资</w:t>
            </w:r>
          </w:p>
          <w:p>
            <w:pPr>
              <w:widowControl/>
              <w:spacing w:line="280" w:lineRule="exact"/>
              <w:jc w:val="center"/>
              <w:rPr>
                <w:rFonts w:eastAsia="仿宋_GB2312"/>
                <w:bCs/>
                <w:kern w:val="0"/>
                <w:sz w:val="24"/>
              </w:rPr>
            </w:pPr>
            <w:r>
              <w:rPr>
                <w:rFonts w:hint="eastAsia" w:eastAsia="仿宋_GB2312"/>
                <w:bCs/>
                <w:kern w:val="0"/>
                <w:sz w:val="24"/>
              </w:rPr>
              <w:t>（万元）</w:t>
            </w:r>
          </w:p>
        </w:tc>
        <w:tc>
          <w:tcPr>
            <w:tcW w:w="1764" w:type="dxa"/>
            <w:tcBorders>
              <w:top w:val="nil"/>
              <w:left w:val="nil"/>
              <w:bottom w:val="single" w:color="auto" w:sz="4" w:space="0"/>
              <w:right w:val="single" w:color="auto" w:sz="4" w:space="0"/>
            </w:tcBorders>
            <w:vAlign w:val="center"/>
          </w:tcPr>
          <w:p>
            <w:pPr>
              <w:widowControl/>
              <w:spacing w:line="280" w:lineRule="exact"/>
              <w:jc w:val="center"/>
              <w:rPr>
                <w:rFonts w:eastAsia="仿宋_GB2312"/>
                <w:bCs/>
                <w:spacing w:val="-6"/>
                <w:kern w:val="0"/>
                <w:sz w:val="24"/>
              </w:rPr>
            </w:pPr>
            <w:r>
              <w:rPr>
                <w:rFonts w:hint="eastAsia" w:eastAsia="仿宋_GB2312"/>
                <w:bCs/>
                <w:spacing w:val="-6"/>
                <w:kern w:val="0"/>
                <w:sz w:val="24"/>
              </w:rPr>
              <w:t>投资概算控制率</w:t>
            </w:r>
          </w:p>
        </w:tc>
      </w:tr>
      <w:tr>
        <w:tblPrEx>
          <w:tblLayout w:type="fixed"/>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hint="eastAsia" w:eastAsia="仿宋_GB2312"/>
                <w:kern w:val="0"/>
                <w:sz w:val="24"/>
                <w:lang w:val="en-US" w:eastAsia="zh-CN"/>
              </w:rPr>
            </w:pPr>
            <w:r>
              <w:rPr>
                <w:rFonts w:hint="eastAsia" w:eastAsia="仿宋_GB2312"/>
                <w:kern w:val="0"/>
                <w:sz w:val="24"/>
              </w:rPr>
              <w:t>　</w:t>
            </w:r>
            <w:r>
              <w:rPr>
                <w:rFonts w:hint="eastAsia" w:eastAsia="仿宋_GB2312"/>
                <w:kern w:val="0"/>
                <w:sz w:val="24"/>
                <w:lang w:val="en-US" w:eastAsia="zh-CN"/>
              </w:rPr>
              <w:t>0</w:t>
            </w:r>
          </w:p>
        </w:tc>
        <w:tc>
          <w:tcPr>
            <w:tcW w:w="936" w:type="dxa"/>
            <w:tcBorders>
              <w:top w:val="nil"/>
              <w:left w:val="nil"/>
              <w:bottom w:val="single" w:color="auto" w:sz="4" w:space="0"/>
              <w:right w:val="single" w:color="auto" w:sz="4" w:space="0"/>
            </w:tcBorders>
            <w:vAlign w:val="center"/>
          </w:tcPr>
          <w:p>
            <w:pPr>
              <w:widowControl/>
              <w:spacing w:line="280" w:lineRule="exact"/>
              <w:jc w:val="left"/>
              <w:rPr>
                <w:rFonts w:hint="eastAsia" w:eastAsia="仿宋_GB2312"/>
                <w:kern w:val="0"/>
                <w:sz w:val="24"/>
                <w:lang w:val="en-US" w:eastAsia="zh-CN"/>
              </w:rPr>
            </w:pPr>
            <w:r>
              <w:rPr>
                <w:rFonts w:hint="eastAsia" w:eastAsia="仿宋_GB2312"/>
                <w:kern w:val="0"/>
                <w:sz w:val="24"/>
              </w:rPr>
              <w:t>　</w:t>
            </w:r>
            <w:r>
              <w:rPr>
                <w:rFonts w:hint="eastAsia" w:eastAsia="仿宋_GB2312"/>
                <w:kern w:val="0"/>
                <w:sz w:val="24"/>
                <w:lang w:val="en-US" w:eastAsia="zh-CN"/>
              </w:rPr>
              <w:t>0</w:t>
            </w:r>
          </w:p>
        </w:tc>
        <w:tc>
          <w:tcPr>
            <w:tcW w:w="987" w:type="dxa"/>
            <w:tcBorders>
              <w:top w:val="nil"/>
              <w:left w:val="nil"/>
              <w:bottom w:val="single" w:color="auto" w:sz="4" w:space="0"/>
              <w:right w:val="single" w:color="auto" w:sz="4" w:space="0"/>
            </w:tcBorders>
            <w:vAlign w:val="center"/>
          </w:tcPr>
          <w:p>
            <w:pPr>
              <w:widowControl/>
              <w:spacing w:line="280" w:lineRule="exact"/>
              <w:jc w:val="left"/>
              <w:rPr>
                <w:rFonts w:hint="eastAsia" w:eastAsia="仿宋_GB2312"/>
                <w:kern w:val="0"/>
                <w:sz w:val="24"/>
                <w:lang w:val="en-US" w:eastAsia="zh-CN"/>
              </w:rPr>
            </w:pPr>
            <w:r>
              <w:rPr>
                <w:rFonts w:hint="eastAsia" w:eastAsia="仿宋_GB2312"/>
                <w:kern w:val="0"/>
                <w:sz w:val="24"/>
              </w:rPr>
              <w:t>　</w:t>
            </w:r>
            <w:r>
              <w:rPr>
                <w:rFonts w:hint="eastAsia" w:eastAsia="仿宋_GB2312"/>
                <w:kern w:val="0"/>
                <w:sz w:val="24"/>
                <w:lang w:val="en-US" w:eastAsia="zh-CN"/>
              </w:rPr>
              <w:t>0</w:t>
            </w:r>
          </w:p>
        </w:tc>
        <w:tc>
          <w:tcPr>
            <w:tcW w:w="1217" w:type="dxa"/>
            <w:tcBorders>
              <w:top w:val="nil"/>
              <w:left w:val="nil"/>
              <w:bottom w:val="single" w:color="auto" w:sz="4" w:space="0"/>
              <w:right w:val="single" w:color="auto" w:sz="4" w:space="0"/>
            </w:tcBorders>
            <w:vAlign w:val="center"/>
          </w:tcPr>
          <w:p>
            <w:pPr>
              <w:widowControl/>
              <w:spacing w:line="280" w:lineRule="exact"/>
              <w:jc w:val="left"/>
              <w:rPr>
                <w:rFonts w:hint="eastAsia" w:eastAsia="仿宋_GB2312"/>
                <w:kern w:val="0"/>
                <w:sz w:val="24"/>
                <w:lang w:val="en-US" w:eastAsia="zh-CN"/>
              </w:rPr>
            </w:pPr>
            <w:r>
              <w:rPr>
                <w:rFonts w:hint="eastAsia" w:eastAsia="仿宋_GB2312"/>
                <w:kern w:val="0"/>
                <w:sz w:val="24"/>
              </w:rPr>
              <w:t>　</w:t>
            </w:r>
            <w:r>
              <w:rPr>
                <w:rFonts w:hint="eastAsia" w:eastAsia="仿宋_GB2312"/>
                <w:kern w:val="0"/>
                <w:sz w:val="24"/>
                <w:lang w:val="en-US" w:eastAsia="zh-CN"/>
              </w:rPr>
              <w:t>0</w:t>
            </w:r>
          </w:p>
        </w:tc>
        <w:tc>
          <w:tcPr>
            <w:tcW w:w="1187" w:type="dxa"/>
            <w:tcBorders>
              <w:top w:val="nil"/>
              <w:left w:val="nil"/>
              <w:bottom w:val="single" w:color="auto" w:sz="4" w:space="0"/>
              <w:right w:val="single" w:color="auto" w:sz="4" w:space="0"/>
            </w:tcBorders>
            <w:vAlign w:val="center"/>
          </w:tcPr>
          <w:p>
            <w:pPr>
              <w:widowControl/>
              <w:spacing w:line="280" w:lineRule="exact"/>
              <w:jc w:val="left"/>
              <w:rPr>
                <w:rFonts w:hint="eastAsia" w:eastAsia="仿宋_GB2312"/>
                <w:kern w:val="0"/>
                <w:sz w:val="24"/>
                <w:lang w:val="en-US" w:eastAsia="zh-CN"/>
              </w:rPr>
            </w:pPr>
            <w:r>
              <w:rPr>
                <w:rFonts w:hint="eastAsia" w:eastAsia="仿宋_GB2312"/>
                <w:kern w:val="0"/>
                <w:sz w:val="24"/>
              </w:rPr>
              <w:t>　</w:t>
            </w:r>
            <w:r>
              <w:rPr>
                <w:rFonts w:hint="eastAsia" w:eastAsia="仿宋_GB2312"/>
                <w:kern w:val="0"/>
                <w:sz w:val="24"/>
                <w:lang w:val="en-US" w:eastAsia="zh-CN"/>
              </w:rPr>
              <w:t>0</w:t>
            </w:r>
          </w:p>
        </w:tc>
        <w:tc>
          <w:tcPr>
            <w:tcW w:w="1764" w:type="dxa"/>
            <w:tcBorders>
              <w:top w:val="nil"/>
              <w:left w:val="nil"/>
              <w:bottom w:val="single" w:color="auto" w:sz="4" w:space="0"/>
              <w:right w:val="single" w:color="auto" w:sz="4" w:space="0"/>
            </w:tcBorders>
            <w:vAlign w:val="center"/>
          </w:tcPr>
          <w:p>
            <w:pPr>
              <w:widowControl/>
              <w:spacing w:line="280" w:lineRule="exact"/>
              <w:jc w:val="left"/>
              <w:rPr>
                <w:rFonts w:hint="eastAsia" w:eastAsia="仿宋_GB2312"/>
                <w:kern w:val="0"/>
                <w:sz w:val="24"/>
                <w:lang w:val="en-US" w:eastAsia="zh-CN"/>
              </w:rPr>
            </w:pPr>
            <w:r>
              <w:rPr>
                <w:rFonts w:hint="eastAsia" w:eastAsia="仿宋_GB2312"/>
                <w:kern w:val="0"/>
                <w:sz w:val="24"/>
              </w:rPr>
              <w:t>　</w:t>
            </w:r>
            <w:r>
              <w:rPr>
                <w:rFonts w:hint="eastAsia" w:eastAsia="仿宋_GB2312"/>
                <w:kern w:val="0"/>
                <w:sz w:val="24"/>
                <w:lang w:val="en-US" w:eastAsia="zh-CN"/>
              </w:rPr>
              <w:t xml:space="preserve">    0</w:t>
            </w:r>
          </w:p>
        </w:tc>
      </w:tr>
      <w:tr>
        <w:tblPrEx>
          <w:tblLayout w:type="fixed"/>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rPr>
            </w:pPr>
            <w:r>
              <w:rPr>
                <w:rFonts w:hint="eastAsia" w:eastAsia="仿宋_GB2312"/>
                <w:kern w:val="0"/>
                <w:sz w:val="24"/>
              </w:rPr>
              <w:t>厉行节约保障措施</w:t>
            </w:r>
          </w:p>
        </w:tc>
        <w:tc>
          <w:tcPr>
            <w:tcW w:w="7027" w:type="dxa"/>
            <w:gridSpan w:val="6"/>
            <w:tcBorders>
              <w:top w:val="single" w:color="auto" w:sz="4" w:space="0"/>
              <w:left w:val="nil"/>
              <w:bottom w:val="single" w:color="auto" w:sz="4" w:space="0"/>
              <w:right w:val="single" w:color="000000" w:sz="4" w:space="0"/>
            </w:tcBorders>
            <w:vAlign w:val="center"/>
          </w:tcPr>
          <w:p>
            <w:pPr>
              <w:widowControl/>
              <w:spacing w:line="280" w:lineRule="exact"/>
              <w:jc w:val="both"/>
              <w:rPr>
                <w:rFonts w:eastAsia="仿宋_GB2312"/>
                <w:kern w:val="0"/>
                <w:sz w:val="24"/>
              </w:rPr>
            </w:pPr>
            <w:r>
              <w:rPr>
                <w:rFonts w:hint="eastAsia" w:eastAsia="仿宋_GB2312"/>
                <w:kern w:val="0"/>
                <w:sz w:val="24"/>
                <w:lang w:eastAsia="zh-CN"/>
              </w:rPr>
              <w:t>严格按照要求使用预算经费，各目标单位签订《厉行节约目标责任书》。</w:t>
            </w:r>
          </w:p>
        </w:tc>
      </w:tr>
      <w:tr>
        <w:tblPrEx>
          <w:tblLayout w:type="fixed"/>
          <w:tblCellMar>
            <w:top w:w="0" w:type="dxa"/>
            <w:left w:w="108" w:type="dxa"/>
            <w:bottom w:w="0" w:type="dxa"/>
            <w:right w:w="108" w:type="dxa"/>
          </w:tblCellMar>
        </w:tblPrEx>
        <w:trPr>
          <w:trHeight w:val="700" w:hRule="atLeast"/>
          <w:jc w:val="center"/>
        </w:trPr>
        <w:tc>
          <w:tcPr>
            <w:tcW w:w="10507" w:type="dxa"/>
            <w:gridSpan w:val="7"/>
            <w:tcBorders>
              <w:top w:val="single" w:color="auto" w:sz="4" w:space="0"/>
              <w:left w:val="nil"/>
              <w:bottom w:val="nil"/>
              <w:right w:val="nil"/>
            </w:tcBorders>
            <w:vAlign w:val="center"/>
          </w:tcPr>
          <w:p>
            <w:pPr>
              <w:widowControl/>
              <w:spacing w:line="340" w:lineRule="exact"/>
              <w:ind w:left="653" w:hanging="653" w:hangingChars="297"/>
              <w:jc w:val="left"/>
              <w:rPr>
                <w:rFonts w:eastAsia="仿宋_GB2312"/>
                <w:kern w:val="0"/>
                <w:sz w:val="22"/>
              </w:rPr>
            </w:pPr>
            <w:r>
              <w:rPr>
                <w:rFonts w:hint="eastAsia" w:eastAsia="仿宋_GB2312"/>
                <w:kern w:val="0"/>
                <w:sz w:val="22"/>
              </w:rPr>
              <w:t>说明：</w:t>
            </w:r>
            <w:r>
              <w:rPr>
                <w:rFonts w:eastAsia="仿宋_GB2312"/>
                <w:kern w:val="0"/>
                <w:sz w:val="22"/>
              </w:rPr>
              <w:t>“</w:t>
            </w:r>
            <w:r>
              <w:rPr>
                <w:rFonts w:hint="eastAsia" w:eastAsia="仿宋_GB2312"/>
                <w:kern w:val="0"/>
                <w:sz w:val="22"/>
              </w:rPr>
              <w:t>项目支出</w:t>
            </w:r>
            <w:r>
              <w:rPr>
                <w:rFonts w:eastAsia="仿宋_GB2312"/>
                <w:kern w:val="0"/>
                <w:sz w:val="22"/>
              </w:rPr>
              <w:t>”</w:t>
            </w:r>
            <w:r>
              <w:rPr>
                <w:rFonts w:hint="eastAsia" w:eastAsia="仿宋_GB2312"/>
                <w:kern w:val="0"/>
                <w:sz w:val="22"/>
              </w:rPr>
              <w:t>需要填报除专项资金和基本支出以外的所有项目情况，包括业务工作项目、运行维护项目等；</w:t>
            </w:r>
            <w:r>
              <w:rPr>
                <w:rFonts w:eastAsia="仿宋_GB2312"/>
                <w:kern w:val="0"/>
                <w:sz w:val="22"/>
              </w:rPr>
              <w:t>“</w:t>
            </w:r>
            <w:r>
              <w:rPr>
                <w:rFonts w:hint="eastAsia" w:eastAsia="仿宋_GB2312"/>
                <w:kern w:val="0"/>
                <w:sz w:val="22"/>
              </w:rPr>
              <w:t>公用经费</w:t>
            </w:r>
            <w:r>
              <w:rPr>
                <w:rFonts w:eastAsia="仿宋_GB2312"/>
                <w:kern w:val="0"/>
                <w:sz w:val="22"/>
              </w:rPr>
              <w:t>”</w:t>
            </w:r>
            <w:r>
              <w:rPr>
                <w:rFonts w:hint="eastAsia" w:eastAsia="仿宋_GB2312"/>
                <w:kern w:val="0"/>
                <w:sz w:val="22"/>
              </w:rPr>
              <w:t>填报基本支出中的一般商品和服务支出。</w:t>
            </w:r>
          </w:p>
        </w:tc>
      </w:tr>
    </w:tbl>
    <w:p>
      <w:pPr>
        <w:spacing w:line="580" w:lineRule="exact"/>
        <w:rPr>
          <w:rFonts w:eastAsia="仿宋_GB2312"/>
          <w:sz w:val="32"/>
          <w:szCs w:val="32"/>
        </w:rPr>
      </w:pPr>
    </w:p>
    <w:sectPr>
      <w:footerReference r:id="rId3" w:type="default"/>
      <w:pgSz w:w="11906" w:h="16838"/>
      <w:pgMar w:top="1701" w:right="1587" w:bottom="1417"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w:t>
    </w:r>
    <w:r>
      <w:t xml:space="preserve"> 18 -</w:t>
    </w:r>
    <w:r>
      <w:fldChar w:fldCharType="end"/>
    </w:r>
  </w:p>
  <w:p>
    <w:pPr>
      <w:pStyle w:val="4"/>
      <w:ind w:right="9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D0D"/>
    <w:rsid w:val="00020420"/>
    <w:rsid w:val="00036F92"/>
    <w:rsid w:val="00074479"/>
    <w:rsid w:val="000E5C5C"/>
    <w:rsid w:val="00131143"/>
    <w:rsid w:val="00135E3E"/>
    <w:rsid w:val="001651AD"/>
    <w:rsid w:val="00167A39"/>
    <w:rsid w:val="00177868"/>
    <w:rsid w:val="00180F67"/>
    <w:rsid w:val="0019624D"/>
    <w:rsid w:val="002514BB"/>
    <w:rsid w:val="00255896"/>
    <w:rsid w:val="00263985"/>
    <w:rsid w:val="002B6280"/>
    <w:rsid w:val="002C4403"/>
    <w:rsid w:val="002C65BE"/>
    <w:rsid w:val="002F2959"/>
    <w:rsid w:val="00322A5C"/>
    <w:rsid w:val="003374FC"/>
    <w:rsid w:val="003C1490"/>
    <w:rsid w:val="003D2A4F"/>
    <w:rsid w:val="00403F52"/>
    <w:rsid w:val="004069FE"/>
    <w:rsid w:val="00436DAB"/>
    <w:rsid w:val="00473316"/>
    <w:rsid w:val="004B71B2"/>
    <w:rsid w:val="004D0A84"/>
    <w:rsid w:val="00524403"/>
    <w:rsid w:val="00532307"/>
    <w:rsid w:val="005324D8"/>
    <w:rsid w:val="00532C28"/>
    <w:rsid w:val="00543102"/>
    <w:rsid w:val="005572BD"/>
    <w:rsid w:val="00562CBC"/>
    <w:rsid w:val="00592E35"/>
    <w:rsid w:val="005B5ABE"/>
    <w:rsid w:val="005B67EB"/>
    <w:rsid w:val="005B6A0A"/>
    <w:rsid w:val="005C1E4D"/>
    <w:rsid w:val="005C74E4"/>
    <w:rsid w:val="005D38EB"/>
    <w:rsid w:val="00605075"/>
    <w:rsid w:val="00620E01"/>
    <w:rsid w:val="00647ADD"/>
    <w:rsid w:val="006645F8"/>
    <w:rsid w:val="0067502E"/>
    <w:rsid w:val="006A17DC"/>
    <w:rsid w:val="006A7467"/>
    <w:rsid w:val="006B2F56"/>
    <w:rsid w:val="006B6F77"/>
    <w:rsid w:val="006F3630"/>
    <w:rsid w:val="00703932"/>
    <w:rsid w:val="0073320B"/>
    <w:rsid w:val="007535E4"/>
    <w:rsid w:val="007563EA"/>
    <w:rsid w:val="00760633"/>
    <w:rsid w:val="0076570F"/>
    <w:rsid w:val="0078057B"/>
    <w:rsid w:val="00784785"/>
    <w:rsid w:val="007C4195"/>
    <w:rsid w:val="007C74EE"/>
    <w:rsid w:val="007D2DDC"/>
    <w:rsid w:val="007F4B6F"/>
    <w:rsid w:val="00806AE0"/>
    <w:rsid w:val="00844436"/>
    <w:rsid w:val="0088503F"/>
    <w:rsid w:val="00886AD4"/>
    <w:rsid w:val="008D0072"/>
    <w:rsid w:val="008D36B5"/>
    <w:rsid w:val="008D5304"/>
    <w:rsid w:val="008E4570"/>
    <w:rsid w:val="008E572F"/>
    <w:rsid w:val="00905221"/>
    <w:rsid w:val="009171CD"/>
    <w:rsid w:val="00933FDF"/>
    <w:rsid w:val="00964FFF"/>
    <w:rsid w:val="0097568B"/>
    <w:rsid w:val="009A23BA"/>
    <w:rsid w:val="009C5CF4"/>
    <w:rsid w:val="009D718E"/>
    <w:rsid w:val="009E6965"/>
    <w:rsid w:val="00A021A9"/>
    <w:rsid w:val="00A1327B"/>
    <w:rsid w:val="00A2488F"/>
    <w:rsid w:val="00A24BA3"/>
    <w:rsid w:val="00A34187"/>
    <w:rsid w:val="00A349FB"/>
    <w:rsid w:val="00A76313"/>
    <w:rsid w:val="00AA38E6"/>
    <w:rsid w:val="00AA5D56"/>
    <w:rsid w:val="00AC7F07"/>
    <w:rsid w:val="00AD114D"/>
    <w:rsid w:val="00B00AC5"/>
    <w:rsid w:val="00B76FD1"/>
    <w:rsid w:val="00BA10D2"/>
    <w:rsid w:val="00BE10BA"/>
    <w:rsid w:val="00C13342"/>
    <w:rsid w:val="00C53210"/>
    <w:rsid w:val="00C67D0D"/>
    <w:rsid w:val="00C97693"/>
    <w:rsid w:val="00CB7669"/>
    <w:rsid w:val="00CB7939"/>
    <w:rsid w:val="00CC69E8"/>
    <w:rsid w:val="00D00A09"/>
    <w:rsid w:val="00D133FF"/>
    <w:rsid w:val="00D244A7"/>
    <w:rsid w:val="00D302EB"/>
    <w:rsid w:val="00D54881"/>
    <w:rsid w:val="00D57E2E"/>
    <w:rsid w:val="00DB3615"/>
    <w:rsid w:val="00DC2CB5"/>
    <w:rsid w:val="00DD2F84"/>
    <w:rsid w:val="00DF2AF1"/>
    <w:rsid w:val="00DF4153"/>
    <w:rsid w:val="00E01E2C"/>
    <w:rsid w:val="00E24351"/>
    <w:rsid w:val="00EC2480"/>
    <w:rsid w:val="00ED4EBB"/>
    <w:rsid w:val="00ED6709"/>
    <w:rsid w:val="00F12447"/>
    <w:rsid w:val="00F15F76"/>
    <w:rsid w:val="00F354EC"/>
    <w:rsid w:val="00F379E7"/>
    <w:rsid w:val="00F532F4"/>
    <w:rsid w:val="00F63456"/>
    <w:rsid w:val="00F76370"/>
    <w:rsid w:val="00FC52BF"/>
    <w:rsid w:val="00FC69C2"/>
    <w:rsid w:val="00FD2437"/>
    <w:rsid w:val="00FE5CF1"/>
    <w:rsid w:val="033834AD"/>
    <w:rsid w:val="05777811"/>
    <w:rsid w:val="09E22E51"/>
    <w:rsid w:val="0D187121"/>
    <w:rsid w:val="0E0E559B"/>
    <w:rsid w:val="0E3C7313"/>
    <w:rsid w:val="0ED8484F"/>
    <w:rsid w:val="0F3D397A"/>
    <w:rsid w:val="0FEB1B33"/>
    <w:rsid w:val="148257A2"/>
    <w:rsid w:val="15D54390"/>
    <w:rsid w:val="163265A7"/>
    <w:rsid w:val="1B2F6758"/>
    <w:rsid w:val="1FEA6B7F"/>
    <w:rsid w:val="22DC58B3"/>
    <w:rsid w:val="27157C2E"/>
    <w:rsid w:val="2F9958A3"/>
    <w:rsid w:val="31951498"/>
    <w:rsid w:val="33F96E55"/>
    <w:rsid w:val="36723872"/>
    <w:rsid w:val="3D9B3D8B"/>
    <w:rsid w:val="429E56D6"/>
    <w:rsid w:val="43084742"/>
    <w:rsid w:val="439701E6"/>
    <w:rsid w:val="45A4672B"/>
    <w:rsid w:val="48B25334"/>
    <w:rsid w:val="4A0847F0"/>
    <w:rsid w:val="4C113D11"/>
    <w:rsid w:val="4C77366D"/>
    <w:rsid w:val="4D115D13"/>
    <w:rsid w:val="4D6029E1"/>
    <w:rsid w:val="4FDC36AB"/>
    <w:rsid w:val="514D3685"/>
    <w:rsid w:val="51F772F1"/>
    <w:rsid w:val="541D673B"/>
    <w:rsid w:val="54FC081F"/>
    <w:rsid w:val="5C313BC2"/>
    <w:rsid w:val="604A36F3"/>
    <w:rsid w:val="6060745F"/>
    <w:rsid w:val="61212007"/>
    <w:rsid w:val="6154329F"/>
    <w:rsid w:val="62495299"/>
    <w:rsid w:val="65250B4C"/>
    <w:rsid w:val="68651B23"/>
    <w:rsid w:val="6A15629C"/>
    <w:rsid w:val="6C785914"/>
    <w:rsid w:val="6DDD52DE"/>
    <w:rsid w:val="6E393683"/>
    <w:rsid w:val="6E9D54A3"/>
    <w:rsid w:val="700A1359"/>
    <w:rsid w:val="71B338E6"/>
    <w:rsid w:val="74D1350C"/>
    <w:rsid w:val="77790981"/>
    <w:rsid w:val="780048D4"/>
    <w:rsid w:val="7F1325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Balloon Text"/>
    <w:basedOn w:val="1"/>
    <w:link w:val="9"/>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semiHidden/>
    <w:qFormat/>
    <w:locked/>
    <w:uiPriority w:val="99"/>
    <w:rPr>
      <w:rFonts w:ascii="Times New Roman" w:hAnsi="Times New Roman" w:eastAsia="宋体" w:cs="Times New Roman"/>
      <w:sz w:val="24"/>
      <w:szCs w:val="24"/>
    </w:rPr>
  </w:style>
  <w:style w:type="character" w:customStyle="1" w:styleId="9">
    <w:name w:val="批注框文本 Char"/>
    <w:link w:val="3"/>
    <w:semiHidden/>
    <w:qFormat/>
    <w:locked/>
    <w:uiPriority w:val="99"/>
    <w:rPr>
      <w:rFonts w:ascii="Times New Roman" w:hAnsi="Times New Roman" w:eastAsia="宋体" w:cs="Times New Roman"/>
      <w:sz w:val="18"/>
      <w:szCs w:val="18"/>
    </w:rPr>
  </w:style>
  <w:style w:type="character" w:customStyle="1" w:styleId="10">
    <w:name w:val="页脚 Char"/>
    <w:link w:val="4"/>
    <w:qFormat/>
    <w:locked/>
    <w:uiPriority w:val="99"/>
    <w:rPr>
      <w:rFonts w:ascii="Times New Roman" w:hAnsi="Times New Roman" w:eastAsia="宋体" w:cs="Times New Roman"/>
      <w:sz w:val="18"/>
      <w:szCs w:val="18"/>
    </w:rPr>
  </w:style>
  <w:style w:type="character" w:customStyle="1" w:styleId="11">
    <w:name w:val="页眉 Char"/>
    <w:link w:val="5"/>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1658</Words>
  <Characters>9451</Characters>
  <Lines>78</Lines>
  <Paragraphs>22</Paragraphs>
  <TotalTime>33</TotalTime>
  <ScaleCrop>false</ScaleCrop>
  <LinksUpToDate>false</LinksUpToDate>
  <CharactersWithSpaces>11087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2017-04-11T02:56:00Z</dcterms:created>
  <dc:creator>abc</dc:creator>
  <cp:lastModifiedBy>刘金</cp:lastModifiedBy>
  <cp:lastPrinted>2019-04-19T03:01:04Z</cp:lastPrinted>
  <dcterms:modified xsi:type="dcterms:W3CDTF">2019-04-19T03:03:46Z</dcterms:modified>
  <dc:title>长沙市望城区财政局关于开展2015年度</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