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长沙市望城区第一批                          </w:t>
      </w:r>
      <w:r>
        <w:rPr>
          <w:rFonts w:ascii="方正小标宋简体" w:eastAsia="方正小标宋简体"/>
          <w:sz w:val="36"/>
          <w:szCs w:val="36"/>
        </w:rPr>
        <w:t>享受免税资格的非营利组织名单公示</w:t>
      </w:r>
    </w:p>
    <w:p>
      <w:pPr>
        <w:spacing w:line="16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根据《财政部 国家税务总局关于非营利组织免税资格认定管理有关问题的通知》（财税〔2018〕13号）有关规定，经区财政局、税务局联合审核，确认以下单位为望城区202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年第一批享受免税资格的非营利组织，现予公示。</w:t>
      </w:r>
    </w:p>
    <w:p>
      <w:pPr>
        <w:pStyle w:val="12"/>
        <w:numPr>
          <w:ilvl w:val="0"/>
          <w:numId w:val="1"/>
        </w:numPr>
        <w:spacing w:line="168" w:lineRule="auto"/>
        <w:ind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长沙市望城区</w:t>
      </w:r>
      <w:r>
        <w:rPr>
          <w:rFonts w:hint="eastAsia" w:eastAsia="仿宋_GB2312"/>
          <w:sz w:val="32"/>
          <w:szCs w:val="32"/>
          <w:lang w:eastAsia="zh-CN"/>
        </w:rPr>
        <w:t>月亮岛街道玫瑰倾城艺术团</w:t>
      </w:r>
      <w:r>
        <w:rPr>
          <w:rFonts w:hint="eastAsia" w:eastAsia="仿宋_GB2312"/>
          <w:sz w:val="32"/>
          <w:szCs w:val="32"/>
        </w:rPr>
        <w:t>；</w:t>
      </w:r>
    </w:p>
    <w:p>
      <w:pPr>
        <w:pStyle w:val="12"/>
        <w:numPr>
          <w:ilvl w:val="0"/>
          <w:numId w:val="1"/>
        </w:numPr>
        <w:spacing w:line="168" w:lineRule="auto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长沙市望城区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合众水上应急救援队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16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以上</w:t>
      </w:r>
      <w:r>
        <w:rPr>
          <w:rFonts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享受企业所得税免税优惠政策的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期限为202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年，为期5年。</w:t>
      </w:r>
    </w:p>
    <w:p>
      <w:pPr>
        <w:spacing w:line="16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公示期为202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日。对上述名单如有异议，请于公示期内，</w:t>
      </w:r>
      <w:r>
        <w:rPr>
          <w:rFonts w:ascii="Times New Roman" w:hAnsi="Times New Roman" w:eastAsia="仿宋_GB2312" w:cs="Times New Roman"/>
          <w:sz w:val="32"/>
          <w:szCs w:val="32"/>
        </w:rPr>
        <w:t>将书面意见反馈至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财政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区税务局。 </w:t>
      </w:r>
    </w:p>
    <w:p>
      <w:pPr>
        <w:spacing w:line="16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联系方式： </w:t>
      </w:r>
    </w:p>
    <w:p>
      <w:pPr>
        <w:spacing w:line="16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财政局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税政科</w:t>
      </w:r>
      <w:r>
        <w:rPr>
          <w:rFonts w:ascii="Times New Roman" w:hAnsi="Times New Roman" w:eastAsia="仿宋_GB2312" w:cs="Times New Roman"/>
          <w:sz w:val="32"/>
          <w:szCs w:val="32"/>
        </w:rPr>
        <w:t> 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  <w:r>
        <w:rPr>
          <w:rFonts w:ascii="Times New Roman" w:hAnsi="Times New Roman" w:eastAsia="仿宋_GB2312" w:cs="Times New Roman"/>
          <w:sz w:val="32"/>
          <w:szCs w:val="32"/>
        </w:rPr>
        <w:t>0731-88080558 </w:t>
      </w:r>
    </w:p>
    <w:p>
      <w:pPr>
        <w:spacing w:line="16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区税务</w:t>
      </w:r>
      <w:r>
        <w:rPr>
          <w:rFonts w:ascii="Times New Roman" w:hAnsi="Times New Roman" w:eastAsia="仿宋_GB2312" w:cs="Times New Roman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政策法规科  </w:t>
      </w:r>
      <w:r>
        <w:rPr>
          <w:rFonts w:ascii="Times New Roman" w:hAnsi="Times New Roman" w:eastAsia="仿宋_GB2312" w:cs="Times New Roman"/>
          <w:sz w:val="32"/>
          <w:szCs w:val="32"/>
        </w:rPr>
        <w:t>0731-88077758</w:t>
      </w:r>
    </w:p>
    <w:p>
      <w:pPr>
        <w:spacing w:line="16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16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长沙市望城区财政局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长沙市望城区税务局</w:t>
      </w:r>
    </w:p>
    <w:p>
      <w:pPr>
        <w:spacing w:line="16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                          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C272C1"/>
    <w:multiLevelType w:val="multilevel"/>
    <w:tmpl w:val="78C272C1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Tc2YzVhMzJmYjgyOTg5ZDU4MDUwZmM5MGVhZmQifQ=="/>
  </w:docVars>
  <w:rsids>
    <w:rsidRoot w:val="706A6EF2"/>
    <w:rsid w:val="0006454A"/>
    <w:rsid w:val="00153E6A"/>
    <w:rsid w:val="001A5112"/>
    <w:rsid w:val="00204F12"/>
    <w:rsid w:val="00253596"/>
    <w:rsid w:val="002626EF"/>
    <w:rsid w:val="00280B3F"/>
    <w:rsid w:val="002D52EE"/>
    <w:rsid w:val="002E4638"/>
    <w:rsid w:val="003075F7"/>
    <w:rsid w:val="00352062"/>
    <w:rsid w:val="00474B4B"/>
    <w:rsid w:val="00615FA2"/>
    <w:rsid w:val="0069512A"/>
    <w:rsid w:val="00721095"/>
    <w:rsid w:val="00736B34"/>
    <w:rsid w:val="007855BA"/>
    <w:rsid w:val="00796AD5"/>
    <w:rsid w:val="007C34CA"/>
    <w:rsid w:val="007F4257"/>
    <w:rsid w:val="008734E5"/>
    <w:rsid w:val="008C2CAB"/>
    <w:rsid w:val="008C6887"/>
    <w:rsid w:val="008D0CEA"/>
    <w:rsid w:val="009152AE"/>
    <w:rsid w:val="00962F1F"/>
    <w:rsid w:val="00991A0F"/>
    <w:rsid w:val="009B1D8B"/>
    <w:rsid w:val="009E7802"/>
    <w:rsid w:val="00A608C1"/>
    <w:rsid w:val="00B63C67"/>
    <w:rsid w:val="00B66141"/>
    <w:rsid w:val="00CD0F06"/>
    <w:rsid w:val="00CF556A"/>
    <w:rsid w:val="00D56009"/>
    <w:rsid w:val="00D6650C"/>
    <w:rsid w:val="00D83341"/>
    <w:rsid w:val="00DE0F34"/>
    <w:rsid w:val="00E21007"/>
    <w:rsid w:val="00E2626D"/>
    <w:rsid w:val="00F02BA8"/>
    <w:rsid w:val="00FA0E1A"/>
    <w:rsid w:val="00FB3E8A"/>
    <w:rsid w:val="00FC4652"/>
    <w:rsid w:val="24407330"/>
    <w:rsid w:val="447209EE"/>
    <w:rsid w:val="581A1259"/>
    <w:rsid w:val="616F6D7A"/>
    <w:rsid w:val="68ED4D3D"/>
    <w:rsid w:val="706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283</Words>
  <Characters>334</Characters>
  <Lines>3</Lines>
  <Paragraphs>1</Paragraphs>
  <TotalTime>112</TotalTime>
  <ScaleCrop>false</ScaleCrop>
  <LinksUpToDate>false</LinksUpToDate>
  <CharactersWithSpaces>422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2019-01-25T07:10:00Z</dcterms:created>
  <dc:creator>Administrator</dc:creator>
  <cp:lastModifiedBy>唐俏</cp:lastModifiedBy>
  <cp:lastPrinted>2023-05-15T07:14:00Z</cp:lastPrinted>
  <dcterms:modified xsi:type="dcterms:W3CDTF">2023-05-16T07:17:40Z</dcterms:modified>
  <dc:title>2018年长沙市望城区                          享受免税资格的非营利组织名单公示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0173C0067C654C6A842616B67972CF9F</vt:lpwstr>
  </property>
</Properties>
</file>