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rPr>
      </w:pPr>
      <w:r>
        <w:rPr>
          <w:rFonts w:hint="eastAsia"/>
          <w:color w:val="000000"/>
        </w:rPr>
        <w:t>校外培训监管</w:t>
      </w:r>
      <w:bookmarkStart w:id="0" w:name="_Toc530649256"/>
      <w:bookmarkStart w:id="1" w:name="_Toc530407465"/>
      <w:r>
        <w:rPr>
          <w:rFonts w:hint="eastAsia"/>
          <w:color w:val="000000"/>
        </w:rPr>
        <w:t>行政处罚决定书</w:t>
      </w:r>
      <w:bookmarkEnd w:id="0"/>
      <w:bookmarkEnd w:id="1"/>
    </w:p>
    <w:p>
      <w:pPr>
        <w:spacing w:line="500" w:lineRule="exact"/>
        <w:ind w:firstLine="480"/>
        <w:rPr>
          <w:rFonts w:ascii="仿宋_GB2312" w:eastAsia="仿宋_GB2312"/>
          <w:color w:val="000000"/>
          <w:sz w:val="30"/>
          <w:szCs w:val="30"/>
        </w:rPr>
      </w:pPr>
      <w:r>
        <w:rPr>
          <w:rFonts w:hint="eastAsia"/>
          <w:color w:val="000000"/>
        </w:rPr>
        <w:t xml:space="preserve">                                   </w:t>
      </w:r>
      <w:r>
        <w:rPr>
          <w:rFonts w:hint="eastAsia"/>
          <w:color w:val="000000"/>
          <w:lang w:val="en-US" w:eastAsia="zh-CN"/>
        </w:rPr>
        <w:t>望教</w:t>
      </w:r>
      <w:r>
        <w:rPr>
          <w:rFonts w:hint="eastAsia"/>
          <w:color w:val="000000"/>
        </w:rPr>
        <w:t>罚字〔</w:t>
      </w:r>
      <w:r>
        <w:rPr>
          <w:rFonts w:hint="eastAsia"/>
          <w:color w:val="000000"/>
          <w:lang w:val="en-US" w:eastAsia="zh-CN"/>
        </w:rPr>
        <w:t>2022</w:t>
      </w:r>
      <w:r>
        <w:rPr>
          <w:rFonts w:hint="eastAsia"/>
          <w:color w:val="000000"/>
        </w:rPr>
        <w:t>〕第</w:t>
      </w:r>
      <w:r>
        <w:rPr>
          <w:rFonts w:hint="eastAsia"/>
          <w:color w:val="000000"/>
          <w:lang w:val="en-US" w:eastAsia="zh-CN"/>
        </w:rPr>
        <w:t xml:space="preserve"> 17</w:t>
      </w:r>
      <w:r>
        <w:rPr>
          <w:rFonts w:hint="eastAsia"/>
          <w:color w:val="000000"/>
        </w:rPr>
        <w:t>号</w:t>
      </w:r>
    </w:p>
    <w:p>
      <w:pPr>
        <w:spacing w:line="360" w:lineRule="auto"/>
        <w:ind w:left="324" w:leftChars="135" w:firstLine="55" w:firstLineChars="23"/>
        <w:rPr>
          <w:b/>
          <w:bCs/>
          <w:color w:val="000000"/>
        </w:rPr>
      </w:pPr>
      <w: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53340</wp:posOffset>
                </wp:positionV>
                <wp:extent cx="5189220" cy="0"/>
                <wp:effectExtent l="0" t="9525" r="11430" b="9525"/>
                <wp:wrapNone/>
                <wp:docPr id="1" name="直接箭头连接符 1"/>
                <wp:cNvGraphicFramePr/>
                <a:graphic xmlns:a="http://schemas.openxmlformats.org/drawingml/2006/main">
                  <a:graphicData uri="http://schemas.microsoft.com/office/word/2010/wordprocessingShape">
                    <wps:wsp>
                      <wps:cNvCnPr/>
                      <wps:spPr>
                        <a:xfrm>
                          <a:off x="0" y="0"/>
                          <a:ext cx="518922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85pt;margin-top:4.2pt;height:0pt;width:408.6pt;z-index:251659264;mso-width-relative:page;mso-height-relative:page;" filled="f" stroked="t" coordsize="21600,21600" o:gfxdata="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KL+2P0gAAAAYBAAAPAAAAAAAAAAEAIAAA&#10;ADgAAABkcnMvZG93bnJldi54bWxQSwECFAAUAAAACACHTuJAl0IjkPwBAADtAwAADgAAAAAAAAAB&#10;ACAAAAA3AQAAZHJzL2Uyb0RvYy54bWxQSwUGAAAAAAYABgBZAQAApQUAAAAA&#10;">
                <v:fill on="f" focussize="0,0"/>
                <v:stroke weight="1.5pt" color="#000000" joinstyle="round"/>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当事人名称或姓名：</w:t>
      </w:r>
      <w:r>
        <w:rPr>
          <w:rFonts w:hint="eastAsia" w:ascii="宋体" w:hAnsi="宋体" w:eastAsia="宋体" w:cs="宋体"/>
          <w:bCs/>
          <w:sz w:val="24"/>
          <w:szCs w:val="24"/>
        </w:rPr>
        <w:t xml:space="preserve">长沙市望城区言蹊培训学校  </w:t>
      </w:r>
    </w:p>
    <w:p>
      <w:pPr>
        <w:keepNext w:val="0"/>
        <w:keepLines w:val="0"/>
        <w:pageBreakBefore w:val="0"/>
        <w:widowControl/>
        <w:kinsoku/>
        <w:wordWrap/>
        <w:overflowPunct/>
        <w:topLinePunct w:val="0"/>
        <w:autoSpaceDE/>
        <w:autoSpaceDN/>
        <w:bidi w:val="0"/>
        <w:adjustRightInd/>
        <w:snapToGrid/>
        <w:spacing w:line="500" w:lineRule="exact"/>
        <w:ind w:left="480" w:leftChars="200" w:firstLine="0" w:firstLineChars="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 xml:space="preserve">当事人地址或住址：长沙市望城区龙湖湘风原著S13栋117，213-217# </w:t>
      </w:r>
    </w:p>
    <w:p>
      <w:pPr>
        <w:keepNext w:val="0"/>
        <w:keepLines w:val="0"/>
        <w:pageBreakBefore w:val="0"/>
        <w:widowControl/>
        <w:kinsoku/>
        <w:wordWrap/>
        <w:overflowPunct/>
        <w:topLinePunct w:val="0"/>
        <w:autoSpaceDE/>
        <w:autoSpaceDN/>
        <w:bidi w:val="0"/>
        <w:adjustRightInd/>
        <w:snapToGrid/>
        <w:spacing w:line="500" w:lineRule="exact"/>
        <w:ind w:left="480" w:leftChars="200" w:firstLine="0" w:firstLineChars="0"/>
        <w:textAlignment w:val="auto"/>
        <w:outlineLvl w:val="9"/>
        <w:rPr>
          <w:rFonts w:hint="default" w:ascii="宋体" w:hAnsi="宋体" w:eastAsia="宋体" w:cs="宋体"/>
          <w:color w:val="0000FF"/>
          <w:sz w:val="24"/>
          <w:szCs w:val="24"/>
          <w:u w:val="none"/>
          <w:lang w:val="en-US" w:eastAsia="zh-CN"/>
        </w:rPr>
      </w:pPr>
      <w:r>
        <w:rPr>
          <w:rFonts w:hint="eastAsia" w:ascii="宋体" w:hAnsi="宋体" w:eastAsia="宋体" w:cs="宋体"/>
          <w:bCs/>
          <w:color w:val="000000"/>
          <w:sz w:val="24"/>
          <w:szCs w:val="24"/>
          <w:u w:val="none"/>
        </w:rPr>
        <w:t>当事人证件类型及编号：</w:t>
      </w:r>
      <w:r>
        <w:rPr>
          <w:rFonts w:hint="eastAsia" w:ascii="宋体" w:hAnsi="宋体" w:eastAsia="宋体" w:cs="宋体"/>
          <w:bCs/>
          <w:color w:val="000000"/>
          <w:sz w:val="24"/>
          <w:szCs w:val="24"/>
          <w:u w:val="none"/>
          <w:lang w:eastAsia="zh-CN"/>
        </w:rPr>
        <w:t xml:space="preserve">民办学校办学许可证143011270000609                                                                </w:t>
      </w:r>
      <w:r>
        <w:rPr>
          <w:rFonts w:hint="eastAsia" w:ascii="宋体" w:hAnsi="宋体" w:eastAsia="宋体" w:cs="宋体"/>
          <w:color w:val="000000"/>
          <w:sz w:val="24"/>
          <w:szCs w:val="24"/>
        </w:rPr>
        <w:t>当事人法定代表人或主要负责人姓名及联系方式：肖艳香</w:t>
      </w:r>
      <w:r>
        <w:rPr>
          <w:rFonts w:hint="eastAsia" w:cs="宋体"/>
          <w:color w:val="000000"/>
          <w:sz w:val="24"/>
          <w:szCs w:val="24"/>
          <w:lang w:val="en-US" w:eastAsia="zh-CN"/>
        </w:rPr>
        <w:t>138</w:t>
      </w:r>
      <w:r>
        <w:rPr>
          <w:rFonts w:hint="default" w:cs="宋体"/>
          <w:color w:val="000000"/>
          <w:sz w:val="24"/>
          <w:szCs w:val="24"/>
          <w:lang w:eastAsia="zh-CN"/>
        </w:rPr>
        <w:t>xxxx</w:t>
      </w:r>
      <w:r>
        <w:rPr>
          <w:rFonts w:hint="eastAsia" w:cs="宋体"/>
          <w:color w:val="000000"/>
          <w:sz w:val="24"/>
          <w:szCs w:val="24"/>
          <w:lang w:val="en-US" w:eastAsia="zh-CN"/>
        </w:rPr>
        <w:t>0820</w:t>
      </w:r>
    </w:p>
    <w:p>
      <w:pPr>
        <w:keepNext w:val="0"/>
        <w:keepLines w:val="0"/>
        <w:pageBreakBefore w:val="0"/>
        <w:widowControl/>
        <w:kinsoku/>
        <w:wordWrap/>
        <w:overflowPunct/>
        <w:topLinePunct w:val="0"/>
        <w:autoSpaceDE/>
        <w:autoSpaceDN/>
        <w:bidi w:val="0"/>
        <w:adjustRightInd/>
        <w:snapToGrid/>
        <w:spacing w:line="500" w:lineRule="exact"/>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其他：</w:t>
      </w:r>
      <w:r>
        <w:rPr>
          <w:rFonts w:hint="eastAsia" w:ascii="宋体" w:hAnsi="宋体" w:eastAsia="宋体" w:cs="宋体"/>
          <w:color w:val="000000"/>
          <w:sz w:val="24"/>
          <w:szCs w:val="24"/>
          <w:lang w:eastAsia="zh-CN"/>
        </w:rPr>
        <w:t>无</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2022年9月22日，长沙市望城区教育局校外培训监管科工作人员接群众举报线索，到位于长沙市望城区龙湖湘风原著S13栋117，213-217#的长沙市望城区言蹊培训学校进行检查。检查人员出示执法证件向现场工作人员表明身份后，有现场负责人陪同进行检查。</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经查，机构《民办学校办学许可证》《营业执照》均在公示栏公示，办学许可证的办学内容为非学科培训；检查人员现场发现一间教室有一名老师对一名学生开展一对一英语学科培训；经检查人员询问，该学生是来自长郡月亮岛第三小学的一名六年级学生；现场英语老师名叫陈艾佳，身份证号码为4306</w:t>
      </w:r>
      <w:r>
        <w:rPr>
          <w:rFonts w:hint="default" w:cs="宋体"/>
          <w:color w:val="auto"/>
          <w:sz w:val="24"/>
          <w:szCs w:val="24"/>
          <w:lang w:eastAsia="zh-CN"/>
        </w:rPr>
        <w:t>xxxxxxxxx</w:t>
      </w:r>
      <w:r>
        <w:rPr>
          <w:rFonts w:hint="eastAsia" w:ascii="宋体" w:hAnsi="宋体" w:eastAsia="宋体" w:cs="宋体"/>
          <w:color w:val="auto"/>
          <w:sz w:val="24"/>
          <w:szCs w:val="24"/>
          <w:lang w:eastAsia="zh-CN"/>
        </w:rPr>
        <w:t>，教师资格证号码为2021</w:t>
      </w:r>
      <w:r>
        <w:rPr>
          <w:rFonts w:hint="default" w:cs="宋体"/>
          <w:color w:val="auto"/>
          <w:sz w:val="24"/>
          <w:szCs w:val="24"/>
          <w:lang w:eastAsia="zh-CN"/>
        </w:rPr>
        <w:t>xxxxxxxxxx</w:t>
      </w:r>
      <w:r>
        <w:rPr>
          <w:rFonts w:hint="eastAsia" w:ascii="宋体" w:hAnsi="宋体" w:eastAsia="宋体" w:cs="宋体"/>
          <w:color w:val="auto"/>
          <w:sz w:val="24"/>
          <w:szCs w:val="24"/>
          <w:lang w:eastAsia="zh-CN"/>
        </w:rPr>
        <w:t>；现场发现有英语试卷和该学生的考勤表。执法人员现场依法作出如下处理：1.拍摄了现</w:t>
      </w:r>
      <w:bookmarkStart w:id="5" w:name="_GoBack"/>
      <w:bookmarkEnd w:id="5"/>
      <w:r>
        <w:rPr>
          <w:rFonts w:hint="eastAsia" w:ascii="宋体" w:hAnsi="宋体" w:eastAsia="宋体" w:cs="宋体"/>
          <w:color w:val="auto"/>
          <w:sz w:val="24"/>
          <w:szCs w:val="24"/>
          <w:lang w:eastAsia="zh-CN"/>
        </w:rPr>
        <w:t>场照片；2.制作了《校外培训监管现场笔录》1份；3.下发了《校外培训监管询问通知书》1份，并通知当事人到长沙市望城区教育局317办公室接受询问调查。2022年9月23日长沙市望城区言蹊培训学校法定代表人肖艳香到长沙市望城区教育局317办公室接受了调查询问。在接受调查询问中，肖艳香承认了违规组织开展学科类培训的违法事实。</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上述涉嫌违法事实有如下佐证材料：</w:t>
      </w:r>
      <w:r>
        <w:rPr>
          <w:rFonts w:hint="eastAsia" w:ascii="宋体" w:hAnsi="宋体" w:eastAsia="宋体" w:cs="宋体"/>
          <w:color w:val="auto"/>
          <w:sz w:val="24"/>
          <w:szCs w:val="24"/>
        </w:rPr>
        <w:t>1.《校外培训监管现场笔录》；2.现场照片；3.机构法定代表人</w:t>
      </w:r>
      <w:r>
        <w:rPr>
          <w:rFonts w:hint="eastAsia" w:ascii="宋体" w:hAnsi="宋体" w:eastAsia="宋体" w:cs="宋体"/>
          <w:color w:val="auto"/>
          <w:sz w:val="24"/>
          <w:szCs w:val="24"/>
          <w:lang w:val="en-US" w:eastAsia="zh-CN"/>
        </w:rPr>
        <w:t>肖艳香</w:t>
      </w:r>
      <w:r>
        <w:rPr>
          <w:rFonts w:hint="eastAsia" w:ascii="宋体" w:hAnsi="宋体" w:eastAsia="宋体" w:cs="宋体"/>
          <w:color w:val="auto"/>
          <w:sz w:val="24"/>
          <w:szCs w:val="24"/>
        </w:rPr>
        <w:t>身份证复印件；4.《校外培训监管询问笔录》1份；5.学生名册；6.收费收据凭证；7.《</w:t>
      </w:r>
      <w:r>
        <w:rPr>
          <w:rFonts w:hint="eastAsia" w:ascii="宋体" w:hAnsi="宋体" w:eastAsia="宋体" w:cs="宋体"/>
          <w:color w:val="auto"/>
          <w:sz w:val="24"/>
          <w:szCs w:val="24"/>
          <w:lang w:val="en-US" w:eastAsia="zh-CN"/>
        </w:rPr>
        <w:t>营业执照</w:t>
      </w:r>
      <w:r>
        <w:rPr>
          <w:rFonts w:hint="eastAsia" w:ascii="宋体" w:hAnsi="宋体" w:eastAsia="宋体" w:cs="宋体"/>
          <w:color w:val="auto"/>
          <w:sz w:val="24"/>
          <w:szCs w:val="24"/>
        </w:rPr>
        <w:t>》《民办学校办学许可证》；8.退费证明等。</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rPr>
        <w:t>本单位于</w:t>
      </w:r>
      <w:r>
        <w:rPr>
          <w:rFonts w:hint="eastAsia" w:ascii="宋体" w:hAnsi="宋体" w:eastAsia="宋体" w:cs="宋体"/>
          <w:color w:val="000000"/>
          <w:sz w:val="24"/>
          <w:szCs w:val="24"/>
          <w:lang w:val="en-US" w:eastAsia="zh-CN"/>
        </w:rPr>
        <w:t>2022</w:t>
      </w:r>
      <w:r>
        <w:rPr>
          <w:rFonts w:hint="eastAsia" w:ascii="宋体" w:hAnsi="宋体" w:eastAsia="宋体" w:cs="宋体"/>
          <w:color w:val="000000"/>
          <w:sz w:val="24"/>
          <w:szCs w:val="24"/>
        </w:rPr>
        <w:t>年</w:t>
      </w:r>
      <w:r>
        <w:rPr>
          <w:rFonts w:hint="eastAsia" w:cs="宋体"/>
          <w:color w:val="000000"/>
          <w:sz w:val="24"/>
          <w:szCs w:val="24"/>
          <w:lang w:val="en-US" w:eastAsia="zh-CN"/>
        </w:rPr>
        <w:t>9</w:t>
      </w:r>
      <w:r>
        <w:rPr>
          <w:rFonts w:hint="eastAsia" w:ascii="宋体" w:hAnsi="宋体" w:eastAsia="宋体" w:cs="宋体"/>
          <w:color w:val="000000"/>
          <w:sz w:val="24"/>
          <w:szCs w:val="24"/>
        </w:rPr>
        <w:t>月</w:t>
      </w:r>
      <w:r>
        <w:rPr>
          <w:rFonts w:hint="eastAsia" w:cs="宋体"/>
          <w:color w:val="000000"/>
          <w:sz w:val="24"/>
          <w:szCs w:val="24"/>
          <w:lang w:val="en-US" w:eastAsia="zh-CN"/>
        </w:rPr>
        <w:t>23</w:t>
      </w:r>
      <w:r>
        <w:rPr>
          <w:rFonts w:hint="eastAsia" w:ascii="宋体" w:hAnsi="宋体" w:eastAsia="宋体" w:cs="宋体"/>
          <w:color w:val="000000"/>
          <w:sz w:val="24"/>
          <w:szCs w:val="24"/>
        </w:rPr>
        <w:t>日向</w:t>
      </w:r>
      <w:r>
        <w:rPr>
          <w:rFonts w:hint="eastAsia" w:ascii="宋体" w:hAnsi="宋体" w:eastAsia="宋体" w:cs="宋体"/>
          <w:color w:val="000000"/>
          <w:sz w:val="24"/>
          <w:szCs w:val="24"/>
          <w:lang w:eastAsia="zh-CN"/>
        </w:rPr>
        <w:t>你</w:t>
      </w:r>
      <w:r>
        <w:rPr>
          <w:rFonts w:hint="eastAsia" w:ascii="宋体" w:hAnsi="宋体" w:eastAsia="宋体" w:cs="宋体"/>
          <w:color w:val="000000"/>
          <w:sz w:val="24"/>
          <w:szCs w:val="24"/>
        </w:rPr>
        <w:t>送达了</w:t>
      </w:r>
      <w:r>
        <w:rPr>
          <w:rFonts w:hint="eastAsia" w:ascii="宋体" w:hAnsi="宋体" w:eastAsia="宋体" w:cs="宋体"/>
          <w:color w:val="000000"/>
          <w:sz w:val="24"/>
          <w:szCs w:val="24"/>
          <w:lang w:eastAsia="zh-CN"/>
        </w:rPr>
        <w:t>校外培训监管</w:t>
      </w:r>
      <w:r>
        <w:rPr>
          <w:rFonts w:hint="eastAsia" w:ascii="宋体" w:hAnsi="宋体" w:eastAsia="宋体" w:cs="宋体"/>
          <w:color w:val="000000"/>
          <w:sz w:val="24"/>
          <w:szCs w:val="24"/>
        </w:rPr>
        <w:t>行政处罚事先告知书，告知</w:t>
      </w:r>
      <w:r>
        <w:rPr>
          <w:rFonts w:hint="eastAsia" w:ascii="宋体" w:hAnsi="宋体" w:eastAsia="宋体" w:cs="宋体"/>
          <w:color w:val="000000"/>
          <w:sz w:val="24"/>
          <w:szCs w:val="24"/>
          <w:lang w:eastAsia="zh-CN"/>
        </w:rPr>
        <w:t>你</w:t>
      </w:r>
      <w:r>
        <w:rPr>
          <w:rFonts w:hint="eastAsia" w:ascii="宋体" w:hAnsi="宋体" w:eastAsia="宋体" w:cs="宋体"/>
          <w:color w:val="000000"/>
          <w:sz w:val="24"/>
          <w:szCs w:val="24"/>
        </w:rPr>
        <w:t>本单位拟作出的行政处罚内容及事实、理由、依据，并告知</w:t>
      </w:r>
      <w:r>
        <w:rPr>
          <w:rFonts w:hint="eastAsia" w:ascii="宋体" w:hAnsi="宋体" w:eastAsia="宋体" w:cs="宋体"/>
          <w:color w:val="000000"/>
          <w:sz w:val="24"/>
          <w:szCs w:val="24"/>
          <w:lang w:eastAsia="zh-CN"/>
        </w:rPr>
        <w:t>你</w:t>
      </w:r>
      <w:r>
        <w:rPr>
          <w:rFonts w:hint="eastAsia" w:ascii="宋体" w:hAnsi="宋体" w:eastAsia="宋体" w:cs="宋体"/>
          <w:color w:val="000000"/>
          <w:sz w:val="24"/>
          <w:szCs w:val="24"/>
        </w:rPr>
        <w:t>依法享有的陈述、申辩、要求听证等权利。</w:t>
      </w:r>
      <w:r>
        <w:rPr>
          <w:rFonts w:hint="eastAsia" w:ascii="宋体" w:hAnsi="宋体" w:eastAsia="宋体" w:cs="宋体"/>
          <w:color w:val="000000"/>
          <w:sz w:val="24"/>
          <w:szCs w:val="24"/>
          <w:lang w:eastAsia="zh-CN"/>
        </w:rPr>
        <w:t>你当场自愿放弃陈述申辩和听证。上述证据经过</w:t>
      </w:r>
      <w:r>
        <w:rPr>
          <w:rFonts w:hint="eastAsia" w:cs="宋体"/>
          <w:color w:val="000000"/>
          <w:sz w:val="24"/>
          <w:szCs w:val="24"/>
          <w:lang w:val="en-US" w:eastAsia="zh-CN"/>
        </w:rPr>
        <w:t>肖艳香</w:t>
      </w:r>
      <w:r>
        <w:rPr>
          <w:rFonts w:hint="eastAsia" w:ascii="宋体" w:hAnsi="宋体" w:eastAsia="宋体" w:cs="宋体"/>
          <w:color w:val="000000"/>
          <w:sz w:val="24"/>
          <w:szCs w:val="24"/>
          <w:lang w:eastAsia="zh-CN"/>
        </w:rPr>
        <w:t>本人阅示并发表意见，根据《湖南省行政程序规定》第七十一条、第七十三条之规定，可作为本案证据材料使用。</w:t>
      </w:r>
    </w:p>
    <w:p>
      <w:pPr>
        <w:keepNext w:val="0"/>
        <w:keepLines w:val="0"/>
        <w:pageBreakBefore w:val="0"/>
        <w:widowControl/>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color w:val="000000"/>
          <w:sz w:val="24"/>
          <w:szCs w:val="24"/>
          <w:lang w:eastAsia="zh-CN"/>
        </w:rPr>
      </w:pPr>
      <w:r>
        <w:rPr>
          <w:rFonts w:hint="eastAsia" w:cs="宋体"/>
          <w:color w:val="000000"/>
          <w:sz w:val="24"/>
          <w:szCs w:val="24"/>
          <w:lang w:val="en-US" w:eastAsia="zh-CN"/>
        </w:rPr>
        <w:t>依据</w:t>
      </w:r>
      <w:r>
        <w:rPr>
          <w:rFonts w:hint="eastAsia" w:ascii="宋体" w:hAnsi="宋体" w:eastAsia="宋体" w:cs="宋体"/>
          <w:color w:val="000000"/>
          <w:sz w:val="24"/>
          <w:szCs w:val="24"/>
          <w:lang w:eastAsia="zh-CN"/>
        </w:rPr>
        <w:t>《中华人民共和国民办教育促进法实施条例》第六十三条第二项、《中华人民共和国民办教育促进法》第六十二条规定，本机关作出如下行政处罚：责令你（单位）限期改正、退还所收费用，没收违法所得人民币壹仟陆佰元整（¥1600.00元）。</w:t>
      </w:r>
    </w:p>
    <w:p>
      <w:pPr>
        <w:keepNext w:val="0"/>
        <w:keepLines w:val="0"/>
        <w:pageBreakBefore w:val="0"/>
        <w:widowControl/>
        <w:kinsoku/>
        <w:wordWrap/>
        <w:overflowPunct/>
        <w:topLinePunct w:val="0"/>
        <w:autoSpaceDE/>
        <w:autoSpaceDN/>
        <w:bidi w:val="0"/>
        <w:adjustRightInd/>
        <w:snapToGrid/>
        <w:spacing w:line="500" w:lineRule="exact"/>
        <w:ind w:right="-94" w:rightChars="-39" w:firstLine="480" w:firstLineChars="200"/>
        <w:textAlignment w:val="auto"/>
        <w:outlineLvl w:val="9"/>
        <w:rPr>
          <w:rFonts w:hint="eastAsia" w:ascii="宋体" w:hAnsi="宋体" w:eastAsia="宋体" w:cs="宋体"/>
          <w:color w:val="0000FF"/>
          <w:sz w:val="24"/>
          <w:szCs w:val="24"/>
        </w:rPr>
      </w:pPr>
      <w:r>
        <w:rPr>
          <w:rFonts w:hint="eastAsia" w:ascii="宋体" w:hAnsi="宋体" w:eastAsia="宋体" w:cs="宋体"/>
          <w:color w:val="auto"/>
          <w:sz w:val="24"/>
          <w:szCs w:val="24"/>
          <w:lang w:eastAsia="zh-CN"/>
        </w:rPr>
        <w:t>本单位限你</w:t>
      </w:r>
      <w:r>
        <w:rPr>
          <w:rFonts w:hint="eastAsia" w:ascii="宋体" w:hAnsi="宋体" w:eastAsia="宋体" w:cs="宋体"/>
          <w:color w:val="auto"/>
          <w:sz w:val="24"/>
          <w:szCs w:val="24"/>
        </w:rPr>
        <w:t>自收到本决定书之日起十五日内</w:t>
      </w:r>
      <w:r>
        <w:rPr>
          <w:rFonts w:hint="eastAsia" w:ascii="宋体" w:hAnsi="宋体" w:eastAsia="宋体" w:cs="宋体"/>
          <w:color w:val="auto"/>
          <w:sz w:val="24"/>
          <w:szCs w:val="24"/>
          <w:lang w:eastAsia="zh-CN"/>
        </w:rPr>
        <w:t>到</w:t>
      </w:r>
      <w:r>
        <w:rPr>
          <w:rFonts w:hint="eastAsia" w:ascii="宋体" w:hAnsi="宋体" w:eastAsia="宋体" w:cs="宋体"/>
          <w:color w:val="auto"/>
          <w:sz w:val="24"/>
          <w:szCs w:val="24"/>
          <w:u w:val="none"/>
          <w:lang w:eastAsia="zh-CN"/>
        </w:rPr>
        <w:t>长沙银行望城支行如数缴纳罚款（收款人：长沙市望城区财政局汇缴专户；银行账号：</w:t>
      </w:r>
      <w:r>
        <w:rPr>
          <w:rFonts w:hint="eastAsia" w:ascii="宋体" w:hAnsi="宋体" w:eastAsia="宋体" w:cs="宋体"/>
          <w:color w:val="auto"/>
          <w:sz w:val="24"/>
          <w:szCs w:val="24"/>
          <w:u w:val="none"/>
          <w:lang w:val="en-US" w:eastAsia="zh-CN"/>
        </w:rPr>
        <w:t>8002 0791 3231 018-6 0118 1001</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逾期不缴纳</w:t>
      </w:r>
      <w:r>
        <w:rPr>
          <w:rFonts w:hint="eastAsia" w:ascii="宋体" w:hAnsi="宋体" w:eastAsia="宋体" w:cs="宋体"/>
          <w:color w:val="auto"/>
          <w:sz w:val="24"/>
          <w:szCs w:val="24"/>
          <w:lang w:eastAsia="zh-CN"/>
        </w:rPr>
        <w:t>罚款</w:t>
      </w:r>
      <w:r>
        <w:rPr>
          <w:rFonts w:hint="eastAsia" w:ascii="宋体" w:hAnsi="宋体" w:eastAsia="宋体" w:cs="宋体"/>
          <w:color w:val="auto"/>
          <w:sz w:val="24"/>
          <w:szCs w:val="24"/>
        </w:rPr>
        <w:t>的，每日按罚款数额的百分之三加处罚款</w:t>
      </w:r>
      <w:r>
        <w:rPr>
          <w:rFonts w:hint="eastAsia" w:ascii="宋体" w:hAnsi="宋体" w:eastAsia="宋体" w:cs="宋体"/>
          <w:color w:val="auto"/>
          <w:sz w:val="24"/>
          <w:szCs w:val="24"/>
          <w:lang w:eastAsia="zh-CN"/>
        </w:rPr>
        <w:t>（加处罚款数不超过罚款本金数）</w:t>
      </w:r>
      <w:r>
        <w:rPr>
          <w:rFonts w:hint="eastAsia" w:ascii="宋体" w:hAnsi="宋体" w:eastAsia="宋体" w:cs="宋体"/>
          <w:color w:val="auto"/>
          <w:sz w:val="24"/>
          <w:szCs w:val="24"/>
        </w:rPr>
        <w:t>。逾期不履行本处罚决定的，将依法申请人民法院强制执行。</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如</w:t>
      </w:r>
      <w:r>
        <w:rPr>
          <w:rFonts w:hint="eastAsia" w:ascii="宋体" w:hAnsi="宋体" w:eastAsia="宋体" w:cs="宋体"/>
          <w:color w:val="000000"/>
          <w:sz w:val="24"/>
          <w:szCs w:val="24"/>
          <w:lang w:eastAsia="zh-CN"/>
        </w:rPr>
        <w:t>您</w:t>
      </w:r>
      <w:r>
        <w:rPr>
          <w:rFonts w:hint="eastAsia" w:ascii="宋体" w:hAnsi="宋体" w:eastAsia="宋体" w:cs="宋体"/>
          <w:color w:val="000000"/>
          <w:sz w:val="24"/>
          <w:szCs w:val="24"/>
        </w:rPr>
        <w:t>不服本决定，可以在收到本处罚决定书之日起六十日内向</w:t>
      </w:r>
      <w:r>
        <w:rPr>
          <w:rFonts w:hint="eastAsia" w:ascii="宋体" w:hAnsi="宋体" w:eastAsia="宋体" w:cs="宋体"/>
          <w:color w:val="000000"/>
          <w:sz w:val="24"/>
          <w:szCs w:val="24"/>
          <w:lang w:eastAsia="zh-CN"/>
        </w:rPr>
        <w:t>望城区人民政府或长沙市教育局</w:t>
      </w:r>
      <w:r>
        <w:rPr>
          <w:rFonts w:hint="eastAsia" w:ascii="宋体" w:hAnsi="宋体" w:eastAsia="宋体" w:cs="宋体"/>
          <w:color w:val="000000"/>
          <w:sz w:val="24"/>
          <w:szCs w:val="24"/>
        </w:rPr>
        <w:t>申请行政复议；也可以在六个月内向</w:t>
      </w:r>
      <w:r>
        <w:rPr>
          <w:rFonts w:hint="eastAsia" w:ascii="宋体" w:hAnsi="宋体" w:eastAsia="宋体" w:cs="宋体"/>
          <w:color w:val="000000"/>
          <w:sz w:val="24"/>
          <w:szCs w:val="24"/>
          <w:lang w:eastAsia="zh-CN"/>
        </w:rPr>
        <w:t>长沙铁路运输法院</w:t>
      </w:r>
      <w:r>
        <w:rPr>
          <w:rFonts w:hint="eastAsia" w:ascii="宋体" w:hAnsi="宋体" w:eastAsia="宋体" w:cs="宋体"/>
          <w:color w:val="000000"/>
          <w:sz w:val="24"/>
          <w:szCs w:val="24"/>
        </w:rPr>
        <w:t>提起</w:t>
      </w:r>
      <w:r>
        <w:rPr>
          <w:rFonts w:hint="eastAsia" w:ascii="宋体" w:hAnsi="宋体" w:eastAsia="宋体" w:cs="宋体"/>
          <w:color w:val="000000"/>
          <w:sz w:val="24"/>
          <w:szCs w:val="24"/>
          <w:lang w:eastAsia="zh-CN"/>
        </w:rPr>
        <w:t>行政</w:t>
      </w:r>
      <w:r>
        <w:rPr>
          <w:rFonts w:hint="eastAsia" w:ascii="宋体" w:hAnsi="宋体" w:eastAsia="宋体" w:cs="宋体"/>
          <w:color w:val="000000"/>
          <w:sz w:val="24"/>
          <w:szCs w:val="24"/>
        </w:rPr>
        <w:t>诉讼。行政复议、行政诉讼期间，本行政处罚决定不停止执行。</w:t>
      </w:r>
      <w:bookmarkStart w:id="2" w:name="_Toc513173642"/>
      <w:bookmarkStart w:id="3" w:name="_Toc513174419"/>
    </w:p>
    <w:p>
      <w:pPr>
        <w:keepNext w:val="0"/>
        <w:keepLines w:val="0"/>
        <w:pageBreakBefore w:val="0"/>
        <w:widowControl/>
        <w:kinsoku/>
        <w:wordWrap/>
        <w:overflowPunct/>
        <w:topLinePunct w:val="0"/>
        <w:autoSpaceDE/>
        <w:autoSpaceDN/>
        <w:bidi w:val="0"/>
        <w:adjustRightInd/>
        <w:snapToGrid/>
        <w:spacing w:line="500" w:lineRule="exact"/>
        <w:ind w:firstLine="480"/>
        <w:jc w:val="right"/>
        <w:textAlignment w:val="auto"/>
        <w:outlineLvl w:val="9"/>
        <w:rPr>
          <w:rFonts w:hint="eastAsia" w:ascii="宋体" w:hAnsi="宋体" w:eastAsia="宋体" w:cs="宋体"/>
          <w:color w:val="000000"/>
          <w:sz w:val="24"/>
          <w:szCs w:val="24"/>
        </w:rPr>
      </w:pPr>
      <w:bookmarkStart w:id="4" w:name="_Hlk91688303"/>
    </w:p>
    <w:bookmarkEnd w:id="4"/>
    <w:p>
      <w:pPr>
        <w:keepNext w:val="0"/>
        <w:keepLines w:val="0"/>
        <w:pageBreakBefore w:val="0"/>
        <w:widowControl/>
        <w:kinsoku/>
        <w:wordWrap/>
        <w:overflowPunct/>
        <w:topLinePunct w:val="0"/>
        <w:autoSpaceDE/>
        <w:autoSpaceDN/>
        <w:bidi w:val="0"/>
        <w:adjustRightInd/>
        <w:snapToGrid/>
        <w:spacing w:line="500" w:lineRule="exact"/>
        <w:ind w:right="560" w:firstLine="2280" w:firstLineChars="950"/>
        <w:jc w:val="right"/>
        <w:textAlignment w:val="auto"/>
        <w:outlineLvl w:val="9"/>
        <w:rPr>
          <w:rFonts w:hint="eastAsia" w:ascii="宋体" w:hAnsi="宋体" w:eastAsia="宋体" w:cs="宋体"/>
          <w:b/>
          <w:bCs/>
          <w:color w:val="000000"/>
          <w:sz w:val="24"/>
          <w:szCs w:val="24"/>
        </w:rPr>
      </w:pPr>
      <w:r>
        <w:rPr>
          <w:rFonts w:hint="eastAsia" w:ascii="宋体" w:hAnsi="宋体" w:eastAsia="宋体" w:cs="宋体"/>
          <w:color w:val="000000"/>
          <w:sz w:val="24"/>
          <w:szCs w:val="24"/>
          <w:lang w:eastAsia="zh-CN"/>
        </w:rPr>
        <w:t>长沙市望城区教育局</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2022</w:t>
      </w:r>
      <w:r>
        <w:rPr>
          <w:rFonts w:hint="eastAsia" w:ascii="宋体" w:hAnsi="宋体" w:eastAsia="宋体" w:cs="宋体"/>
          <w:color w:val="000000"/>
          <w:sz w:val="24"/>
          <w:szCs w:val="24"/>
        </w:rPr>
        <w:t>年</w:t>
      </w:r>
      <w:r>
        <w:rPr>
          <w:rFonts w:hint="eastAsia" w:cs="宋体"/>
          <w:color w:val="000000"/>
          <w:sz w:val="24"/>
          <w:szCs w:val="24"/>
          <w:lang w:val="en-US" w:eastAsia="zh-CN"/>
        </w:rPr>
        <w:t>11</w:t>
      </w:r>
      <w:r>
        <w:rPr>
          <w:rFonts w:hint="eastAsia" w:ascii="宋体" w:hAnsi="宋体" w:eastAsia="宋体" w:cs="宋体"/>
          <w:color w:val="000000"/>
          <w:sz w:val="24"/>
          <w:szCs w:val="24"/>
        </w:rPr>
        <w:t>月</w:t>
      </w:r>
      <w:r>
        <w:rPr>
          <w:rFonts w:hint="eastAsia" w:cs="宋体"/>
          <w:color w:val="000000"/>
          <w:sz w:val="24"/>
          <w:szCs w:val="24"/>
          <w:lang w:val="en-US" w:eastAsia="zh-CN"/>
        </w:rPr>
        <w:t>8</w:t>
      </w:r>
      <w:r>
        <w:rPr>
          <w:rFonts w:hint="eastAsia" w:ascii="宋体" w:hAnsi="宋体" w:eastAsia="宋体" w:cs="宋体"/>
          <w:color w:val="000000"/>
          <w:sz w:val="24"/>
          <w:szCs w:val="24"/>
        </w:rPr>
        <w:t>日</w:t>
      </w:r>
    </w:p>
    <w:p>
      <w:pPr>
        <w:rPr>
          <w:rFonts w:hint="eastAsia"/>
          <w:b/>
          <w:bCs/>
          <w:color w:val="000000"/>
        </w:rPr>
      </w:pPr>
    </w:p>
    <w:p>
      <w:pPr>
        <w:jc w:val="center"/>
        <w:rPr>
          <w:rFonts w:hint="eastAsia"/>
          <w:b/>
          <w:bCs/>
          <w:color w:val="000000"/>
        </w:rPr>
      </w:pPr>
    </w:p>
    <w:p>
      <w:pPr>
        <w:jc w:val="center"/>
        <w:rPr>
          <w:rFonts w:hint="eastAsia"/>
          <w:b/>
          <w:bCs/>
          <w:color w:val="000000"/>
        </w:rPr>
      </w:pPr>
    </w:p>
    <w:p>
      <w:pPr>
        <w:jc w:val="center"/>
        <w:rPr>
          <w:rFonts w:hint="eastAsia"/>
          <w:b/>
          <w:bCs/>
          <w:color w:val="000000"/>
        </w:rPr>
      </w:pPr>
    </w:p>
    <w:p>
      <w:pPr>
        <w:jc w:val="center"/>
        <w:rPr>
          <w:rFonts w:hint="eastAsia"/>
          <w:b/>
          <w:bCs/>
          <w:color w:val="000000"/>
        </w:rPr>
      </w:pPr>
    </w:p>
    <w:bookmarkEnd w:id="2"/>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NGFiYmE4Y2Q4YWMwZjY0MjFiZjViZDRjMmJkODIifQ=="/>
  </w:docVars>
  <w:rsids>
    <w:rsidRoot w:val="3F3711A1"/>
    <w:rsid w:val="014A0EDE"/>
    <w:rsid w:val="023C5116"/>
    <w:rsid w:val="09C273C0"/>
    <w:rsid w:val="0D877950"/>
    <w:rsid w:val="17BA1709"/>
    <w:rsid w:val="1AB50CC9"/>
    <w:rsid w:val="1B3502A4"/>
    <w:rsid w:val="1E4D04CE"/>
    <w:rsid w:val="203C3FB4"/>
    <w:rsid w:val="226D2E4B"/>
    <w:rsid w:val="2617314E"/>
    <w:rsid w:val="29A315A9"/>
    <w:rsid w:val="2C807ABA"/>
    <w:rsid w:val="316B53D9"/>
    <w:rsid w:val="349804F1"/>
    <w:rsid w:val="353A0A12"/>
    <w:rsid w:val="35EA2C56"/>
    <w:rsid w:val="38373CA8"/>
    <w:rsid w:val="39C51E02"/>
    <w:rsid w:val="3AE3689C"/>
    <w:rsid w:val="3C3D4679"/>
    <w:rsid w:val="3D561461"/>
    <w:rsid w:val="3F3711A1"/>
    <w:rsid w:val="400C0DBA"/>
    <w:rsid w:val="4EE37537"/>
    <w:rsid w:val="50345C96"/>
    <w:rsid w:val="52EE7C92"/>
    <w:rsid w:val="5A8B0DCB"/>
    <w:rsid w:val="5DB70DC7"/>
    <w:rsid w:val="5E69397B"/>
    <w:rsid w:val="60CE21EC"/>
    <w:rsid w:val="61B96FA0"/>
    <w:rsid w:val="699A5638"/>
    <w:rsid w:val="6A3206C6"/>
    <w:rsid w:val="6B7D68C5"/>
    <w:rsid w:val="6C9420CB"/>
    <w:rsid w:val="6ED15455"/>
    <w:rsid w:val="779E6B28"/>
    <w:rsid w:val="779E90B0"/>
    <w:rsid w:val="77B45D9E"/>
    <w:rsid w:val="79CD3560"/>
    <w:rsid w:val="7BB4473E"/>
    <w:rsid w:val="7DAE6478"/>
    <w:rsid w:val="7F4E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jc w:val="center"/>
      <w:outlineLvl w:val="0"/>
    </w:pPr>
    <w:rPr>
      <w:b/>
      <w:bCs/>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1250</Words>
  <Characters>1348</Characters>
  <Lines>0</Lines>
  <Paragraphs>0</Paragraphs>
  <TotalTime>3</TotalTime>
  <ScaleCrop>false</ScaleCrop>
  <LinksUpToDate>false</LinksUpToDate>
  <CharactersWithSpaces>1496</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2022-07-15T10:56:00Z</dcterms:created>
  <dc:creator>禾小炎</dc:creator>
  <cp:lastModifiedBy>Y</cp:lastModifiedBy>
  <cp:lastPrinted>2022-11-08T15:52:00Z</cp:lastPrinted>
  <dcterms:modified xsi:type="dcterms:W3CDTF">2023-02-01T16:02:28Z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7ECCB7CA46524ACBA485E2419BF816F2</vt:lpwstr>
  </property>
</Properties>
</file>