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7E" w:rsidRDefault="00187FD4">
      <w:pPr>
        <w:spacing w:line="5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p>
    <w:p w:rsidR="003F497E" w:rsidRDefault="00187FD4">
      <w:pPr>
        <w:spacing w:line="500" w:lineRule="exact"/>
        <w:jc w:val="center"/>
        <w:rPr>
          <w:rFonts w:eastAsia="楷体_GB2312"/>
          <w:kern w:val="0"/>
          <w:sz w:val="32"/>
          <w:szCs w:val="32"/>
        </w:rPr>
      </w:pPr>
      <w:r>
        <w:rPr>
          <w:rFonts w:ascii="方正小标宋简体" w:eastAsia="方正小标宋简体" w:hAnsi="方正小标宋简体" w:cs="方正小标宋简体" w:hint="eastAsia"/>
          <w:kern w:val="0"/>
          <w:sz w:val="44"/>
          <w:szCs w:val="44"/>
        </w:rPr>
        <w:t>望城区</w:t>
      </w:r>
      <w:r>
        <w:rPr>
          <w:rFonts w:ascii="方正小标宋简体" w:eastAsia="方正小标宋简体" w:hAnsi="方正小标宋简体" w:cs="方正小标宋简体" w:hint="eastAsia"/>
          <w:kern w:val="0"/>
          <w:sz w:val="44"/>
          <w:szCs w:val="44"/>
        </w:rPr>
        <w:t>2018</w:t>
      </w:r>
      <w:r>
        <w:rPr>
          <w:rFonts w:ascii="方正小标宋简体" w:eastAsia="方正小标宋简体" w:hAnsi="方正小标宋简体" w:cs="方正小标宋简体" w:hint="eastAsia"/>
          <w:kern w:val="0"/>
          <w:sz w:val="44"/>
          <w:szCs w:val="44"/>
        </w:rPr>
        <w:t>年专项资金绩效目标申报表</w:t>
      </w:r>
      <w:r>
        <w:rPr>
          <w:rFonts w:eastAsia="方正小标宋_GBK"/>
          <w:kern w:val="0"/>
          <w:sz w:val="44"/>
          <w:szCs w:val="44"/>
        </w:rPr>
        <w:br/>
      </w:r>
    </w:p>
    <w:p w:rsidR="003F497E" w:rsidRDefault="00187FD4">
      <w:pPr>
        <w:widowControl/>
        <w:jc w:val="left"/>
        <w:rPr>
          <w:rFonts w:ascii="仿宋_GB2312" w:eastAsia="仿宋_GB2312"/>
          <w:kern w:val="0"/>
          <w:szCs w:val="21"/>
        </w:rPr>
      </w:pPr>
      <w:r>
        <w:rPr>
          <w:rFonts w:ascii="仿宋_GB2312" w:eastAsia="仿宋_GB2312" w:hint="eastAsia"/>
          <w:kern w:val="0"/>
          <w:szCs w:val="21"/>
        </w:rPr>
        <w:t>填报单位（盖章）：长沙市望城区科学技术局</w:t>
      </w:r>
    </w:p>
    <w:tbl>
      <w:tblPr>
        <w:tblW w:w="9836" w:type="dxa"/>
        <w:jc w:val="center"/>
        <w:tblLayout w:type="fixed"/>
        <w:tblLook w:val="04A0" w:firstRow="1" w:lastRow="0" w:firstColumn="1" w:lastColumn="0" w:noHBand="0" w:noVBand="1"/>
      </w:tblPr>
      <w:tblGrid>
        <w:gridCol w:w="709"/>
        <w:gridCol w:w="20"/>
        <w:gridCol w:w="730"/>
        <w:gridCol w:w="2448"/>
        <w:gridCol w:w="382"/>
        <w:gridCol w:w="1617"/>
        <w:gridCol w:w="245"/>
        <w:gridCol w:w="685"/>
        <w:gridCol w:w="1139"/>
        <w:gridCol w:w="1861"/>
      </w:tblGrid>
      <w:tr w:rsidR="003F497E">
        <w:trPr>
          <w:trHeight w:val="403"/>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专项名称</w:t>
            </w:r>
          </w:p>
        </w:tc>
        <w:tc>
          <w:tcPr>
            <w:tcW w:w="2830"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科技发展专项</w:t>
            </w:r>
          </w:p>
        </w:tc>
        <w:tc>
          <w:tcPr>
            <w:tcW w:w="2547"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专项属性</w:t>
            </w:r>
          </w:p>
        </w:tc>
        <w:tc>
          <w:tcPr>
            <w:tcW w:w="3000"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延续专项</w:t>
            </w:r>
            <w:r>
              <w:rPr>
                <w:rFonts w:ascii="Times New Roman" w:eastAsia="宋体" w:hAnsi="Times New Roman" w:cs="Times New Roman" w:hint="eastAsia"/>
                <w:kern w:val="0"/>
                <w:szCs w:val="21"/>
              </w:rPr>
              <w:t>√</w:t>
            </w:r>
            <w:r>
              <w:rPr>
                <w:rFonts w:ascii="仿宋_GB2312" w:eastAsia="仿宋_GB2312" w:hint="eastAsia"/>
                <w:kern w:val="0"/>
                <w:szCs w:val="21"/>
              </w:rPr>
              <w:t xml:space="preserve">   </w:t>
            </w:r>
            <w:r>
              <w:rPr>
                <w:rFonts w:ascii="仿宋_GB2312" w:eastAsia="仿宋_GB2312" w:hAnsi="宋体" w:hint="eastAsia"/>
                <w:kern w:val="0"/>
                <w:szCs w:val="21"/>
              </w:rPr>
              <w:t>新增专项</w:t>
            </w:r>
            <w:r>
              <w:rPr>
                <w:rFonts w:ascii="仿宋_GB2312" w:eastAsia="仿宋_GB2312" w:hint="eastAsia"/>
                <w:kern w:val="0"/>
                <w:szCs w:val="21"/>
              </w:rPr>
              <w:t>□</w:t>
            </w:r>
            <w:r>
              <w:rPr>
                <w:rFonts w:ascii="仿宋_GB2312" w:eastAsia="仿宋_GB2312" w:hint="eastAsia"/>
                <w:kern w:val="0"/>
                <w:szCs w:val="21"/>
              </w:rPr>
              <w:t xml:space="preserve">    </w:t>
            </w:r>
          </w:p>
        </w:tc>
      </w:tr>
      <w:tr w:rsidR="003F497E">
        <w:trPr>
          <w:trHeight w:val="409"/>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部门名称</w:t>
            </w:r>
          </w:p>
        </w:tc>
        <w:tc>
          <w:tcPr>
            <w:tcW w:w="2830"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长沙市望城区科学技术局</w:t>
            </w:r>
          </w:p>
        </w:tc>
        <w:tc>
          <w:tcPr>
            <w:tcW w:w="2547"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资金总额（万元）</w:t>
            </w:r>
          </w:p>
        </w:tc>
        <w:tc>
          <w:tcPr>
            <w:tcW w:w="3000"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1260</w:t>
            </w:r>
            <w:r>
              <w:rPr>
                <w:rFonts w:ascii="仿宋_GB2312" w:eastAsia="仿宋_GB2312" w:hint="eastAsia"/>
                <w:kern w:val="0"/>
                <w:szCs w:val="21"/>
              </w:rPr>
              <w:t xml:space="preserve">　</w:t>
            </w:r>
          </w:p>
        </w:tc>
      </w:tr>
      <w:tr w:rsidR="003F497E">
        <w:trPr>
          <w:trHeight w:val="1743"/>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部门相应职能职责概述</w:t>
            </w:r>
          </w:p>
        </w:tc>
        <w:tc>
          <w:tcPr>
            <w:tcW w:w="8377" w:type="dxa"/>
            <w:gridSpan w:val="7"/>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kern w:val="0"/>
                <w:szCs w:val="21"/>
              </w:rPr>
            </w:pPr>
            <w:r>
              <w:rPr>
                <w:rFonts w:ascii="仿宋_GB2312" w:eastAsia="仿宋_GB2312" w:hAnsi="宋体" w:cs="宋体" w:hint="eastAsia"/>
                <w:szCs w:val="21"/>
              </w:rPr>
              <w:t xml:space="preserve">    </w:t>
            </w:r>
            <w:r>
              <w:rPr>
                <w:rFonts w:ascii="仿宋_GB2312" w:eastAsia="仿宋_GB2312" w:hint="eastAsia"/>
                <w:kern w:val="0"/>
                <w:szCs w:val="21"/>
              </w:rPr>
              <w:t>主要负责研究拟定全区科技发展政策，协助制定科技人才发展战略；负责科技创新体系建设；组织实施全区各类科技项目计划，申报管理国家、省、市级各类科技计划项目；管理和指导全区高新技术企业认定、高新技术研究、开发和产业化工程，开展科学技术奖励评选。</w:t>
            </w:r>
          </w:p>
        </w:tc>
      </w:tr>
      <w:tr w:rsidR="003F497E">
        <w:trPr>
          <w:trHeight w:val="1525"/>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专项立项</w:t>
            </w:r>
          </w:p>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依据</w:t>
            </w:r>
          </w:p>
        </w:tc>
        <w:tc>
          <w:tcPr>
            <w:tcW w:w="8377" w:type="dxa"/>
            <w:gridSpan w:val="7"/>
            <w:tcBorders>
              <w:top w:val="single" w:sz="4" w:space="0" w:color="auto"/>
              <w:left w:val="nil"/>
              <w:bottom w:val="single" w:sz="4" w:space="0" w:color="auto"/>
              <w:right w:val="single" w:sz="4" w:space="0" w:color="auto"/>
            </w:tcBorders>
            <w:vAlign w:val="center"/>
          </w:tcPr>
          <w:p w:rsidR="003F497E" w:rsidRDefault="00187FD4">
            <w:pPr>
              <w:pStyle w:val="a3"/>
              <w:widowControl/>
              <w:spacing w:line="360" w:lineRule="atLeast"/>
              <w:ind w:firstLineChars="250" w:firstLine="525"/>
              <w:rPr>
                <w:rFonts w:ascii="仿宋_GB2312" w:eastAsia="仿宋_GB2312" w:hint="default"/>
              </w:rPr>
            </w:pPr>
            <w:r>
              <w:rPr>
                <w:rFonts w:ascii="仿宋_GB2312" w:eastAsia="仿宋_GB2312" w:hAnsi="宋体" w:cs="宋体"/>
                <w:shd w:val="clear" w:color="auto" w:fill="FFFFFF"/>
              </w:rPr>
              <w:t>《长沙市望城区科技发展计划项目及专项资金管理办法》望政发〔</w:t>
            </w:r>
            <w:r>
              <w:rPr>
                <w:rFonts w:ascii="仿宋_GB2312" w:eastAsia="仿宋_GB2312" w:hAnsi="宋体" w:cs="宋体"/>
                <w:shd w:val="clear" w:color="auto" w:fill="FFFFFF"/>
              </w:rPr>
              <w:t>2017</w:t>
            </w:r>
            <w:r>
              <w:rPr>
                <w:rFonts w:ascii="仿宋_GB2312" w:eastAsia="仿宋_GB2312" w:hAnsi="宋体" w:cs="宋体"/>
                <w:shd w:val="clear" w:color="auto" w:fill="FFFFFF"/>
              </w:rPr>
              <w:t>〕</w:t>
            </w:r>
            <w:r>
              <w:rPr>
                <w:rFonts w:ascii="仿宋_GB2312" w:eastAsia="仿宋_GB2312" w:hAnsi="宋体" w:cs="宋体"/>
                <w:shd w:val="clear" w:color="auto" w:fill="FFFFFF"/>
              </w:rPr>
              <w:t>48</w:t>
            </w:r>
            <w:r>
              <w:rPr>
                <w:rFonts w:ascii="仿宋_GB2312" w:eastAsia="仿宋_GB2312" w:hAnsi="宋体" w:cs="宋体"/>
                <w:shd w:val="clear" w:color="auto" w:fill="FFFFFF"/>
              </w:rPr>
              <w:t>号和</w:t>
            </w:r>
          </w:p>
          <w:p w:rsidR="003F497E" w:rsidRDefault="00187FD4">
            <w:pPr>
              <w:pStyle w:val="a3"/>
              <w:widowControl/>
              <w:spacing w:before="106" w:after="106" w:line="26" w:lineRule="atLeast"/>
              <w:rPr>
                <w:rFonts w:ascii="仿宋_GB2312" w:eastAsia="仿宋_GB2312" w:hAnsi="宋体" w:cs="宋体" w:hint="default"/>
              </w:rPr>
            </w:pPr>
            <w:r>
              <w:rPr>
                <w:rFonts w:ascii="仿宋_GB2312" w:eastAsia="仿宋_GB2312" w:hAnsi="宋体" w:cs="宋体"/>
                <w:shd w:val="clear" w:color="auto" w:fill="FFFFFF"/>
              </w:rPr>
              <w:t>《中共长沙市望城区委长沙市望城区人民政府关于进一步加快科技创新的若干意见》望发</w:t>
            </w:r>
            <w:r>
              <w:rPr>
                <w:rFonts w:ascii="仿宋_GB2312" w:eastAsia="仿宋_GB2312" w:hAnsi="宋体" w:cs="宋体"/>
                <w:shd w:val="clear" w:color="auto" w:fill="FFFFFF"/>
              </w:rPr>
              <w:t>[2017]16</w:t>
            </w:r>
            <w:r>
              <w:rPr>
                <w:rFonts w:ascii="仿宋_GB2312" w:eastAsia="仿宋_GB2312" w:hAnsi="宋体" w:cs="宋体"/>
                <w:shd w:val="clear" w:color="auto" w:fill="FFFFFF"/>
              </w:rPr>
              <w:t>号</w:t>
            </w:r>
          </w:p>
        </w:tc>
      </w:tr>
      <w:tr w:rsidR="003F497E">
        <w:trPr>
          <w:trHeight w:val="480"/>
          <w:jc w:val="center"/>
        </w:trPr>
        <w:tc>
          <w:tcPr>
            <w:tcW w:w="1459" w:type="dxa"/>
            <w:gridSpan w:val="3"/>
            <w:vMerge w:val="restart"/>
            <w:tcBorders>
              <w:top w:val="nil"/>
              <w:left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专项实施进度计划</w:t>
            </w: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专项实施内容</w:t>
            </w:r>
          </w:p>
        </w:tc>
        <w:tc>
          <w:tcPr>
            <w:tcW w:w="1999"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计划开始时间</w:t>
            </w:r>
          </w:p>
        </w:tc>
        <w:tc>
          <w:tcPr>
            <w:tcW w:w="3930" w:type="dxa"/>
            <w:gridSpan w:val="4"/>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计划完成时间</w:t>
            </w:r>
          </w:p>
        </w:tc>
      </w:tr>
      <w:tr w:rsidR="003F497E">
        <w:trPr>
          <w:trHeight w:val="480"/>
          <w:jc w:val="center"/>
        </w:trPr>
        <w:tc>
          <w:tcPr>
            <w:tcW w:w="1459" w:type="dxa"/>
            <w:gridSpan w:val="3"/>
            <w:vMerge/>
            <w:tcBorders>
              <w:left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kern w:val="0"/>
                <w:szCs w:val="21"/>
              </w:rPr>
            </w:pPr>
            <w:r>
              <w:rPr>
                <w:rFonts w:ascii="仿宋_GB2312" w:eastAsia="仿宋_GB2312" w:hint="eastAsia"/>
                <w:kern w:val="0"/>
                <w:szCs w:val="21"/>
              </w:rPr>
              <w:t>1</w:t>
            </w:r>
            <w:r>
              <w:rPr>
                <w:rFonts w:ascii="仿宋_GB2312" w:eastAsia="仿宋_GB2312" w:hAnsi="宋体" w:hint="eastAsia"/>
                <w:kern w:val="0"/>
                <w:szCs w:val="21"/>
              </w:rPr>
              <w:t>、</w:t>
            </w:r>
            <w:r>
              <w:rPr>
                <w:rFonts w:ascii="仿宋_GB2312" w:eastAsia="仿宋_GB2312" w:hint="eastAsia"/>
                <w:szCs w:val="21"/>
              </w:rPr>
              <w:t>工业科技计划项目</w:t>
            </w:r>
          </w:p>
        </w:tc>
        <w:tc>
          <w:tcPr>
            <w:tcW w:w="1999"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03</w:t>
            </w:r>
            <w:r>
              <w:rPr>
                <w:rFonts w:ascii="仿宋_GB2312" w:eastAsia="仿宋_GB2312" w:hint="eastAsia"/>
                <w:kern w:val="0"/>
                <w:szCs w:val="21"/>
              </w:rPr>
              <w:t>月</w:t>
            </w:r>
          </w:p>
        </w:tc>
        <w:tc>
          <w:tcPr>
            <w:tcW w:w="3930" w:type="dxa"/>
            <w:gridSpan w:val="4"/>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04-05</w:t>
            </w:r>
            <w:r>
              <w:rPr>
                <w:rFonts w:ascii="仿宋_GB2312" w:eastAsia="仿宋_GB2312" w:hint="eastAsia"/>
                <w:kern w:val="0"/>
                <w:szCs w:val="21"/>
              </w:rPr>
              <w:t>月审核</w:t>
            </w:r>
            <w:r>
              <w:rPr>
                <w:rFonts w:ascii="仿宋_GB2312" w:eastAsia="仿宋_GB2312" w:hint="eastAsia"/>
                <w:kern w:val="0"/>
                <w:szCs w:val="21"/>
              </w:rPr>
              <w:t xml:space="preserve"> 06</w:t>
            </w:r>
            <w:r>
              <w:rPr>
                <w:rFonts w:ascii="仿宋_GB2312" w:eastAsia="仿宋_GB2312" w:hint="eastAsia"/>
                <w:kern w:val="0"/>
                <w:szCs w:val="21"/>
              </w:rPr>
              <w:t>月下拨资金</w:t>
            </w:r>
          </w:p>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2019</w:t>
            </w:r>
            <w:r>
              <w:rPr>
                <w:rFonts w:ascii="仿宋_GB2312" w:eastAsia="仿宋_GB2312" w:hint="eastAsia"/>
                <w:kern w:val="0"/>
                <w:szCs w:val="21"/>
              </w:rPr>
              <w:t>年</w:t>
            </w:r>
            <w:r>
              <w:rPr>
                <w:rFonts w:ascii="仿宋_GB2312" w:eastAsia="仿宋_GB2312" w:hint="eastAsia"/>
                <w:kern w:val="0"/>
                <w:szCs w:val="21"/>
              </w:rPr>
              <w:t>06</w:t>
            </w:r>
            <w:r>
              <w:rPr>
                <w:rFonts w:ascii="仿宋_GB2312" w:eastAsia="仿宋_GB2312" w:hint="eastAsia"/>
                <w:kern w:val="0"/>
                <w:szCs w:val="21"/>
              </w:rPr>
              <w:t>月以前验收</w:t>
            </w:r>
          </w:p>
        </w:tc>
      </w:tr>
      <w:tr w:rsidR="003F497E">
        <w:trPr>
          <w:trHeight w:val="480"/>
          <w:jc w:val="center"/>
        </w:trPr>
        <w:tc>
          <w:tcPr>
            <w:tcW w:w="1459" w:type="dxa"/>
            <w:gridSpan w:val="3"/>
            <w:vMerge/>
            <w:tcBorders>
              <w:left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kern w:val="0"/>
                <w:szCs w:val="21"/>
              </w:rPr>
            </w:pPr>
            <w:r>
              <w:rPr>
                <w:rFonts w:ascii="仿宋_GB2312" w:eastAsia="仿宋_GB2312" w:hint="eastAsia"/>
                <w:kern w:val="0"/>
                <w:szCs w:val="21"/>
              </w:rPr>
              <w:t>2</w:t>
            </w:r>
            <w:r>
              <w:rPr>
                <w:rFonts w:ascii="仿宋_GB2312" w:eastAsia="仿宋_GB2312" w:hAnsi="宋体" w:hint="eastAsia"/>
                <w:kern w:val="0"/>
                <w:szCs w:val="21"/>
              </w:rPr>
              <w:t>、</w:t>
            </w:r>
            <w:r>
              <w:rPr>
                <w:rFonts w:ascii="仿宋_GB2312" w:eastAsia="仿宋_GB2312" w:hint="eastAsia"/>
                <w:szCs w:val="21"/>
              </w:rPr>
              <w:t>农业科技计划项目</w:t>
            </w:r>
          </w:p>
        </w:tc>
        <w:tc>
          <w:tcPr>
            <w:tcW w:w="1999"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03</w:t>
            </w:r>
            <w:r>
              <w:rPr>
                <w:rFonts w:ascii="仿宋_GB2312" w:eastAsia="仿宋_GB2312" w:hint="eastAsia"/>
                <w:kern w:val="0"/>
                <w:szCs w:val="21"/>
              </w:rPr>
              <w:t>月</w:t>
            </w:r>
          </w:p>
        </w:tc>
        <w:tc>
          <w:tcPr>
            <w:tcW w:w="3930" w:type="dxa"/>
            <w:gridSpan w:val="4"/>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07-09</w:t>
            </w:r>
            <w:r>
              <w:rPr>
                <w:rFonts w:ascii="仿宋_GB2312" w:eastAsia="仿宋_GB2312" w:hint="eastAsia"/>
                <w:kern w:val="0"/>
                <w:szCs w:val="21"/>
              </w:rPr>
              <w:t>月审核</w:t>
            </w:r>
            <w:r>
              <w:rPr>
                <w:rFonts w:ascii="仿宋_GB2312" w:eastAsia="仿宋_GB2312" w:hint="eastAsia"/>
                <w:kern w:val="0"/>
                <w:szCs w:val="21"/>
              </w:rPr>
              <w:t xml:space="preserve"> 10</w:t>
            </w:r>
            <w:r>
              <w:rPr>
                <w:rFonts w:ascii="仿宋_GB2312" w:eastAsia="仿宋_GB2312" w:hint="eastAsia"/>
                <w:kern w:val="0"/>
                <w:szCs w:val="21"/>
              </w:rPr>
              <w:t>月下拨资金</w:t>
            </w:r>
          </w:p>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2019</w:t>
            </w:r>
            <w:r>
              <w:rPr>
                <w:rFonts w:ascii="仿宋_GB2312" w:eastAsia="仿宋_GB2312" w:hint="eastAsia"/>
                <w:kern w:val="0"/>
                <w:szCs w:val="21"/>
              </w:rPr>
              <w:t>年</w:t>
            </w:r>
            <w:r>
              <w:rPr>
                <w:rFonts w:ascii="仿宋_GB2312" w:eastAsia="仿宋_GB2312" w:hint="eastAsia"/>
                <w:kern w:val="0"/>
                <w:szCs w:val="21"/>
              </w:rPr>
              <w:t>06</w:t>
            </w:r>
            <w:r>
              <w:rPr>
                <w:rFonts w:ascii="仿宋_GB2312" w:eastAsia="仿宋_GB2312" w:hint="eastAsia"/>
                <w:kern w:val="0"/>
                <w:szCs w:val="21"/>
              </w:rPr>
              <w:t>月以前验收</w:t>
            </w:r>
          </w:p>
        </w:tc>
      </w:tr>
      <w:tr w:rsidR="003F497E">
        <w:trPr>
          <w:trHeight w:val="392"/>
          <w:jc w:val="center"/>
        </w:trPr>
        <w:tc>
          <w:tcPr>
            <w:tcW w:w="1459" w:type="dxa"/>
            <w:gridSpan w:val="3"/>
            <w:vMerge/>
            <w:tcBorders>
              <w:left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kern w:val="0"/>
                <w:szCs w:val="21"/>
              </w:rPr>
            </w:pPr>
            <w:r>
              <w:rPr>
                <w:rFonts w:ascii="仿宋_GB2312" w:eastAsia="仿宋_GB2312" w:hint="eastAsia"/>
                <w:kern w:val="0"/>
                <w:szCs w:val="21"/>
              </w:rPr>
              <w:t>3</w:t>
            </w:r>
            <w:r>
              <w:rPr>
                <w:rFonts w:ascii="仿宋_GB2312" w:eastAsia="仿宋_GB2312" w:hint="eastAsia"/>
                <w:kern w:val="0"/>
                <w:szCs w:val="21"/>
              </w:rPr>
              <w:t>、</w:t>
            </w:r>
            <w:r>
              <w:rPr>
                <w:rFonts w:ascii="仿宋_GB2312" w:eastAsia="仿宋_GB2312" w:hint="eastAsia"/>
                <w:szCs w:val="21"/>
              </w:rPr>
              <w:t>新认定高新技术企业、小巨人企业、工程技术研究中心、技术合同交易奖补项目</w:t>
            </w:r>
          </w:p>
        </w:tc>
        <w:tc>
          <w:tcPr>
            <w:tcW w:w="1999"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ind w:firstLineChars="100" w:firstLine="210"/>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10</w:t>
            </w:r>
            <w:r>
              <w:rPr>
                <w:rFonts w:ascii="仿宋_GB2312" w:eastAsia="仿宋_GB2312" w:hint="eastAsia"/>
                <w:kern w:val="0"/>
                <w:szCs w:val="21"/>
              </w:rPr>
              <w:t>月</w:t>
            </w:r>
          </w:p>
        </w:tc>
        <w:tc>
          <w:tcPr>
            <w:tcW w:w="3930" w:type="dxa"/>
            <w:gridSpan w:val="4"/>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11</w:t>
            </w:r>
            <w:r>
              <w:rPr>
                <w:rFonts w:ascii="仿宋_GB2312" w:eastAsia="仿宋_GB2312" w:hint="eastAsia"/>
                <w:kern w:val="0"/>
                <w:szCs w:val="21"/>
              </w:rPr>
              <w:t>月审核</w:t>
            </w:r>
            <w:r>
              <w:rPr>
                <w:rFonts w:ascii="仿宋_GB2312" w:eastAsia="仿宋_GB2312" w:hint="eastAsia"/>
                <w:kern w:val="0"/>
                <w:szCs w:val="21"/>
              </w:rPr>
              <w:t xml:space="preserve"> 12</w:t>
            </w:r>
            <w:r>
              <w:rPr>
                <w:rFonts w:ascii="仿宋_GB2312" w:eastAsia="仿宋_GB2312" w:hint="eastAsia"/>
                <w:kern w:val="0"/>
                <w:szCs w:val="21"/>
              </w:rPr>
              <w:t>月下拨资金</w:t>
            </w:r>
          </w:p>
        </w:tc>
      </w:tr>
      <w:tr w:rsidR="003F497E">
        <w:trPr>
          <w:trHeight w:val="392"/>
          <w:jc w:val="center"/>
        </w:trPr>
        <w:tc>
          <w:tcPr>
            <w:tcW w:w="1459" w:type="dxa"/>
            <w:gridSpan w:val="3"/>
            <w:vMerge/>
            <w:tcBorders>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kern w:val="0"/>
                <w:szCs w:val="21"/>
              </w:rPr>
            </w:pPr>
            <w:r>
              <w:rPr>
                <w:rFonts w:ascii="仿宋_GB2312" w:eastAsia="仿宋_GB2312" w:hint="eastAsia"/>
                <w:kern w:val="0"/>
                <w:szCs w:val="21"/>
              </w:rPr>
              <w:t>4</w:t>
            </w:r>
            <w:r>
              <w:rPr>
                <w:rFonts w:ascii="仿宋_GB2312" w:eastAsia="仿宋_GB2312" w:hint="eastAsia"/>
                <w:kern w:val="0"/>
                <w:szCs w:val="21"/>
              </w:rPr>
              <w:t>、专利奖励</w:t>
            </w:r>
          </w:p>
        </w:tc>
        <w:tc>
          <w:tcPr>
            <w:tcW w:w="1999"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ind w:firstLineChars="100" w:firstLine="210"/>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01</w:t>
            </w:r>
            <w:r>
              <w:rPr>
                <w:rFonts w:ascii="仿宋_GB2312" w:eastAsia="仿宋_GB2312" w:hint="eastAsia"/>
                <w:kern w:val="0"/>
                <w:szCs w:val="21"/>
              </w:rPr>
              <w:t>月</w:t>
            </w:r>
          </w:p>
        </w:tc>
        <w:tc>
          <w:tcPr>
            <w:tcW w:w="3930" w:type="dxa"/>
            <w:gridSpan w:val="4"/>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rPr>
                <w:rFonts w:ascii="仿宋_GB2312" w:eastAsia="仿宋_GB2312"/>
                <w:kern w:val="0"/>
                <w:szCs w:val="21"/>
              </w:rPr>
            </w:pPr>
            <w:r>
              <w:rPr>
                <w:rFonts w:ascii="仿宋_GB2312" w:eastAsia="仿宋_GB2312" w:hint="eastAsia"/>
                <w:kern w:val="0"/>
                <w:szCs w:val="21"/>
              </w:rPr>
              <w:t>2018</w:t>
            </w:r>
            <w:r>
              <w:rPr>
                <w:rFonts w:ascii="仿宋_GB2312" w:eastAsia="仿宋_GB2312" w:hint="eastAsia"/>
                <w:kern w:val="0"/>
                <w:szCs w:val="21"/>
              </w:rPr>
              <w:t>年</w:t>
            </w:r>
            <w:r>
              <w:rPr>
                <w:rFonts w:ascii="仿宋_GB2312" w:eastAsia="仿宋_GB2312" w:hint="eastAsia"/>
                <w:kern w:val="0"/>
                <w:szCs w:val="21"/>
              </w:rPr>
              <w:t>11</w:t>
            </w:r>
            <w:r>
              <w:rPr>
                <w:rFonts w:ascii="仿宋_GB2312" w:eastAsia="仿宋_GB2312" w:hint="eastAsia"/>
                <w:kern w:val="0"/>
                <w:szCs w:val="21"/>
              </w:rPr>
              <w:t>月审核</w:t>
            </w:r>
            <w:r>
              <w:rPr>
                <w:rFonts w:ascii="仿宋_GB2312" w:eastAsia="仿宋_GB2312" w:hint="eastAsia"/>
                <w:kern w:val="0"/>
                <w:szCs w:val="21"/>
              </w:rPr>
              <w:t xml:space="preserve"> 12</w:t>
            </w:r>
            <w:r>
              <w:rPr>
                <w:rFonts w:ascii="仿宋_GB2312" w:eastAsia="仿宋_GB2312" w:hint="eastAsia"/>
                <w:kern w:val="0"/>
                <w:szCs w:val="21"/>
              </w:rPr>
              <w:t>月下拨资金</w:t>
            </w:r>
          </w:p>
        </w:tc>
      </w:tr>
      <w:tr w:rsidR="003F497E">
        <w:trPr>
          <w:trHeight w:val="1018"/>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专项长期绩效目标</w:t>
            </w:r>
          </w:p>
        </w:tc>
        <w:tc>
          <w:tcPr>
            <w:tcW w:w="8377" w:type="dxa"/>
            <w:gridSpan w:val="7"/>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ind w:firstLineChars="200" w:firstLine="420"/>
              <w:rPr>
                <w:rFonts w:ascii="仿宋_GB2312" w:eastAsia="仿宋_GB2312"/>
                <w:kern w:val="0"/>
                <w:szCs w:val="21"/>
              </w:rPr>
            </w:pPr>
            <w:r>
              <w:rPr>
                <w:rFonts w:ascii="仿宋_GB2312" w:eastAsia="仿宋_GB2312" w:hint="eastAsia"/>
                <w:kern w:val="0"/>
                <w:szCs w:val="21"/>
              </w:rPr>
              <w:t>全面落实国家、省、市创新驱动发展战略，加强科技供给，加快科技与产业融合，服务经济社会发展主战场，构建以企业为主体、市场为导向、政产学研相结合的技术创新体系，打通科技成果转化通道，为建设更加美丽强盛幸福的名望之城提供科技支撑。</w:t>
            </w:r>
          </w:p>
        </w:tc>
      </w:tr>
      <w:tr w:rsidR="003F497E">
        <w:trPr>
          <w:trHeight w:val="2542"/>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专项年度绩效目标</w:t>
            </w:r>
          </w:p>
        </w:tc>
        <w:tc>
          <w:tcPr>
            <w:tcW w:w="8377" w:type="dxa"/>
            <w:gridSpan w:val="7"/>
            <w:tcBorders>
              <w:top w:val="single" w:sz="4" w:space="0" w:color="auto"/>
              <w:left w:val="nil"/>
              <w:bottom w:val="single" w:sz="4" w:space="0" w:color="auto"/>
              <w:right w:val="single" w:sz="4" w:space="0" w:color="auto"/>
            </w:tcBorders>
            <w:vAlign w:val="center"/>
          </w:tcPr>
          <w:p w:rsidR="003F497E" w:rsidRDefault="00187FD4">
            <w:pPr>
              <w:spacing w:line="240" w:lineRule="exact"/>
              <w:ind w:firstLineChars="100" w:firstLine="210"/>
              <w:rPr>
                <w:rFonts w:ascii="仿宋_GB2312" w:eastAsia="仿宋_GB2312"/>
                <w:kern w:val="0"/>
                <w:szCs w:val="21"/>
              </w:rPr>
            </w:pPr>
            <w:r>
              <w:rPr>
                <w:rFonts w:ascii="仿宋_GB2312" w:eastAsia="仿宋_GB2312" w:hint="eastAsia"/>
                <w:kern w:val="0"/>
                <w:szCs w:val="21"/>
              </w:rPr>
              <w:t xml:space="preserve"> </w:t>
            </w:r>
          </w:p>
          <w:p w:rsidR="003F497E" w:rsidRDefault="00187FD4">
            <w:pPr>
              <w:spacing w:line="240" w:lineRule="exact"/>
              <w:ind w:firstLineChars="150" w:firstLine="315"/>
              <w:rPr>
                <w:rFonts w:ascii="仿宋_GB2312" w:eastAsia="仿宋_GB2312"/>
                <w:kern w:val="0"/>
                <w:szCs w:val="21"/>
              </w:rPr>
            </w:pPr>
            <w:r>
              <w:rPr>
                <w:rFonts w:ascii="仿宋_GB2312" w:eastAsia="仿宋_GB2312" w:hint="eastAsia"/>
                <w:kern w:val="0"/>
                <w:szCs w:val="21"/>
              </w:rPr>
              <w:t>1</w:t>
            </w:r>
            <w:r>
              <w:rPr>
                <w:rFonts w:ascii="仿宋_GB2312" w:eastAsia="仿宋_GB2312" w:hint="eastAsia"/>
                <w:kern w:val="0"/>
                <w:szCs w:val="21"/>
              </w:rPr>
              <w:t>．加强企业创新能力建设。</w:t>
            </w:r>
            <w:r>
              <w:rPr>
                <w:rFonts w:ascii="仿宋_GB2312" w:eastAsia="仿宋_GB2312"/>
                <w:kern w:val="0"/>
                <w:szCs w:val="21"/>
              </w:rPr>
              <w:t>充分调动龙头企业的积极性，引导企业通过加大研发投入、建立研发机构、开展科技交流、进行技术改造，形成龙头企业为主导的产业技术创新机制。充分激发中小企业机制灵活的优势，加大扶持培育力度，引导企业开展各类技术创新活动，鼓励企业在生产、加工、销售、管理等方面创新探索，形成一批专、特、精、强的科技型中小企业。</w:t>
            </w:r>
          </w:p>
          <w:p w:rsidR="003F497E" w:rsidRDefault="003F497E">
            <w:pPr>
              <w:spacing w:line="240" w:lineRule="exact"/>
              <w:ind w:firstLineChars="150" w:firstLine="315"/>
              <w:rPr>
                <w:rFonts w:ascii="仿宋_GB2312" w:eastAsia="仿宋_GB2312"/>
                <w:kern w:val="0"/>
                <w:szCs w:val="21"/>
              </w:rPr>
            </w:pPr>
          </w:p>
          <w:p w:rsidR="003F497E" w:rsidRDefault="00187FD4">
            <w:pPr>
              <w:spacing w:line="240" w:lineRule="exact"/>
              <w:ind w:firstLineChars="150" w:firstLine="315"/>
              <w:rPr>
                <w:rFonts w:ascii="仿宋_GB2312" w:eastAsia="仿宋_GB2312"/>
                <w:kern w:val="0"/>
                <w:szCs w:val="21"/>
              </w:rPr>
            </w:pPr>
            <w:r>
              <w:rPr>
                <w:rFonts w:ascii="仿宋_GB2312" w:eastAsia="仿宋_GB2312"/>
                <w:kern w:val="0"/>
                <w:szCs w:val="21"/>
              </w:rPr>
              <w:t>2</w:t>
            </w:r>
            <w:r>
              <w:rPr>
                <w:rFonts w:ascii="仿宋_GB2312" w:eastAsia="仿宋_GB2312" w:hint="eastAsia"/>
                <w:kern w:val="0"/>
                <w:szCs w:val="21"/>
              </w:rPr>
              <w:t>．</w:t>
            </w:r>
            <w:r>
              <w:rPr>
                <w:rFonts w:ascii="仿宋_GB2312" w:eastAsia="仿宋_GB2312"/>
                <w:kern w:val="0"/>
                <w:szCs w:val="21"/>
              </w:rPr>
              <w:t>加强科技创新平台建设。加大现有平台培育扶持力度，加强金桥创客大学、五矿有色、铜官陶瓷等众创空间和黄金创业园、中德产业园等科技企业孵化器建设，结合产业布局支持科技企业孵化器和众创空间发展，使之成为科技成果转</w:t>
            </w:r>
            <w:r>
              <w:rPr>
                <w:rFonts w:ascii="仿宋_GB2312" w:eastAsia="仿宋_GB2312"/>
                <w:kern w:val="0"/>
                <w:szCs w:val="21"/>
              </w:rPr>
              <w:t>化基地、科技企业成长基地、高层次人才创新创业基地。在主导产业和特色产业领域，支持企业建立研发中心，培育一批国家级和省市级工程技术研究中心</w:t>
            </w:r>
            <w:r>
              <w:rPr>
                <w:rFonts w:ascii="仿宋_GB2312" w:eastAsia="仿宋_GB2312" w:hint="eastAsia"/>
                <w:kern w:val="0"/>
                <w:szCs w:val="21"/>
              </w:rPr>
              <w:t>。</w:t>
            </w:r>
          </w:p>
          <w:p w:rsidR="003F497E" w:rsidRDefault="003F497E">
            <w:pPr>
              <w:spacing w:line="240" w:lineRule="exact"/>
              <w:ind w:firstLineChars="150" w:firstLine="315"/>
              <w:rPr>
                <w:rFonts w:ascii="仿宋_GB2312" w:eastAsia="仿宋_GB2312"/>
                <w:kern w:val="0"/>
                <w:szCs w:val="21"/>
              </w:rPr>
            </w:pPr>
          </w:p>
          <w:p w:rsidR="003F497E" w:rsidRDefault="00187FD4">
            <w:pPr>
              <w:spacing w:line="240" w:lineRule="exact"/>
              <w:ind w:firstLineChars="150" w:firstLine="315"/>
              <w:rPr>
                <w:rFonts w:ascii="仿宋_GB2312" w:eastAsia="仿宋_GB2312"/>
                <w:kern w:val="0"/>
                <w:szCs w:val="21"/>
              </w:rPr>
            </w:pPr>
            <w:r>
              <w:rPr>
                <w:rFonts w:ascii="仿宋_GB2312" w:eastAsia="仿宋_GB2312"/>
                <w:kern w:val="0"/>
                <w:szCs w:val="21"/>
              </w:rPr>
              <w:t>3</w:t>
            </w:r>
            <w:r>
              <w:rPr>
                <w:rFonts w:ascii="仿宋_GB2312" w:eastAsia="仿宋_GB2312" w:hint="eastAsia"/>
                <w:kern w:val="0"/>
                <w:szCs w:val="21"/>
              </w:rPr>
              <w:t>．</w:t>
            </w:r>
            <w:r>
              <w:rPr>
                <w:rFonts w:ascii="仿宋_GB2312" w:eastAsia="仿宋_GB2312"/>
                <w:kern w:val="0"/>
                <w:szCs w:val="21"/>
              </w:rPr>
              <w:t>加速科技成果转移转化。以湖南省科技成果转移转化示范县建设为契机，以有色新材料和高端装备制造产业为切入点，从产业培育、科技服务体系建设、人才队伍建设三个</w:t>
            </w:r>
            <w:r>
              <w:rPr>
                <w:rFonts w:ascii="仿宋_GB2312" w:eastAsia="仿宋_GB2312"/>
                <w:kern w:val="0"/>
                <w:szCs w:val="21"/>
              </w:rPr>
              <w:lastRenderedPageBreak/>
              <w:t>方面入手，帮助补齐产业发展短板，延伸完善产业链条，完善科技成果转移转化服务体系</w:t>
            </w:r>
            <w:r>
              <w:rPr>
                <w:rFonts w:ascii="仿宋_GB2312" w:eastAsia="仿宋_GB2312" w:hint="eastAsia"/>
                <w:kern w:val="0"/>
                <w:szCs w:val="21"/>
              </w:rPr>
              <w:t>建设</w:t>
            </w:r>
            <w:r>
              <w:rPr>
                <w:rFonts w:ascii="仿宋_GB2312" w:eastAsia="仿宋_GB2312" w:hint="eastAsia"/>
                <w:kern w:val="0"/>
                <w:szCs w:val="21"/>
              </w:rPr>
              <w:t>.</w:t>
            </w:r>
          </w:p>
          <w:p w:rsidR="003F497E" w:rsidRDefault="003F497E">
            <w:pPr>
              <w:snapToGrid w:val="0"/>
              <w:spacing w:line="240" w:lineRule="exact"/>
              <w:ind w:firstLineChars="150" w:firstLine="315"/>
              <w:rPr>
                <w:rFonts w:ascii="仿宋_GB2312" w:eastAsia="仿宋_GB2312"/>
                <w:kern w:val="0"/>
                <w:szCs w:val="21"/>
              </w:rPr>
            </w:pPr>
          </w:p>
          <w:p w:rsidR="003F497E" w:rsidRDefault="00187FD4">
            <w:pPr>
              <w:snapToGrid w:val="0"/>
              <w:spacing w:line="240" w:lineRule="exact"/>
              <w:ind w:firstLineChars="150" w:firstLine="315"/>
              <w:rPr>
                <w:rFonts w:ascii="仿宋_GB2312" w:eastAsia="仿宋_GB2312"/>
                <w:kern w:val="0"/>
                <w:szCs w:val="21"/>
              </w:rPr>
            </w:pPr>
            <w:r>
              <w:rPr>
                <w:rFonts w:ascii="仿宋_GB2312" w:eastAsia="仿宋_GB2312" w:hint="eastAsia"/>
                <w:kern w:val="0"/>
                <w:szCs w:val="21"/>
              </w:rPr>
              <w:t>4</w:t>
            </w:r>
            <w:r>
              <w:rPr>
                <w:rFonts w:ascii="仿宋_GB2312" w:eastAsia="仿宋_GB2312" w:hint="eastAsia"/>
                <w:kern w:val="0"/>
                <w:szCs w:val="21"/>
              </w:rPr>
              <w:t>．助推农业供给侧结构性改革。围绕高产、优质、高效、生态、安全农业发展要求，强化农业科技创新与应用，大力培育成长型农业科技企业，深入推行农业科技特派员制度，积极推广“互联网</w:t>
            </w:r>
            <w:r>
              <w:rPr>
                <w:rFonts w:ascii="仿宋_GB2312" w:eastAsia="仿宋_GB2312"/>
                <w:kern w:val="0"/>
                <w:szCs w:val="21"/>
              </w:rPr>
              <w:t>+</w:t>
            </w:r>
            <w:r>
              <w:rPr>
                <w:rFonts w:ascii="仿宋_GB2312" w:eastAsia="仿宋_GB2312" w:hint="eastAsia"/>
                <w:kern w:val="0"/>
                <w:szCs w:val="21"/>
              </w:rPr>
              <w:t>”现代农业发展模式，逐步打造具有地域特色、有机生态、拥有自主知识产权的农业科技品牌。</w:t>
            </w:r>
          </w:p>
          <w:p w:rsidR="003F497E" w:rsidRDefault="003F497E">
            <w:pPr>
              <w:pStyle w:val="a3"/>
              <w:widowControl/>
              <w:spacing w:line="240" w:lineRule="exact"/>
              <w:ind w:firstLineChars="150" w:firstLine="315"/>
              <w:jc w:val="both"/>
              <w:rPr>
                <w:rFonts w:ascii="仿宋_GB2312" w:eastAsia="仿宋_GB2312" w:hAnsiTheme="minorHAnsi" w:cstheme="minorBidi" w:hint="default"/>
                <w:color w:val="auto"/>
              </w:rPr>
            </w:pPr>
          </w:p>
          <w:p w:rsidR="003F497E" w:rsidRDefault="00187FD4">
            <w:pPr>
              <w:pStyle w:val="a3"/>
              <w:widowControl/>
              <w:spacing w:line="240" w:lineRule="exact"/>
              <w:ind w:firstLineChars="150" w:firstLine="315"/>
              <w:jc w:val="both"/>
              <w:rPr>
                <w:rFonts w:ascii="仿宋_GB2312" w:eastAsia="仿宋_GB2312" w:hAnsiTheme="minorHAnsi" w:cstheme="minorBidi" w:hint="default"/>
                <w:color w:val="auto"/>
              </w:rPr>
            </w:pPr>
            <w:r>
              <w:rPr>
                <w:rFonts w:ascii="仿宋_GB2312" w:eastAsia="仿宋_GB2312" w:hAnsiTheme="minorHAnsi" w:cstheme="minorBidi"/>
                <w:color w:val="auto"/>
              </w:rPr>
              <w:t>5</w:t>
            </w:r>
            <w:r>
              <w:rPr>
                <w:rFonts w:ascii="仿宋_GB2312" w:eastAsia="仿宋_GB2312" w:hAnsiTheme="minorHAnsi" w:cstheme="minorBidi"/>
                <w:color w:val="auto"/>
              </w:rPr>
              <w:t>．组织实施一批重点科技计划项目。根据我区经济社会发展需求，以自主创新、成果转化、支柱产业发展为重点，组织实施一批重点科技计划项目。</w:t>
            </w:r>
          </w:p>
        </w:tc>
      </w:tr>
      <w:tr w:rsidR="003F497E">
        <w:trPr>
          <w:trHeight w:val="313"/>
          <w:jc w:val="center"/>
        </w:trPr>
        <w:tc>
          <w:tcPr>
            <w:tcW w:w="709" w:type="dxa"/>
            <w:vMerge w:val="restart"/>
            <w:tcBorders>
              <w:top w:val="nil"/>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lastRenderedPageBreak/>
              <w:t>专项年度绩效指标</w:t>
            </w:r>
          </w:p>
        </w:tc>
        <w:tc>
          <w:tcPr>
            <w:tcW w:w="750"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40" w:lineRule="exact"/>
              <w:jc w:val="center"/>
              <w:rPr>
                <w:rFonts w:ascii="仿宋_GB2312" w:eastAsia="仿宋_GB2312"/>
                <w:kern w:val="0"/>
                <w:szCs w:val="21"/>
              </w:rPr>
            </w:pPr>
            <w:r>
              <w:rPr>
                <w:rFonts w:ascii="仿宋_GB2312" w:eastAsia="仿宋_GB2312" w:hint="eastAsia"/>
                <w:kern w:val="0"/>
                <w:szCs w:val="21"/>
              </w:rPr>
              <w:t>一级指标</w:t>
            </w: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40" w:lineRule="exact"/>
              <w:jc w:val="center"/>
              <w:rPr>
                <w:rFonts w:ascii="仿宋_GB2312" w:eastAsia="仿宋_GB2312"/>
                <w:kern w:val="0"/>
                <w:szCs w:val="21"/>
              </w:rPr>
            </w:pPr>
            <w:r>
              <w:rPr>
                <w:rFonts w:ascii="仿宋_GB2312" w:eastAsia="仿宋_GB2312" w:hint="eastAsia"/>
                <w:kern w:val="0"/>
                <w:szCs w:val="21"/>
              </w:rPr>
              <w:t>二级指标</w:t>
            </w: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40" w:lineRule="exact"/>
              <w:jc w:val="center"/>
              <w:rPr>
                <w:rFonts w:ascii="仿宋_GB2312" w:eastAsia="仿宋_GB2312"/>
                <w:kern w:val="0"/>
                <w:szCs w:val="21"/>
              </w:rPr>
            </w:pPr>
            <w:r>
              <w:rPr>
                <w:rFonts w:ascii="仿宋_GB2312" w:eastAsia="仿宋_GB2312" w:hint="eastAsia"/>
                <w:kern w:val="0"/>
                <w:szCs w:val="21"/>
              </w:rPr>
              <w:t>指标内容</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40" w:lineRule="exact"/>
              <w:jc w:val="center"/>
              <w:rPr>
                <w:rFonts w:ascii="仿宋_GB2312" w:eastAsia="仿宋_GB2312"/>
                <w:kern w:val="0"/>
                <w:szCs w:val="21"/>
              </w:rPr>
            </w:pPr>
            <w:r>
              <w:rPr>
                <w:rFonts w:ascii="仿宋_GB2312" w:eastAsia="仿宋_GB2312" w:hint="eastAsia"/>
                <w:kern w:val="0"/>
                <w:szCs w:val="21"/>
              </w:rPr>
              <w:t>指标值</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40" w:lineRule="exact"/>
              <w:jc w:val="center"/>
              <w:rPr>
                <w:rFonts w:ascii="仿宋_GB2312" w:eastAsia="仿宋_GB2312"/>
                <w:kern w:val="0"/>
                <w:szCs w:val="21"/>
              </w:rPr>
            </w:pPr>
            <w:r>
              <w:rPr>
                <w:rFonts w:ascii="仿宋_GB2312" w:eastAsia="仿宋_GB2312" w:hint="eastAsia"/>
                <w:kern w:val="0"/>
                <w:szCs w:val="21"/>
              </w:rPr>
              <w:t>备注</w:t>
            </w: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val="restart"/>
            <w:tcBorders>
              <w:top w:val="nil"/>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产出指标</w:t>
            </w:r>
          </w:p>
        </w:tc>
        <w:tc>
          <w:tcPr>
            <w:tcW w:w="2448" w:type="dxa"/>
            <w:vMerge w:val="restart"/>
            <w:tcBorders>
              <w:top w:val="single" w:sz="4" w:space="0" w:color="auto"/>
              <w:left w:val="nil"/>
              <w:right w:val="single" w:sz="4" w:space="0" w:color="auto"/>
            </w:tcBorders>
            <w:vAlign w:val="center"/>
          </w:tcPr>
          <w:p w:rsidR="003F497E" w:rsidRDefault="00187FD4">
            <w:pPr>
              <w:widowControl/>
              <w:spacing w:line="280" w:lineRule="exact"/>
              <w:rPr>
                <w:rFonts w:ascii="仿宋_GB2312" w:eastAsia="仿宋_GB2312"/>
                <w:szCs w:val="21"/>
              </w:rPr>
            </w:pPr>
            <w:r>
              <w:rPr>
                <w:rFonts w:ascii="仿宋_GB2312" w:eastAsia="仿宋_GB2312" w:hint="eastAsia"/>
                <w:szCs w:val="21"/>
              </w:rPr>
              <w:t>数量指标</w:t>
            </w: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工业科技计划项目</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20</w:t>
            </w:r>
            <w:r>
              <w:rPr>
                <w:rFonts w:ascii="仿宋_GB2312" w:eastAsia="仿宋_GB2312" w:hint="eastAsia"/>
                <w:szCs w:val="21"/>
              </w:rPr>
              <w:t>个</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 xml:space="preserve">　</w:t>
            </w: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c>
          <w:tcPr>
            <w:tcW w:w="2448" w:type="dxa"/>
            <w:vMerge/>
            <w:tcBorders>
              <w:left w:val="nil"/>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农业科技计划项目</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50</w:t>
            </w:r>
            <w:r>
              <w:rPr>
                <w:rFonts w:ascii="仿宋_GB2312" w:eastAsia="仿宋_GB2312" w:hint="eastAsia"/>
                <w:szCs w:val="21"/>
              </w:rPr>
              <w:t>个</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c>
          <w:tcPr>
            <w:tcW w:w="2448" w:type="dxa"/>
            <w:vMerge/>
            <w:tcBorders>
              <w:left w:val="nil"/>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科技项目管理工作</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3</w:t>
            </w:r>
            <w:r>
              <w:rPr>
                <w:rFonts w:ascii="仿宋_GB2312" w:eastAsia="仿宋_GB2312" w:hint="eastAsia"/>
                <w:szCs w:val="21"/>
              </w:rPr>
              <w:t>个</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c>
          <w:tcPr>
            <w:tcW w:w="2448" w:type="dxa"/>
            <w:vMerge/>
            <w:tcBorders>
              <w:left w:val="nil"/>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新认定高新技术企业、小巨人企业、工程技术研究中心、技术合同交易奖补项目</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新认定高企</w:t>
            </w:r>
            <w:r>
              <w:rPr>
                <w:rFonts w:ascii="仿宋_GB2312" w:eastAsia="仿宋_GB2312" w:hint="eastAsia"/>
                <w:szCs w:val="21"/>
              </w:rPr>
              <w:t>20</w:t>
            </w:r>
            <w:r>
              <w:rPr>
                <w:rFonts w:ascii="仿宋_GB2312" w:eastAsia="仿宋_GB2312" w:hint="eastAsia"/>
                <w:szCs w:val="21"/>
              </w:rPr>
              <w:t>个、小巨人</w:t>
            </w:r>
            <w:r>
              <w:rPr>
                <w:rFonts w:ascii="仿宋_GB2312" w:eastAsia="仿宋_GB2312" w:hint="eastAsia"/>
                <w:szCs w:val="21"/>
              </w:rPr>
              <w:t>10</w:t>
            </w:r>
            <w:r>
              <w:rPr>
                <w:rFonts w:ascii="仿宋_GB2312" w:eastAsia="仿宋_GB2312" w:hint="eastAsia"/>
                <w:szCs w:val="21"/>
              </w:rPr>
              <w:t>个、工程技术研究中心</w:t>
            </w:r>
            <w:r>
              <w:rPr>
                <w:rFonts w:ascii="仿宋_GB2312" w:eastAsia="仿宋_GB2312" w:hint="eastAsia"/>
                <w:szCs w:val="21"/>
              </w:rPr>
              <w:t>3</w:t>
            </w:r>
            <w:r>
              <w:rPr>
                <w:rFonts w:ascii="仿宋_GB2312" w:eastAsia="仿宋_GB2312" w:hint="eastAsia"/>
                <w:szCs w:val="21"/>
              </w:rPr>
              <w:t>个、技术合同交易额</w:t>
            </w:r>
            <w:r>
              <w:rPr>
                <w:rFonts w:ascii="仿宋_GB2312" w:eastAsia="仿宋_GB2312" w:hint="eastAsia"/>
                <w:szCs w:val="21"/>
              </w:rPr>
              <w:t>2</w:t>
            </w:r>
            <w:r>
              <w:rPr>
                <w:rFonts w:ascii="仿宋_GB2312" w:eastAsia="仿宋_GB2312" w:hint="eastAsia"/>
                <w:szCs w:val="21"/>
              </w:rPr>
              <w:t>亿元</w:t>
            </w:r>
            <w:r>
              <w:rPr>
                <w:rFonts w:ascii="仿宋_GB2312" w:eastAsia="仿宋_GB2312" w:hint="eastAsia"/>
                <w:szCs w:val="21"/>
              </w:rPr>
              <w:t>.</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c>
          <w:tcPr>
            <w:tcW w:w="2448" w:type="dxa"/>
            <w:vMerge/>
            <w:tcBorders>
              <w:left w:val="nil"/>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专利奖励</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ind w:firstLineChars="100" w:firstLine="210"/>
              <w:jc w:val="center"/>
              <w:rPr>
                <w:rFonts w:ascii="仿宋_GB2312" w:eastAsia="仿宋_GB2312"/>
                <w:szCs w:val="21"/>
              </w:rPr>
            </w:pPr>
            <w:r>
              <w:rPr>
                <w:rFonts w:ascii="仿宋_GB2312" w:eastAsia="仿宋_GB2312" w:hint="eastAsia"/>
                <w:szCs w:val="21"/>
              </w:rPr>
              <w:t>6</w:t>
            </w:r>
            <w:r>
              <w:rPr>
                <w:rFonts w:ascii="仿宋_GB2312" w:eastAsia="仿宋_GB2312" w:hint="eastAsia"/>
                <w:szCs w:val="21"/>
              </w:rPr>
              <w:t>个</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c>
          <w:tcPr>
            <w:tcW w:w="2448" w:type="dxa"/>
            <w:vMerge/>
            <w:tcBorders>
              <w:left w:val="nil"/>
              <w:bottom w:val="single" w:sz="4" w:space="0" w:color="auto"/>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科技创新创业大赛</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1</w:t>
            </w:r>
            <w:r>
              <w:rPr>
                <w:rFonts w:ascii="仿宋_GB2312" w:eastAsia="仿宋_GB2312" w:hint="eastAsia"/>
                <w:szCs w:val="21"/>
              </w:rPr>
              <w:t>个</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bookmarkStart w:id="0" w:name="_GoBack" w:colFirst="3" w:colLast="4"/>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质量指标</w:t>
            </w:r>
          </w:p>
        </w:tc>
        <w:tc>
          <w:tcPr>
            <w:tcW w:w="2244" w:type="dxa"/>
            <w:gridSpan w:val="3"/>
            <w:tcBorders>
              <w:top w:val="single" w:sz="4" w:space="0" w:color="auto"/>
              <w:left w:val="nil"/>
              <w:bottom w:val="single" w:sz="4" w:space="0" w:color="auto"/>
              <w:right w:val="single" w:sz="4" w:space="0" w:color="auto"/>
            </w:tcBorders>
            <w:vAlign w:val="center"/>
          </w:tcPr>
          <w:p w:rsidR="003F497E" w:rsidRPr="00187FD4" w:rsidRDefault="00187FD4">
            <w:pPr>
              <w:widowControl/>
              <w:spacing w:line="280" w:lineRule="exact"/>
              <w:rPr>
                <w:rFonts w:ascii="仿宋_GB2312" w:eastAsia="仿宋_GB2312"/>
                <w:szCs w:val="21"/>
              </w:rPr>
            </w:pPr>
            <w:r w:rsidRPr="00187FD4">
              <w:rPr>
                <w:rFonts w:ascii="仿宋_GB2312" w:eastAsia="仿宋_GB2312" w:hint="eastAsia"/>
                <w:szCs w:val="21"/>
              </w:rPr>
              <w:t>按指南要求，在网上进行申报，第三方独立评审</w:t>
            </w:r>
          </w:p>
        </w:tc>
        <w:tc>
          <w:tcPr>
            <w:tcW w:w="1824" w:type="dxa"/>
            <w:gridSpan w:val="2"/>
            <w:tcBorders>
              <w:top w:val="single" w:sz="4" w:space="0" w:color="auto"/>
              <w:left w:val="nil"/>
              <w:bottom w:val="single" w:sz="4" w:space="0" w:color="auto"/>
              <w:right w:val="single" w:sz="4" w:space="0" w:color="auto"/>
            </w:tcBorders>
            <w:vAlign w:val="center"/>
          </w:tcPr>
          <w:p w:rsidR="003F497E" w:rsidRPr="00187FD4" w:rsidRDefault="00187FD4">
            <w:pPr>
              <w:widowControl/>
              <w:spacing w:line="280" w:lineRule="exact"/>
              <w:jc w:val="center"/>
              <w:rPr>
                <w:rFonts w:ascii="仿宋_GB2312" w:eastAsia="仿宋_GB2312"/>
                <w:szCs w:val="21"/>
              </w:rPr>
            </w:pPr>
            <w:r w:rsidRPr="00187FD4">
              <w:rPr>
                <w:rFonts w:ascii="仿宋_GB2312" w:eastAsia="仿宋_GB2312" w:hint="eastAsia"/>
                <w:szCs w:val="21"/>
              </w:rPr>
              <w:t>全部通过评审，并达到预期效益</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color w:val="FF0000"/>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时效指标</w:t>
            </w:r>
          </w:p>
        </w:tc>
        <w:tc>
          <w:tcPr>
            <w:tcW w:w="2244" w:type="dxa"/>
            <w:gridSpan w:val="3"/>
            <w:tcBorders>
              <w:top w:val="single" w:sz="4" w:space="0" w:color="auto"/>
              <w:left w:val="nil"/>
              <w:bottom w:val="single" w:sz="4" w:space="0" w:color="auto"/>
              <w:right w:val="single" w:sz="4" w:space="0" w:color="auto"/>
            </w:tcBorders>
            <w:vAlign w:val="center"/>
          </w:tcPr>
          <w:p w:rsidR="003F497E" w:rsidRPr="00187FD4" w:rsidRDefault="00187FD4">
            <w:pPr>
              <w:widowControl/>
              <w:spacing w:line="280" w:lineRule="exact"/>
              <w:jc w:val="center"/>
              <w:rPr>
                <w:rFonts w:ascii="仿宋_GB2312" w:eastAsia="仿宋_GB2312"/>
                <w:szCs w:val="21"/>
              </w:rPr>
            </w:pPr>
            <w:r w:rsidRPr="00187FD4">
              <w:rPr>
                <w:rFonts w:ascii="仿宋_GB2312" w:eastAsia="仿宋_GB2312" w:hint="eastAsia"/>
                <w:szCs w:val="21"/>
              </w:rPr>
              <w:t>按时间要求安排到位</w:t>
            </w:r>
          </w:p>
        </w:tc>
        <w:tc>
          <w:tcPr>
            <w:tcW w:w="1824" w:type="dxa"/>
            <w:gridSpan w:val="2"/>
            <w:tcBorders>
              <w:top w:val="single" w:sz="4" w:space="0" w:color="auto"/>
              <w:left w:val="nil"/>
              <w:bottom w:val="single" w:sz="4" w:space="0" w:color="auto"/>
              <w:right w:val="single" w:sz="4" w:space="0" w:color="auto"/>
            </w:tcBorders>
            <w:vAlign w:val="center"/>
          </w:tcPr>
          <w:p w:rsidR="003F497E" w:rsidRPr="00187FD4" w:rsidRDefault="00187FD4">
            <w:pPr>
              <w:widowControl/>
              <w:spacing w:line="280" w:lineRule="exact"/>
              <w:jc w:val="center"/>
              <w:rPr>
                <w:rFonts w:ascii="仿宋_GB2312" w:eastAsia="仿宋_GB2312"/>
                <w:szCs w:val="21"/>
              </w:rPr>
            </w:pPr>
            <w:r w:rsidRPr="00187FD4">
              <w:rPr>
                <w:rFonts w:ascii="仿宋_GB2312" w:eastAsia="仿宋_GB2312" w:hint="eastAsia"/>
                <w:szCs w:val="21"/>
              </w:rPr>
              <w:t>按计划进度按时完成</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color w:val="FF0000"/>
                <w:kern w:val="0"/>
                <w:szCs w:val="21"/>
              </w:rPr>
            </w:pPr>
            <w:r>
              <w:rPr>
                <w:rFonts w:ascii="仿宋_GB2312" w:eastAsia="仿宋_GB2312" w:hint="eastAsia"/>
                <w:color w:val="FF0000"/>
                <w:kern w:val="0"/>
                <w:szCs w:val="21"/>
              </w:rPr>
              <w:t xml:space="preserve">　</w:t>
            </w: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top w:val="nil"/>
              <w:left w:val="nil"/>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成本指标</w:t>
            </w:r>
          </w:p>
        </w:tc>
        <w:tc>
          <w:tcPr>
            <w:tcW w:w="2244" w:type="dxa"/>
            <w:gridSpan w:val="3"/>
            <w:tcBorders>
              <w:top w:val="single" w:sz="4" w:space="0" w:color="auto"/>
              <w:left w:val="nil"/>
              <w:bottom w:val="single" w:sz="4" w:space="0" w:color="auto"/>
              <w:right w:val="single" w:sz="4" w:space="0" w:color="auto"/>
            </w:tcBorders>
            <w:vAlign w:val="center"/>
          </w:tcPr>
          <w:p w:rsidR="003F497E" w:rsidRPr="00187FD4" w:rsidRDefault="00187FD4">
            <w:pPr>
              <w:widowControl/>
              <w:spacing w:line="280" w:lineRule="exact"/>
              <w:jc w:val="left"/>
              <w:rPr>
                <w:rFonts w:ascii="仿宋_GB2312" w:eastAsia="仿宋_GB2312"/>
                <w:szCs w:val="21"/>
              </w:rPr>
            </w:pPr>
            <w:r w:rsidRPr="00187FD4">
              <w:rPr>
                <w:rFonts w:ascii="仿宋_GB2312" w:eastAsia="仿宋_GB2312" w:hint="eastAsia"/>
                <w:szCs w:val="21"/>
              </w:rPr>
              <w:t>项目管理工作经费</w:t>
            </w:r>
            <w:r w:rsidRPr="00187FD4">
              <w:rPr>
                <w:rFonts w:ascii="仿宋_GB2312" w:eastAsia="仿宋_GB2312" w:hint="eastAsia"/>
                <w:szCs w:val="21"/>
              </w:rPr>
              <w:t>63</w:t>
            </w:r>
            <w:r w:rsidRPr="00187FD4">
              <w:rPr>
                <w:rFonts w:ascii="仿宋_GB2312" w:eastAsia="仿宋_GB2312" w:hint="eastAsia"/>
                <w:szCs w:val="21"/>
              </w:rPr>
              <w:t>万元</w:t>
            </w:r>
          </w:p>
        </w:tc>
        <w:tc>
          <w:tcPr>
            <w:tcW w:w="1824" w:type="dxa"/>
            <w:gridSpan w:val="2"/>
            <w:tcBorders>
              <w:top w:val="single" w:sz="4" w:space="0" w:color="auto"/>
              <w:left w:val="nil"/>
              <w:bottom w:val="single" w:sz="4" w:space="0" w:color="auto"/>
              <w:right w:val="single" w:sz="4" w:space="0" w:color="auto"/>
            </w:tcBorders>
            <w:vAlign w:val="center"/>
          </w:tcPr>
          <w:p w:rsidR="003F497E" w:rsidRPr="00187FD4" w:rsidRDefault="00187FD4">
            <w:pPr>
              <w:widowControl/>
              <w:spacing w:line="280" w:lineRule="exact"/>
              <w:jc w:val="center"/>
              <w:rPr>
                <w:rFonts w:ascii="仿宋_GB2312" w:eastAsia="仿宋_GB2312"/>
                <w:szCs w:val="21"/>
              </w:rPr>
            </w:pPr>
            <w:r w:rsidRPr="00187FD4">
              <w:rPr>
                <w:rFonts w:ascii="仿宋_GB2312" w:eastAsia="仿宋_GB2312" w:hint="eastAsia"/>
                <w:szCs w:val="21"/>
              </w:rPr>
              <w:t>良好以上</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bookmarkEnd w:id="0"/>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val="restart"/>
            <w:tcBorders>
              <w:top w:val="nil"/>
              <w:left w:val="nil"/>
              <w:right w:val="single" w:sz="4" w:space="0" w:color="auto"/>
            </w:tcBorders>
            <w:vAlign w:val="center"/>
          </w:tcPr>
          <w:p w:rsidR="003F497E" w:rsidRDefault="00187FD4">
            <w:pPr>
              <w:spacing w:line="280" w:lineRule="exact"/>
              <w:jc w:val="center"/>
              <w:rPr>
                <w:rFonts w:ascii="仿宋_GB2312" w:eastAsia="仿宋_GB2312"/>
                <w:kern w:val="0"/>
                <w:szCs w:val="21"/>
              </w:rPr>
            </w:pPr>
            <w:r>
              <w:rPr>
                <w:rFonts w:ascii="仿宋_GB2312" w:eastAsia="仿宋_GB2312" w:hint="eastAsia"/>
                <w:kern w:val="0"/>
                <w:szCs w:val="21"/>
              </w:rPr>
              <w:t>效益指标</w:t>
            </w:r>
          </w:p>
        </w:tc>
        <w:tc>
          <w:tcPr>
            <w:tcW w:w="2448" w:type="dxa"/>
            <w:vMerge w:val="restart"/>
            <w:tcBorders>
              <w:top w:val="single" w:sz="4" w:space="0" w:color="auto"/>
              <w:left w:val="nil"/>
              <w:right w:val="single" w:sz="4" w:space="0" w:color="auto"/>
            </w:tcBorders>
            <w:vAlign w:val="center"/>
          </w:tcPr>
          <w:p w:rsidR="003F497E" w:rsidRDefault="00187FD4">
            <w:pPr>
              <w:spacing w:line="280" w:lineRule="exact"/>
              <w:jc w:val="left"/>
              <w:rPr>
                <w:rFonts w:ascii="仿宋_GB2312" w:eastAsia="仿宋_GB2312"/>
                <w:szCs w:val="21"/>
              </w:rPr>
            </w:pPr>
            <w:r>
              <w:rPr>
                <w:rFonts w:ascii="仿宋_GB2312" w:eastAsia="仿宋_GB2312" w:hint="eastAsia"/>
                <w:szCs w:val="21"/>
              </w:rPr>
              <w:t>经济效益指标</w:t>
            </w: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工业项目实施后实现年销售收入</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12</w:t>
            </w:r>
            <w:r>
              <w:rPr>
                <w:rFonts w:ascii="仿宋_GB2312" w:eastAsia="仿宋_GB2312" w:hint="eastAsia"/>
                <w:szCs w:val="21"/>
              </w:rPr>
              <w:t>亿元，利税达</w:t>
            </w:r>
            <w:r>
              <w:rPr>
                <w:rFonts w:ascii="仿宋_GB2312" w:eastAsia="仿宋_GB2312" w:hint="eastAsia"/>
                <w:szCs w:val="21"/>
              </w:rPr>
              <w:t>2500</w:t>
            </w:r>
            <w:r>
              <w:rPr>
                <w:rFonts w:ascii="仿宋_GB2312" w:eastAsia="仿宋_GB2312" w:hint="eastAsia"/>
                <w:szCs w:val="21"/>
              </w:rPr>
              <w:t>万元</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left w:val="nil"/>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c>
          <w:tcPr>
            <w:tcW w:w="2448" w:type="dxa"/>
            <w:vMerge/>
            <w:tcBorders>
              <w:left w:val="nil"/>
              <w:bottom w:val="single" w:sz="4" w:space="0" w:color="auto"/>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农业项目实施后增收节支</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20%</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 xml:space="preserve">　</w:t>
            </w: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left w:val="nil"/>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c>
          <w:tcPr>
            <w:tcW w:w="2448" w:type="dxa"/>
            <w:vMerge w:val="restart"/>
            <w:tcBorders>
              <w:left w:val="nil"/>
              <w:right w:val="single" w:sz="4" w:space="0" w:color="auto"/>
            </w:tcBorders>
            <w:vAlign w:val="center"/>
          </w:tcPr>
          <w:p w:rsidR="003F497E" w:rsidRDefault="00187FD4">
            <w:pPr>
              <w:spacing w:line="280" w:lineRule="exact"/>
              <w:jc w:val="left"/>
              <w:rPr>
                <w:rFonts w:ascii="仿宋_GB2312" w:eastAsia="仿宋_GB2312"/>
                <w:szCs w:val="21"/>
              </w:rPr>
            </w:pPr>
            <w:r>
              <w:rPr>
                <w:rFonts w:ascii="仿宋_GB2312" w:eastAsia="仿宋_GB2312" w:hint="eastAsia"/>
                <w:szCs w:val="21"/>
              </w:rPr>
              <w:t>社会效益指标</w:t>
            </w: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新增就业岗位</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1000</w:t>
            </w:r>
            <w:r>
              <w:rPr>
                <w:rFonts w:ascii="仿宋_GB2312" w:eastAsia="仿宋_GB2312" w:hint="eastAsia"/>
                <w:szCs w:val="21"/>
              </w:rPr>
              <w:t>个</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left w:val="nil"/>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vMerge/>
            <w:tcBorders>
              <w:left w:val="nil"/>
              <w:bottom w:val="single" w:sz="4" w:space="0" w:color="auto"/>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引进、推广新技术、新成果</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50</w:t>
            </w:r>
            <w:r>
              <w:rPr>
                <w:rFonts w:ascii="仿宋_GB2312" w:eastAsia="仿宋_GB2312" w:hint="eastAsia"/>
                <w:szCs w:val="21"/>
              </w:rPr>
              <w:t>个</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 xml:space="preserve">　</w:t>
            </w: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left w:val="nil"/>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生态效益指标</w:t>
            </w: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 xml:space="preserve">降低能耗消费，保护生态环境　</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减少“三费”排放</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 xml:space="preserve">　</w:t>
            </w: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left w:val="nil"/>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vMerge w:val="restart"/>
            <w:tcBorders>
              <w:top w:val="single" w:sz="4" w:space="0" w:color="auto"/>
              <w:left w:val="nil"/>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可持续影响指标</w:t>
            </w: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t>扩大产品市场占有率</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生产成本平均下降</w:t>
            </w:r>
            <w:r>
              <w:rPr>
                <w:rFonts w:ascii="仿宋_GB2312" w:eastAsia="仿宋_GB2312" w:hint="eastAsia"/>
                <w:szCs w:val="21"/>
              </w:rPr>
              <w:t>5%</w:t>
            </w:r>
            <w:r>
              <w:rPr>
                <w:rFonts w:ascii="仿宋_GB2312" w:eastAsia="仿宋_GB2312" w:hint="eastAsia"/>
                <w:szCs w:val="21"/>
              </w:rPr>
              <w:t>，产品质量均达到或超过国家标准。</w:t>
            </w:r>
          </w:p>
        </w:tc>
        <w:tc>
          <w:tcPr>
            <w:tcW w:w="1861" w:type="dxa"/>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jc w:val="center"/>
              <w:rPr>
                <w:rFonts w:ascii="仿宋_GB2312" w:eastAsia="仿宋_GB2312"/>
                <w:kern w:val="0"/>
                <w:szCs w:val="21"/>
              </w:rPr>
            </w:pPr>
          </w:p>
        </w:tc>
      </w:tr>
      <w:tr w:rsidR="003F497E">
        <w:trPr>
          <w:trHeight w:val="349"/>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left w:val="nil"/>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vMerge/>
            <w:tcBorders>
              <w:left w:val="nil"/>
              <w:bottom w:val="single" w:sz="4" w:space="0" w:color="auto"/>
              <w:right w:val="single" w:sz="4" w:space="0" w:color="auto"/>
            </w:tcBorders>
            <w:vAlign w:val="center"/>
          </w:tcPr>
          <w:p w:rsidR="003F497E" w:rsidRDefault="003F497E">
            <w:pPr>
              <w:widowControl/>
              <w:spacing w:line="280" w:lineRule="exact"/>
              <w:jc w:val="left"/>
              <w:rPr>
                <w:rFonts w:ascii="仿宋_GB2312" w:eastAsia="仿宋_GB2312"/>
                <w:szCs w:val="21"/>
              </w:rPr>
            </w:pP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发展现代农业</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rPr>
                <w:rFonts w:ascii="仿宋_GB2312" w:eastAsia="仿宋_GB2312"/>
                <w:szCs w:val="21"/>
              </w:rPr>
            </w:pPr>
            <w:r>
              <w:rPr>
                <w:rFonts w:ascii="仿宋_GB2312" w:eastAsia="仿宋_GB2312" w:hint="eastAsia"/>
                <w:szCs w:val="21"/>
              </w:rPr>
              <w:t>辐射带动周边农户</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 xml:space="preserve">　</w:t>
            </w:r>
          </w:p>
        </w:tc>
      </w:tr>
      <w:tr w:rsidR="003F497E">
        <w:trPr>
          <w:trHeight w:val="480"/>
          <w:jc w:val="center"/>
        </w:trPr>
        <w:tc>
          <w:tcPr>
            <w:tcW w:w="709" w:type="dxa"/>
            <w:vMerge/>
            <w:tcBorders>
              <w:top w:val="nil"/>
              <w:left w:val="single" w:sz="4" w:space="0" w:color="auto"/>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750" w:type="dxa"/>
            <w:gridSpan w:val="2"/>
            <w:vMerge/>
            <w:tcBorders>
              <w:left w:val="nil"/>
              <w:bottom w:val="single" w:sz="4" w:space="0" w:color="auto"/>
              <w:right w:val="single" w:sz="4" w:space="0" w:color="auto"/>
            </w:tcBorders>
            <w:vAlign w:val="center"/>
          </w:tcPr>
          <w:p w:rsidR="003F497E" w:rsidRDefault="003F497E">
            <w:pPr>
              <w:widowControl/>
              <w:jc w:val="left"/>
              <w:rPr>
                <w:rFonts w:ascii="仿宋_GB2312" w:eastAsia="仿宋_GB2312"/>
                <w:kern w:val="0"/>
                <w:szCs w:val="21"/>
              </w:rPr>
            </w:pPr>
          </w:p>
        </w:tc>
        <w:tc>
          <w:tcPr>
            <w:tcW w:w="2448"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t>社会公众或服务对象满</w:t>
            </w:r>
            <w:r>
              <w:rPr>
                <w:rFonts w:ascii="仿宋_GB2312" w:eastAsia="仿宋_GB2312" w:hint="eastAsia"/>
                <w:szCs w:val="21"/>
              </w:rPr>
              <w:lastRenderedPageBreak/>
              <w:t>意度指标</w:t>
            </w:r>
          </w:p>
        </w:tc>
        <w:tc>
          <w:tcPr>
            <w:tcW w:w="2244" w:type="dxa"/>
            <w:gridSpan w:val="3"/>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left"/>
              <w:rPr>
                <w:rFonts w:ascii="仿宋_GB2312" w:eastAsia="仿宋_GB2312"/>
                <w:szCs w:val="21"/>
              </w:rPr>
            </w:pPr>
            <w:r>
              <w:rPr>
                <w:rFonts w:ascii="仿宋_GB2312" w:eastAsia="仿宋_GB2312" w:hint="eastAsia"/>
                <w:szCs w:val="21"/>
              </w:rPr>
              <w:lastRenderedPageBreak/>
              <w:t>规范科技发展专项资</w:t>
            </w:r>
            <w:r>
              <w:rPr>
                <w:rFonts w:ascii="仿宋_GB2312" w:eastAsia="仿宋_GB2312" w:hint="eastAsia"/>
                <w:szCs w:val="21"/>
              </w:rPr>
              <w:lastRenderedPageBreak/>
              <w:t xml:space="preserve">金使用　</w:t>
            </w:r>
          </w:p>
        </w:tc>
        <w:tc>
          <w:tcPr>
            <w:tcW w:w="1824" w:type="dxa"/>
            <w:gridSpan w:val="2"/>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szCs w:val="21"/>
              </w:rPr>
            </w:pPr>
            <w:r>
              <w:rPr>
                <w:rFonts w:ascii="仿宋_GB2312" w:eastAsia="仿宋_GB2312" w:hint="eastAsia"/>
                <w:szCs w:val="21"/>
              </w:rPr>
              <w:lastRenderedPageBreak/>
              <w:t>满意度良好以上</w:t>
            </w:r>
          </w:p>
        </w:tc>
        <w:tc>
          <w:tcPr>
            <w:tcW w:w="1861" w:type="dxa"/>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 xml:space="preserve">　</w:t>
            </w:r>
          </w:p>
        </w:tc>
      </w:tr>
      <w:tr w:rsidR="003F497E">
        <w:trPr>
          <w:trHeight w:val="1855"/>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lastRenderedPageBreak/>
              <w:t>专项实施</w:t>
            </w:r>
          </w:p>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保障措施</w:t>
            </w:r>
          </w:p>
        </w:tc>
        <w:tc>
          <w:tcPr>
            <w:tcW w:w="8377" w:type="dxa"/>
            <w:gridSpan w:val="7"/>
            <w:tcBorders>
              <w:top w:val="single" w:sz="4" w:space="0" w:color="auto"/>
              <w:left w:val="nil"/>
              <w:bottom w:val="single" w:sz="4" w:space="0" w:color="auto"/>
              <w:right w:val="single" w:sz="4" w:space="0" w:color="auto"/>
            </w:tcBorders>
            <w:vAlign w:val="center"/>
          </w:tcPr>
          <w:p w:rsidR="003F497E" w:rsidRDefault="00187FD4">
            <w:pPr>
              <w:pStyle w:val="a3"/>
              <w:widowControl/>
              <w:spacing w:line="360" w:lineRule="atLeast"/>
              <w:jc w:val="center"/>
              <w:rPr>
                <w:rFonts w:ascii="仿宋_GB2312" w:eastAsia="仿宋_GB2312" w:hint="default"/>
              </w:rPr>
            </w:pPr>
            <w:r>
              <w:rPr>
                <w:rFonts w:ascii="仿宋_GB2312" w:eastAsia="仿宋_GB2312" w:hAnsi="宋体" w:cs="宋体"/>
                <w:shd w:val="clear" w:color="auto" w:fill="FFFFFF"/>
              </w:rPr>
              <w:t>《长沙市望城区科技发展计划项目及专项资金管理办法》望政发〔</w:t>
            </w:r>
            <w:r>
              <w:rPr>
                <w:rFonts w:ascii="仿宋_GB2312" w:eastAsia="仿宋_GB2312" w:hAnsi="宋体" w:cs="宋体"/>
                <w:shd w:val="clear" w:color="auto" w:fill="FFFFFF"/>
              </w:rPr>
              <w:t>2017</w:t>
            </w:r>
            <w:r>
              <w:rPr>
                <w:rFonts w:ascii="仿宋_GB2312" w:eastAsia="仿宋_GB2312" w:hAnsi="宋体" w:cs="宋体"/>
                <w:shd w:val="clear" w:color="auto" w:fill="FFFFFF"/>
              </w:rPr>
              <w:t>〕</w:t>
            </w:r>
            <w:r>
              <w:rPr>
                <w:rFonts w:ascii="仿宋_GB2312" w:eastAsia="仿宋_GB2312" w:hAnsi="宋体" w:cs="宋体"/>
                <w:shd w:val="clear" w:color="auto" w:fill="FFFFFF"/>
              </w:rPr>
              <w:t>48</w:t>
            </w:r>
            <w:r>
              <w:rPr>
                <w:rFonts w:ascii="仿宋_GB2312" w:eastAsia="仿宋_GB2312" w:hAnsi="宋体" w:cs="宋体"/>
                <w:shd w:val="clear" w:color="auto" w:fill="FFFFFF"/>
              </w:rPr>
              <w:t>号及</w:t>
            </w:r>
          </w:p>
          <w:p w:rsidR="003F497E" w:rsidRDefault="00187FD4">
            <w:pPr>
              <w:pStyle w:val="a3"/>
              <w:widowControl/>
              <w:spacing w:before="106" w:after="106" w:line="26" w:lineRule="atLeast"/>
              <w:jc w:val="both"/>
              <w:rPr>
                <w:rFonts w:ascii="仿宋_GB2312" w:eastAsia="仿宋_GB2312" w:hAnsi="宋体" w:cs="宋体" w:hint="default"/>
                <w:shd w:val="clear" w:color="auto" w:fill="FFFFFF"/>
              </w:rPr>
            </w:pPr>
            <w:r>
              <w:rPr>
                <w:rFonts w:ascii="仿宋_GB2312" w:eastAsia="仿宋_GB2312" w:hAnsi="宋体" w:cs="宋体"/>
                <w:shd w:val="clear" w:color="auto" w:fill="FFFFFF"/>
              </w:rPr>
              <w:t>《中共长沙市望城区委长沙市望城区人民政府关于进一步加快科技创新的若干意见》望发</w:t>
            </w:r>
            <w:r>
              <w:rPr>
                <w:rFonts w:ascii="仿宋_GB2312" w:eastAsia="仿宋_GB2312" w:hAnsi="宋体" w:cs="宋体"/>
                <w:shd w:val="clear" w:color="auto" w:fill="FFFFFF"/>
              </w:rPr>
              <w:t>[2017]16</w:t>
            </w:r>
            <w:r>
              <w:rPr>
                <w:rFonts w:ascii="仿宋_GB2312" w:eastAsia="仿宋_GB2312" w:hAnsi="宋体" w:cs="宋体"/>
                <w:shd w:val="clear" w:color="auto" w:fill="FFFFFF"/>
              </w:rPr>
              <w:t>号。发布申报指南→项目单位申报→园区、街（镇）推荐→部门初审→局班子会审核→专家评审→现场考察→局班子会审定→项目公示→政府领导审批→与财政形文下达。</w:t>
            </w:r>
          </w:p>
        </w:tc>
      </w:tr>
      <w:tr w:rsidR="003F497E">
        <w:trPr>
          <w:trHeight w:val="1574"/>
          <w:jc w:val="center"/>
        </w:trPr>
        <w:tc>
          <w:tcPr>
            <w:tcW w:w="1459" w:type="dxa"/>
            <w:gridSpan w:val="3"/>
            <w:tcBorders>
              <w:top w:val="single" w:sz="4"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主管部门审核意见</w:t>
            </w:r>
          </w:p>
        </w:tc>
        <w:tc>
          <w:tcPr>
            <w:tcW w:w="8377" w:type="dxa"/>
            <w:gridSpan w:val="7"/>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ind w:right="420"/>
              <w:jc w:val="right"/>
              <w:rPr>
                <w:rFonts w:ascii="仿宋_GB2312" w:eastAsia="仿宋_GB2312"/>
                <w:kern w:val="0"/>
                <w:szCs w:val="21"/>
              </w:rPr>
            </w:pPr>
          </w:p>
          <w:p w:rsidR="003F497E" w:rsidRDefault="003F497E">
            <w:pPr>
              <w:widowControl/>
              <w:spacing w:line="280" w:lineRule="exact"/>
              <w:ind w:right="420"/>
              <w:jc w:val="right"/>
              <w:rPr>
                <w:rFonts w:ascii="仿宋_GB2312" w:eastAsia="仿宋_GB2312"/>
                <w:kern w:val="0"/>
                <w:szCs w:val="21"/>
              </w:rPr>
            </w:pPr>
          </w:p>
          <w:p w:rsidR="003F497E" w:rsidRDefault="00187FD4">
            <w:pPr>
              <w:widowControl/>
              <w:spacing w:line="280" w:lineRule="exact"/>
              <w:ind w:right="420"/>
              <w:jc w:val="right"/>
              <w:rPr>
                <w:rFonts w:ascii="仿宋_GB2312" w:eastAsia="仿宋_GB2312"/>
                <w:kern w:val="0"/>
                <w:szCs w:val="21"/>
              </w:rPr>
            </w:pPr>
            <w:r>
              <w:rPr>
                <w:rFonts w:ascii="仿宋_GB2312" w:eastAsia="仿宋_GB2312" w:hint="eastAsia"/>
                <w:kern w:val="0"/>
                <w:szCs w:val="21"/>
              </w:rPr>
              <w:t>年</w:t>
            </w:r>
            <w:r>
              <w:rPr>
                <w:rFonts w:ascii="仿宋_GB2312" w:eastAsia="仿宋_GB2312" w:hint="eastAsia"/>
                <w:kern w:val="0"/>
                <w:szCs w:val="21"/>
              </w:rPr>
              <w:t xml:space="preserve">   </w:t>
            </w:r>
            <w:r>
              <w:rPr>
                <w:rFonts w:ascii="仿宋_GB2312" w:eastAsia="仿宋_GB2312" w:hint="eastAsia"/>
                <w:kern w:val="0"/>
                <w:szCs w:val="21"/>
              </w:rPr>
              <w:t>月</w:t>
            </w:r>
            <w:r>
              <w:rPr>
                <w:rFonts w:ascii="仿宋_GB2312" w:eastAsia="仿宋_GB2312" w:hint="eastAsia"/>
                <w:kern w:val="0"/>
                <w:szCs w:val="21"/>
              </w:rPr>
              <w:t xml:space="preserve">   </w:t>
            </w:r>
            <w:r>
              <w:rPr>
                <w:rFonts w:ascii="仿宋_GB2312" w:eastAsia="仿宋_GB2312" w:hint="eastAsia"/>
                <w:kern w:val="0"/>
                <w:szCs w:val="21"/>
              </w:rPr>
              <w:t>日</w:t>
            </w:r>
            <w:r>
              <w:rPr>
                <w:rFonts w:ascii="仿宋_GB2312" w:eastAsia="仿宋_GB2312" w:hint="eastAsia"/>
                <w:kern w:val="0"/>
                <w:szCs w:val="21"/>
              </w:rPr>
              <w:t xml:space="preserve"> </w:t>
            </w:r>
          </w:p>
          <w:p w:rsidR="003F497E" w:rsidRDefault="00187FD4">
            <w:pPr>
              <w:widowControl/>
              <w:spacing w:line="280" w:lineRule="exact"/>
              <w:ind w:firstLineChars="3050" w:firstLine="6405"/>
              <w:rPr>
                <w:rFonts w:ascii="仿宋_GB2312" w:eastAsia="仿宋_GB2312"/>
                <w:szCs w:val="21"/>
              </w:rPr>
            </w:pPr>
            <w:r>
              <w:rPr>
                <w:rFonts w:ascii="仿宋_GB2312" w:eastAsia="仿宋_GB2312" w:hint="eastAsia"/>
                <w:kern w:val="0"/>
                <w:szCs w:val="21"/>
              </w:rPr>
              <w:t>（盖章）</w:t>
            </w:r>
            <w:r>
              <w:rPr>
                <w:rFonts w:ascii="仿宋_GB2312" w:eastAsia="仿宋_GB2312" w:hint="eastAsia"/>
                <w:kern w:val="0"/>
                <w:szCs w:val="21"/>
              </w:rPr>
              <w:t xml:space="preserve">  </w:t>
            </w:r>
          </w:p>
        </w:tc>
      </w:tr>
      <w:tr w:rsidR="003F497E">
        <w:trPr>
          <w:trHeight w:val="603"/>
          <w:jc w:val="center"/>
        </w:trPr>
        <w:tc>
          <w:tcPr>
            <w:tcW w:w="729" w:type="dxa"/>
            <w:gridSpan w:val="2"/>
            <w:vMerge w:val="restart"/>
            <w:tcBorders>
              <w:top w:val="single" w:sz="4" w:space="0" w:color="auto"/>
              <w:left w:val="single" w:sz="4" w:space="0" w:color="auto"/>
              <w:right w:val="single" w:sz="4" w:space="0" w:color="auto"/>
            </w:tcBorders>
            <w:vAlign w:val="center"/>
          </w:tcPr>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财政部门审核意见</w:t>
            </w:r>
          </w:p>
        </w:tc>
        <w:tc>
          <w:tcPr>
            <w:tcW w:w="730" w:type="dxa"/>
            <w:tcBorders>
              <w:top w:val="single" w:sz="4" w:space="0" w:color="auto"/>
              <w:left w:val="single" w:sz="4" w:space="0" w:color="auto"/>
              <w:bottom w:val="single" w:sz="6" w:space="0" w:color="auto"/>
              <w:right w:val="single" w:sz="4" w:space="0" w:color="auto"/>
            </w:tcBorders>
            <w:vAlign w:val="center"/>
          </w:tcPr>
          <w:p w:rsidR="003F497E" w:rsidRDefault="003F497E">
            <w:pPr>
              <w:widowControl/>
              <w:spacing w:line="280" w:lineRule="exact"/>
              <w:ind w:right="420"/>
              <w:jc w:val="center"/>
              <w:rPr>
                <w:rFonts w:ascii="仿宋_GB2312" w:eastAsia="仿宋_GB2312"/>
                <w:kern w:val="0"/>
                <w:szCs w:val="21"/>
              </w:rPr>
            </w:pPr>
          </w:p>
          <w:p w:rsidR="003F497E" w:rsidRDefault="00187FD4">
            <w:pPr>
              <w:widowControl/>
              <w:spacing w:line="280" w:lineRule="exact"/>
              <w:jc w:val="center"/>
              <w:rPr>
                <w:rFonts w:ascii="仿宋_GB2312" w:eastAsia="仿宋_GB2312"/>
                <w:kern w:val="0"/>
                <w:szCs w:val="21"/>
              </w:rPr>
            </w:pPr>
            <w:r>
              <w:rPr>
                <w:rFonts w:ascii="仿宋_GB2312" w:eastAsia="仿宋_GB2312" w:hint="eastAsia"/>
                <w:kern w:val="0"/>
                <w:szCs w:val="21"/>
              </w:rPr>
              <w:t>业务科室</w:t>
            </w:r>
          </w:p>
        </w:tc>
        <w:tc>
          <w:tcPr>
            <w:tcW w:w="8377" w:type="dxa"/>
            <w:gridSpan w:val="7"/>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ind w:right="420"/>
              <w:jc w:val="right"/>
              <w:rPr>
                <w:rFonts w:ascii="仿宋_GB2312" w:eastAsia="仿宋_GB2312"/>
                <w:kern w:val="0"/>
                <w:szCs w:val="21"/>
              </w:rPr>
            </w:pPr>
          </w:p>
          <w:p w:rsidR="003F497E" w:rsidRDefault="003F497E">
            <w:pPr>
              <w:widowControl/>
              <w:spacing w:line="280" w:lineRule="exact"/>
              <w:ind w:right="420"/>
              <w:jc w:val="right"/>
              <w:rPr>
                <w:rFonts w:ascii="仿宋_GB2312" w:eastAsia="仿宋_GB2312"/>
                <w:kern w:val="0"/>
                <w:szCs w:val="21"/>
              </w:rPr>
            </w:pPr>
          </w:p>
          <w:p w:rsidR="003F497E" w:rsidRDefault="003F497E">
            <w:pPr>
              <w:widowControl/>
              <w:spacing w:line="280" w:lineRule="exact"/>
              <w:ind w:right="420"/>
              <w:jc w:val="right"/>
              <w:rPr>
                <w:rFonts w:ascii="仿宋_GB2312" w:eastAsia="仿宋_GB2312"/>
                <w:kern w:val="0"/>
                <w:szCs w:val="21"/>
              </w:rPr>
            </w:pPr>
          </w:p>
          <w:p w:rsidR="003F497E" w:rsidRDefault="00187FD4">
            <w:pPr>
              <w:widowControl/>
              <w:spacing w:line="280" w:lineRule="exact"/>
              <w:ind w:right="420"/>
              <w:jc w:val="right"/>
              <w:rPr>
                <w:rFonts w:ascii="仿宋_GB2312" w:eastAsia="仿宋_GB2312"/>
                <w:kern w:val="0"/>
                <w:szCs w:val="21"/>
              </w:rPr>
            </w:pPr>
            <w:r>
              <w:rPr>
                <w:rFonts w:ascii="仿宋_GB2312" w:eastAsia="仿宋_GB2312" w:hint="eastAsia"/>
                <w:kern w:val="0"/>
                <w:szCs w:val="21"/>
              </w:rPr>
              <w:t>年</w:t>
            </w:r>
            <w:r>
              <w:rPr>
                <w:rFonts w:ascii="仿宋_GB2312" w:eastAsia="仿宋_GB2312" w:hint="eastAsia"/>
                <w:kern w:val="0"/>
                <w:szCs w:val="21"/>
              </w:rPr>
              <w:t xml:space="preserve">   </w:t>
            </w:r>
            <w:r>
              <w:rPr>
                <w:rFonts w:ascii="仿宋_GB2312" w:eastAsia="仿宋_GB2312" w:hint="eastAsia"/>
                <w:kern w:val="0"/>
                <w:szCs w:val="21"/>
              </w:rPr>
              <w:t>月</w:t>
            </w:r>
            <w:r>
              <w:rPr>
                <w:rFonts w:ascii="仿宋_GB2312" w:eastAsia="仿宋_GB2312" w:hint="eastAsia"/>
                <w:kern w:val="0"/>
                <w:szCs w:val="21"/>
              </w:rPr>
              <w:t xml:space="preserve">   </w:t>
            </w:r>
            <w:r>
              <w:rPr>
                <w:rFonts w:ascii="仿宋_GB2312" w:eastAsia="仿宋_GB2312" w:hint="eastAsia"/>
                <w:kern w:val="0"/>
                <w:szCs w:val="21"/>
              </w:rPr>
              <w:t>日</w:t>
            </w:r>
            <w:r>
              <w:rPr>
                <w:rFonts w:ascii="仿宋_GB2312" w:eastAsia="仿宋_GB2312" w:hint="eastAsia"/>
                <w:kern w:val="0"/>
                <w:szCs w:val="21"/>
              </w:rPr>
              <w:t xml:space="preserve"> </w:t>
            </w:r>
          </w:p>
          <w:p w:rsidR="003F497E" w:rsidRDefault="00187FD4">
            <w:pPr>
              <w:widowControl/>
              <w:spacing w:line="280" w:lineRule="exact"/>
              <w:ind w:right="420"/>
              <w:jc w:val="right"/>
              <w:rPr>
                <w:rFonts w:ascii="仿宋_GB2312" w:eastAsia="仿宋_GB2312"/>
                <w:kern w:val="0"/>
                <w:szCs w:val="21"/>
              </w:rPr>
            </w:pPr>
            <w:r>
              <w:rPr>
                <w:rFonts w:ascii="仿宋_GB2312" w:eastAsia="仿宋_GB2312" w:hint="eastAsia"/>
                <w:kern w:val="0"/>
                <w:szCs w:val="21"/>
              </w:rPr>
              <w:t>（盖章）</w:t>
            </w:r>
            <w:r>
              <w:rPr>
                <w:rFonts w:ascii="仿宋_GB2312" w:eastAsia="仿宋_GB2312" w:hint="eastAsia"/>
                <w:kern w:val="0"/>
                <w:szCs w:val="21"/>
              </w:rPr>
              <w:t xml:space="preserve">                                                       </w:t>
            </w:r>
          </w:p>
        </w:tc>
      </w:tr>
      <w:tr w:rsidR="003F497E">
        <w:trPr>
          <w:trHeight w:val="1767"/>
          <w:jc w:val="center"/>
        </w:trPr>
        <w:tc>
          <w:tcPr>
            <w:tcW w:w="729" w:type="dxa"/>
            <w:gridSpan w:val="2"/>
            <w:vMerge/>
            <w:tcBorders>
              <w:left w:val="single" w:sz="4" w:space="0" w:color="auto"/>
              <w:right w:val="single" w:sz="4" w:space="0" w:color="auto"/>
            </w:tcBorders>
            <w:vAlign w:val="center"/>
          </w:tcPr>
          <w:p w:rsidR="003F497E" w:rsidRDefault="003F497E">
            <w:pPr>
              <w:widowControl/>
              <w:spacing w:line="280" w:lineRule="exact"/>
              <w:jc w:val="center"/>
              <w:rPr>
                <w:rFonts w:eastAsia="黑体"/>
                <w:kern w:val="0"/>
                <w:szCs w:val="21"/>
              </w:rPr>
            </w:pPr>
          </w:p>
        </w:tc>
        <w:tc>
          <w:tcPr>
            <w:tcW w:w="730" w:type="dxa"/>
            <w:tcBorders>
              <w:top w:val="single" w:sz="6" w:space="0" w:color="auto"/>
              <w:left w:val="single" w:sz="4" w:space="0" w:color="auto"/>
              <w:bottom w:val="single" w:sz="6" w:space="0" w:color="auto"/>
              <w:right w:val="single" w:sz="4" w:space="0" w:color="auto"/>
            </w:tcBorders>
            <w:vAlign w:val="center"/>
          </w:tcPr>
          <w:p w:rsidR="003F497E" w:rsidRDefault="00187FD4">
            <w:pPr>
              <w:widowControl/>
              <w:spacing w:line="280" w:lineRule="exact"/>
              <w:jc w:val="center"/>
              <w:rPr>
                <w:rFonts w:eastAsia="黑体"/>
                <w:kern w:val="0"/>
                <w:szCs w:val="21"/>
              </w:rPr>
            </w:pPr>
            <w:r>
              <w:rPr>
                <w:rFonts w:hint="eastAsia"/>
                <w:kern w:val="0"/>
                <w:szCs w:val="21"/>
              </w:rPr>
              <w:t>预算科</w:t>
            </w:r>
          </w:p>
        </w:tc>
        <w:tc>
          <w:tcPr>
            <w:tcW w:w="8377" w:type="dxa"/>
            <w:gridSpan w:val="7"/>
            <w:tcBorders>
              <w:top w:val="single" w:sz="4" w:space="0" w:color="auto"/>
              <w:left w:val="nil"/>
              <w:bottom w:val="single" w:sz="4" w:space="0" w:color="auto"/>
              <w:right w:val="single" w:sz="4" w:space="0" w:color="auto"/>
            </w:tcBorders>
            <w:vAlign w:val="center"/>
          </w:tcPr>
          <w:p w:rsidR="003F497E" w:rsidRDefault="00187FD4">
            <w:pPr>
              <w:widowControl/>
              <w:spacing w:line="280" w:lineRule="exact"/>
              <w:ind w:right="420"/>
              <w:jc w:val="right"/>
              <w:rPr>
                <w:kern w:val="0"/>
                <w:szCs w:val="21"/>
              </w:rPr>
            </w:pPr>
            <w:r>
              <w:rPr>
                <w:rFonts w:hint="eastAsia"/>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rsidR="003F497E" w:rsidRDefault="00187FD4">
            <w:pPr>
              <w:widowControl/>
              <w:spacing w:line="280" w:lineRule="exact"/>
              <w:ind w:right="420"/>
              <w:jc w:val="right"/>
              <w:rPr>
                <w:kern w:val="0"/>
                <w:szCs w:val="21"/>
              </w:rPr>
            </w:pPr>
            <w:r>
              <w:rPr>
                <w:rFonts w:hint="eastAsia"/>
                <w:kern w:val="0"/>
                <w:szCs w:val="21"/>
              </w:rPr>
              <w:t>（盖章）</w:t>
            </w:r>
          </w:p>
        </w:tc>
      </w:tr>
      <w:tr w:rsidR="003F497E">
        <w:trPr>
          <w:trHeight w:val="2536"/>
          <w:jc w:val="center"/>
        </w:trPr>
        <w:tc>
          <w:tcPr>
            <w:tcW w:w="729" w:type="dxa"/>
            <w:gridSpan w:val="2"/>
            <w:vMerge/>
            <w:tcBorders>
              <w:left w:val="single" w:sz="4" w:space="0" w:color="auto"/>
              <w:bottom w:val="single" w:sz="4" w:space="0" w:color="auto"/>
              <w:right w:val="single" w:sz="4" w:space="0" w:color="auto"/>
            </w:tcBorders>
            <w:vAlign w:val="center"/>
          </w:tcPr>
          <w:p w:rsidR="003F497E" w:rsidRDefault="003F497E">
            <w:pPr>
              <w:widowControl/>
              <w:spacing w:line="280" w:lineRule="exact"/>
              <w:jc w:val="center"/>
              <w:rPr>
                <w:rFonts w:ascii="Times New Roman" w:eastAsia="黑体" w:hAnsi="Times New Roman" w:cs="Times New Roman"/>
                <w:kern w:val="0"/>
                <w:szCs w:val="21"/>
              </w:rPr>
            </w:pPr>
          </w:p>
        </w:tc>
        <w:tc>
          <w:tcPr>
            <w:tcW w:w="730" w:type="dxa"/>
            <w:tcBorders>
              <w:top w:val="single" w:sz="6" w:space="0" w:color="auto"/>
              <w:left w:val="single" w:sz="4" w:space="0" w:color="auto"/>
              <w:bottom w:val="single" w:sz="4" w:space="0" w:color="auto"/>
              <w:right w:val="single" w:sz="4" w:space="0" w:color="auto"/>
            </w:tcBorders>
            <w:vAlign w:val="center"/>
          </w:tcPr>
          <w:p w:rsidR="003F497E" w:rsidRDefault="00187FD4">
            <w:pPr>
              <w:widowControl/>
              <w:spacing w:line="280" w:lineRule="exact"/>
              <w:jc w:val="center"/>
              <w:rPr>
                <w:rFonts w:ascii="Times New Roman" w:eastAsia="黑体" w:hAnsi="Times New Roman" w:cs="Times New Roman"/>
                <w:kern w:val="0"/>
                <w:szCs w:val="21"/>
              </w:rPr>
            </w:pPr>
            <w:r>
              <w:rPr>
                <w:rFonts w:ascii="Times New Roman" w:eastAsia="宋体" w:hAnsi="Times New Roman" w:cs="Times New Roman" w:hint="eastAsia"/>
                <w:kern w:val="0"/>
                <w:szCs w:val="21"/>
              </w:rPr>
              <w:t>绩效评价科</w:t>
            </w:r>
          </w:p>
        </w:tc>
        <w:tc>
          <w:tcPr>
            <w:tcW w:w="8377" w:type="dxa"/>
            <w:gridSpan w:val="7"/>
            <w:tcBorders>
              <w:top w:val="single" w:sz="4" w:space="0" w:color="auto"/>
              <w:left w:val="nil"/>
              <w:bottom w:val="single" w:sz="4" w:space="0" w:color="auto"/>
              <w:right w:val="single" w:sz="4" w:space="0" w:color="auto"/>
            </w:tcBorders>
            <w:vAlign w:val="center"/>
          </w:tcPr>
          <w:p w:rsidR="003F497E" w:rsidRDefault="003F497E">
            <w:pPr>
              <w:widowControl/>
              <w:spacing w:line="280" w:lineRule="exact"/>
              <w:ind w:right="420"/>
              <w:jc w:val="center"/>
              <w:rPr>
                <w:rFonts w:ascii="Times New Roman" w:eastAsia="宋体" w:hAnsi="Times New Roman" w:cs="Times New Roman"/>
                <w:kern w:val="0"/>
                <w:szCs w:val="21"/>
              </w:rPr>
            </w:pPr>
          </w:p>
          <w:p w:rsidR="003F497E" w:rsidRDefault="003F497E">
            <w:pPr>
              <w:widowControl/>
              <w:spacing w:line="280" w:lineRule="exact"/>
              <w:ind w:right="420"/>
              <w:jc w:val="center"/>
              <w:rPr>
                <w:rFonts w:ascii="Times New Roman" w:eastAsia="宋体" w:hAnsi="Times New Roman" w:cs="Times New Roman"/>
                <w:kern w:val="0"/>
                <w:szCs w:val="21"/>
              </w:rPr>
            </w:pPr>
          </w:p>
          <w:p w:rsidR="003F497E" w:rsidRDefault="003F497E">
            <w:pPr>
              <w:widowControl/>
              <w:spacing w:line="280" w:lineRule="exact"/>
              <w:ind w:right="420"/>
              <w:jc w:val="center"/>
              <w:rPr>
                <w:rFonts w:ascii="Times New Roman" w:eastAsia="宋体" w:hAnsi="Times New Roman" w:cs="Times New Roman"/>
                <w:kern w:val="0"/>
                <w:szCs w:val="21"/>
              </w:rPr>
            </w:pPr>
          </w:p>
          <w:p w:rsidR="003F497E" w:rsidRDefault="003F497E">
            <w:pPr>
              <w:widowControl/>
              <w:spacing w:line="280" w:lineRule="exact"/>
              <w:ind w:right="420"/>
              <w:jc w:val="center"/>
              <w:rPr>
                <w:rFonts w:ascii="Times New Roman" w:eastAsia="宋体" w:hAnsi="Times New Roman" w:cs="Times New Roman"/>
                <w:kern w:val="0"/>
                <w:szCs w:val="21"/>
              </w:rPr>
            </w:pPr>
          </w:p>
          <w:p w:rsidR="003F497E" w:rsidRDefault="00187FD4">
            <w:pPr>
              <w:widowControl/>
              <w:spacing w:line="280" w:lineRule="exact"/>
              <w:ind w:right="42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w:t>
            </w:r>
          </w:p>
          <w:p w:rsidR="003F497E" w:rsidRDefault="00187FD4">
            <w:pPr>
              <w:widowControl/>
              <w:spacing w:line="280" w:lineRule="exact"/>
              <w:ind w:right="42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日</w:t>
            </w:r>
          </w:p>
          <w:p w:rsidR="003F497E" w:rsidRDefault="00187FD4">
            <w:pPr>
              <w:widowControl/>
              <w:spacing w:line="280" w:lineRule="exact"/>
              <w:ind w:right="42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（盖章）</w:t>
            </w:r>
          </w:p>
        </w:tc>
      </w:tr>
    </w:tbl>
    <w:p w:rsidR="003F497E" w:rsidRDefault="00187FD4">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填报人：蒋炼红</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联系电话：</w:t>
      </w:r>
      <w:r>
        <w:rPr>
          <w:rFonts w:ascii="Times New Roman" w:eastAsia="宋体" w:hAnsi="Times New Roman" w:cs="Times New Roman"/>
          <w:kern w:val="0"/>
          <w:szCs w:val="21"/>
        </w:rPr>
        <w:tab/>
      </w:r>
      <w:r>
        <w:rPr>
          <w:rFonts w:ascii="Times New Roman" w:eastAsia="宋体" w:hAnsi="Times New Roman" w:cs="Times New Roman" w:hint="eastAsia"/>
          <w:kern w:val="0"/>
          <w:szCs w:val="21"/>
        </w:rPr>
        <w:t xml:space="preserve">13787788108            </w:t>
      </w:r>
      <w:r>
        <w:rPr>
          <w:rFonts w:ascii="Times New Roman" w:eastAsia="宋体" w:hAnsi="Times New Roman" w:cs="Times New Roman" w:hint="eastAsia"/>
          <w:kern w:val="0"/>
          <w:szCs w:val="21"/>
        </w:rPr>
        <w:t>填报日期：</w:t>
      </w:r>
      <w:r>
        <w:rPr>
          <w:rFonts w:ascii="Times New Roman" w:eastAsia="宋体" w:hAnsi="Times New Roman" w:cs="Times New Roman" w:hint="eastAsia"/>
          <w:kern w:val="0"/>
          <w:szCs w:val="21"/>
        </w:rPr>
        <w:t>2017.12.29</w:t>
      </w:r>
    </w:p>
    <w:p w:rsidR="003F497E" w:rsidRDefault="003F497E"/>
    <w:p w:rsidR="003F497E" w:rsidRDefault="003F497E"/>
    <w:sectPr w:rsidR="003F49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F454B"/>
    <w:rsid w:val="00047C59"/>
    <w:rsid w:val="00187FD4"/>
    <w:rsid w:val="001F5309"/>
    <w:rsid w:val="002E525F"/>
    <w:rsid w:val="003F497E"/>
    <w:rsid w:val="005C6CB9"/>
    <w:rsid w:val="005D595D"/>
    <w:rsid w:val="009378F9"/>
    <w:rsid w:val="00977902"/>
    <w:rsid w:val="009F2476"/>
    <w:rsid w:val="00AA508D"/>
    <w:rsid w:val="00C25D9B"/>
    <w:rsid w:val="00C547DB"/>
    <w:rsid w:val="00D15A08"/>
    <w:rsid w:val="12FF454B"/>
    <w:rsid w:val="3E690C68"/>
    <w:rsid w:val="7D563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微软雅黑" w:eastAsia="微软雅黑" w:hAnsi="微软雅黑" w:cs="Times New Roman" w:hint="eastAsia"/>
      <w:color w:val="262626"/>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微软雅黑" w:eastAsia="微软雅黑" w:hAnsi="微软雅黑" w:cs="Times New Roman" w:hint="eastAsia"/>
      <w:color w:val="26262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Fang</cp:lastModifiedBy>
  <cp:revision>15</cp:revision>
  <dcterms:created xsi:type="dcterms:W3CDTF">2018-01-10T01:29:00Z</dcterms:created>
  <dcterms:modified xsi:type="dcterms:W3CDTF">2018-01-15T06:18:00Z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