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Lines="0" w:line="600" w:lineRule="exact"/>
        <w:jc w:val="both"/>
        <w:rPr>
          <w:rFonts w:ascii="Times New Roman" w:hAnsi="Times New Roman" w:cs="Times New Roman" w:eastAsiaTheme="minorEastAsia"/>
          <w:b w:val="0"/>
          <w:sz w:val="32"/>
        </w:rPr>
      </w:pPr>
      <w:bookmarkStart w:id="1" w:name="_GoBack"/>
      <w:bookmarkEnd w:id="1"/>
      <w:r>
        <w:rPr>
          <w:rFonts w:ascii="Times New Roman" w:hAnsi="Times New Roman" w:cs="Times New Roman" w:eastAsiaTheme="minorEastAsia"/>
          <w:b w:val="0"/>
          <w:sz w:val="32"/>
        </w:rPr>
        <w:t>HNPR-2023-16004</w:t>
      </w:r>
    </w:p>
    <w:p>
      <w:pPr>
        <w:spacing w:line="600" w:lineRule="exact"/>
        <w:ind w:firstLine="641"/>
      </w:pPr>
    </w:p>
    <w:p>
      <w:pPr>
        <w:spacing w:line="600" w:lineRule="exact"/>
        <w:ind w:firstLine="641"/>
      </w:pPr>
    </w:p>
    <w:p>
      <w:pPr>
        <w:spacing w:line="600" w:lineRule="exact"/>
        <w:ind w:firstLine="641"/>
      </w:pPr>
    </w:p>
    <w:p>
      <w:pPr>
        <w:pStyle w:val="15"/>
        <w:widowControl w:val="0"/>
        <w:shd w:val="clear" w:color="auto" w:fill="FFFFFF"/>
        <w:spacing w:before="0" w:beforeAutospacing="0" w:after="0" w:afterAutospacing="0" w:line="620" w:lineRule="exact"/>
        <w:jc w:val="center"/>
        <w:rPr>
          <w:rFonts w:ascii="方正小标宋_GBK" w:hAnsi="Times New Roman" w:eastAsia="方正小标宋_GBK" w:cs="Times New Roman"/>
          <w:spacing w:val="-8"/>
          <w:sz w:val="44"/>
          <w:szCs w:val="32"/>
          <w:shd w:val="clear" w:color="auto" w:fill="FFFFFF"/>
        </w:rPr>
      </w:pPr>
      <w:r>
        <w:rPr>
          <w:rFonts w:hint="eastAsia" w:ascii="方正小标宋_GBK" w:hAnsi="Times New Roman" w:eastAsia="方正小标宋_GBK" w:cs="Times New Roman"/>
          <w:b/>
          <w:bCs/>
          <w:spacing w:val="-10"/>
          <w:sz w:val="44"/>
          <w:szCs w:val="32"/>
          <w:shd w:val="clear" w:color="auto" w:fill="FFFFFF"/>
        </w:rPr>
        <w:t>湖南省水利厅关于印发</w:t>
      </w:r>
      <w:r>
        <w:rPr>
          <w:rFonts w:ascii="方正小标宋_GBK" w:hAnsi="Times New Roman" w:eastAsia="方正小标宋_GBK" w:cs="Times New Roman"/>
          <w:b/>
          <w:bCs/>
          <w:spacing w:val="-10"/>
          <w:sz w:val="44"/>
          <w:szCs w:val="32"/>
          <w:shd w:val="clear" w:color="auto" w:fill="FFFFFF"/>
        </w:rPr>
        <w:t>湖南省水利工程前期工作</w:t>
      </w:r>
      <w:r>
        <w:rPr>
          <w:rFonts w:ascii="方正小标宋_GBK" w:hAnsi="Times New Roman" w:eastAsia="方正小标宋_GBK" w:cs="Times New Roman"/>
          <w:b/>
          <w:bCs/>
          <w:spacing w:val="-8"/>
          <w:sz w:val="44"/>
          <w:szCs w:val="32"/>
          <w:shd w:val="clear" w:color="auto" w:fill="FFFFFF"/>
        </w:rPr>
        <w:t>及建设项目涉水专题论证成果质量评价</w:t>
      </w:r>
    </w:p>
    <w:p>
      <w:pPr>
        <w:pStyle w:val="15"/>
        <w:widowControl w:val="0"/>
        <w:shd w:val="clear" w:color="auto" w:fill="FFFFFF"/>
        <w:spacing w:before="0" w:beforeAutospacing="0" w:after="0" w:afterAutospacing="0" w:line="620" w:lineRule="exact"/>
        <w:jc w:val="center"/>
        <w:rPr>
          <w:rFonts w:ascii="方正小标宋_GBK" w:hAnsi="Times New Roman" w:eastAsia="方正小标宋_GBK" w:cs="Times New Roman"/>
          <w:sz w:val="44"/>
          <w:szCs w:val="32"/>
          <w:shd w:val="clear" w:color="auto" w:fill="FFFFFF"/>
        </w:rPr>
      </w:pPr>
      <w:r>
        <w:rPr>
          <w:rFonts w:ascii="方正小标宋_GBK" w:hAnsi="Times New Roman" w:eastAsia="方正小标宋_GBK" w:cs="Times New Roman"/>
          <w:b/>
          <w:bCs/>
          <w:sz w:val="44"/>
          <w:szCs w:val="32"/>
          <w:shd w:val="clear" w:color="auto" w:fill="FFFFFF"/>
        </w:rPr>
        <w:t>管理办法（试行）</w:t>
      </w:r>
      <w:r>
        <w:rPr>
          <w:rFonts w:hint="eastAsia" w:ascii="方正小标宋_GBK" w:hAnsi="Times New Roman" w:eastAsia="方正小标宋_GBK" w:cs="Times New Roman"/>
          <w:b/>
          <w:bCs/>
          <w:sz w:val="44"/>
          <w:szCs w:val="32"/>
          <w:shd w:val="clear" w:color="auto" w:fill="FFFFFF"/>
        </w:rPr>
        <w:t>的通知</w:t>
      </w:r>
    </w:p>
    <w:p>
      <w:pPr>
        <w:pStyle w:val="15"/>
        <w:widowControl w:val="0"/>
        <w:shd w:val="clear" w:color="auto" w:fill="FFFFFF"/>
        <w:spacing w:before="0" w:beforeAutospacing="0" w:after="0" w:afterAutospacing="0" w:line="600" w:lineRule="exact"/>
        <w:ind w:firstLine="640" w:firstLineChars="200"/>
        <w:jc w:val="center"/>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湘水发</w:t>
      </w:r>
      <w:r>
        <w:rPr>
          <w:rFonts w:hint="eastAsia" w:ascii="Times New Roman" w:hAnsi="Times New Roman" w:eastAsia="仿宋_GB2312" w:cs="Times New Roman"/>
          <w:sz w:val="32"/>
          <w:szCs w:val="32"/>
          <w:shd w:val="clear" w:color="auto" w:fill="FFFFFF"/>
          <w:lang w:val="en-US" w:eastAsia="zh-CN"/>
        </w:rPr>
        <w:t>〔2023〕</w:t>
      </w:r>
      <w:r>
        <w:rPr>
          <w:rFonts w:hint="eastAsia" w:ascii="Times New Roman" w:hAnsi="Times New Roman" w:eastAsia="仿宋_GB2312" w:cs="Times New Roman"/>
          <w:sz w:val="32"/>
          <w:szCs w:val="32"/>
          <w:shd w:val="clear" w:color="auto" w:fill="FFFFFF"/>
        </w:rPr>
        <w:t>13号</w:t>
      </w:r>
    </w:p>
    <w:p>
      <w:pPr>
        <w:pStyle w:val="15"/>
        <w:widowControl w:val="0"/>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各市州、县市区水行政主管部门，厅机关各部门（单位）、厅直各单位：</w:t>
      </w:r>
    </w:p>
    <w:p>
      <w:pPr>
        <w:pStyle w:val="15"/>
        <w:widowControl w:val="0"/>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《湖南省水利工程前期工作及建设项目涉水专题论证成果质量评价管理办法（试行）》已经厅务会议审议通过，现印发给你们，请结合实际，认真遵照执行。</w:t>
      </w:r>
    </w:p>
    <w:p>
      <w:pPr>
        <w:pStyle w:val="15"/>
        <w:widowControl w:val="0"/>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shd w:val="clear" w:color="auto" w:fill="FFFFFF"/>
        </w:rPr>
      </w:pPr>
    </w:p>
    <w:p>
      <w:pPr>
        <w:pStyle w:val="15"/>
        <w:widowControl w:val="0"/>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shd w:val="clear" w:color="auto" w:fill="FFFFFF"/>
        </w:rPr>
      </w:pPr>
    </w:p>
    <w:p>
      <w:pPr>
        <w:pStyle w:val="15"/>
        <w:widowControl w:val="0"/>
        <w:shd w:val="clear" w:color="auto" w:fill="FFFFFF"/>
        <w:spacing w:before="0" w:beforeAutospacing="0" w:after="0" w:afterAutospacing="0" w:line="600" w:lineRule="exact"/>
        <w:ind w:firstLine="4675" w:firstLineChars="1461"/>
        <w:jc w:val="center"/>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湖南省水利厅</w:t>
      </w:r>
    </w:p>
    <w:p>
      <w:pPr>
        <w:pStyle w:val="15"/>
        <w:widowControl w:val="0"/>
        <w:shd w:val="clear" w:color="auto" w:fill="FFFFFF"/>
        <w:spacing w:before="0" w:beforeAutospacing="0" w:after="0" w:afterAutospacing="0" w:line="600" w:lineRule="exact"/>
        <w:ind w:firstLine="4675" w:firstLineChars="1461"/>
        <w:jc w:val="center"/>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2023</w:t>
      </w:r>
      <w:r>
        <w:rPr>
          <w:rFonts w:hint="eastAsia" w:ascii="Times New Roman" w:hAnsi="Times New Roman" w:eastAsia="仿宋_GB2312" w:cs="Times New Roman"/>
          <w:sz w:val="32"/>
          <w:szCs w:val="32"/>
          <w:shd w:val="clear" w:color="auto" w:fill="FFFFFF"/>
        </w:rPr>
        <w:t>年</w:t>
      </w:r>
      <w:r>
        <w:rPr>
          <w:rFonts w:ascii="Times New Roman" w:hAnsi="Times New Roman" w:eastAsia="仿宋_GB2312" w:cs="Times New Roman"/>
          <w:sz w:val="32"/>
          <w:szCs w:val="32"/>
          <w:shd w:val="clear" w:color="auto" w:fill="FFFFFF"/>
        </w:rPr>
        <w:t>7</w:t>
      </w:r>
      <w:r>
        <w:rPr>
          <w:rFonts w:hint="eastAsia" w:ascii="Times New Roman" w:hAnsi="Times New Roman" w:eastAsia="仿宋_GB2312" w:cs="Times New Roman"/>
          <w:sz w:val="32"/>
          <w:szCs w:val="32"/>
          <w:shd w:val="clear" w:color="auto" w:fill="FFFFFF"/>
        </w:rPr>
        <w:t>月</w:t>
      </w:r>
      <w:r>
        <w:rPr>
          <w:rFonts w:ascii="Times New Roman" w:hAnsi="Times New Roman" w:eastAsia="仿宋_GB2312" w:cs="Times New Roman"/>
          <w:sz w:val="32"/>
          <w:szCs w:val="32"/>
          <w:shd w:val="clear" w:color="auto" w:fill="FFFFFF"/>
        </w:rPr>
        <w:t>27</w:t>
      </w:r>
      <w:r>
        <w:rPr>
          <w:rFonts w:hint="eastAsia" w:ascii="Times New Roman" w:hAnsi="Times New Roman" w:eastAsia="仿宋_GB2312" w:cs="Times New Roman"/>
          <w:sz w:val="32"/>
          <w:szCs w:val="32"/>
          <w:shd w:val="clear" w:color="auto" w:fill="FFFFFF"/>
        </w:rPr>
        <w:t>日</w:t>
      </w:r>
    </w:p>
    <w:p>
      <w:pPr>
        <w:ind w:firstLine="640"/>
      </w:pPr>
      <w:r>
        <w:rPr>
          <w:rFonts w:hint="eastAsia"/>
        </w:rPr>
        <w:br w:type="page"/>
      </w:r>
    </w:p>
    <w:p>
      <w:pPr>
        <w:pStyle w:val="15"/>
        <w:widowControl w:val="0"/>
        <w:shd w:val="clear" w:color="auto" w:fill="FFFFFF"/>
        <w:spacing w:before="0" w:beforeAutospacing="0" w:after="0" w:afterAutospacing="0" w:line="620" w:lineRule="exact"/>
        <w:ind w:firstLine="643"/>
        <w:jc w:val="both"/>
        <w:rPr>
          <w:rFonts w:ascii="Times New Roman" w:hAnsi="Times New Roman" w:eastAsia="仿宋_GB2312" w:cs="Times New Roman"/>
          <w:b/>
          <w:bCs/>
          <w:sz w:val="32"/>
          <w:szCs w:val="32"/>
          <w:shd w:val="clear" w:color="auto" w:fill="FFFFFF"/>
        </w:rPr>
      </w:pPr>
    </w:p>
    <w:p>
      <w:pPr>
        <w:pStyle w:val="15"/>
        <w:widowControl w:val="0"/>
        <w:shd w:val="clear" w:color="auto" w:fill="FFFFFF"/>
        <w:spacing w:before="0" w:beforeAutospacing="0" w:after="0" w:afterAutospacing="0" w:line="620" w:lineRule="exact"/>
        <w:jc w:val="center"/>
        <w:rPr>
          <w:rFonts w:ascii="方正小标宋_GBK" w:hAnsi="Times New Roman" w:eastAsia="方正小标宋_GBK" w:cs="Times New Roman"/>
          <w:b/>
          <w:bCs/>
          <w:sz w:val="44"/>
          <w:szCs w:val="32"/>
          <w:shd w:val="clear" w:color="auto" w:fill="FFFFFF"/>
        </w:rPr>
      </w:pPr>
      <w:r>
        <w:rPr>
          <w:rFonts w:hint="eastAsia" w:ascii="方正小标宋_GBK" w:hAnsi="Times New Roman" w:eastAsia="方正小标宋_GBK" w:cs="Times New Roman"/>
          <w:b/>
          <w:bCs/>
          <w:sz w:val="44"/>
          <w:szCs w:val="32"/>
          <w:shd w:val="clear" w:color="auto" w:fill="FFFFFF"/>
        </w:rPr>
        <w:t>湖南省水利工程</w:t>
      </w:r>
      <w:r>
        <w:rPr>
          <w:rFonts w:hint="eastAsia" w:ascii="方正小标宋_GBK" w:hAnsi="Times New Roman" w:eastAsia="方正小标宋_GBK" w:cs="Times New Roman"/>
          <w:b/>
          <w:bCs/>
          <w:sz w:val="44"/>
          <w:szCs w:val="32"/>
          <w:shd w:val="clear" w:color="auto" w:fill="FFFFFF"/>
          <w:lang w:val="en"/>
        </w:rPr>
        <w:t>前期工作</w:t>
      </w:r>
      <w:r>
        <w:rPr>
          <w:rFonts w:hint="eastAsia" w:ascii="方正小标宋_GBK" w:hAnsi="Times New Roman" w:eastAsia="方正小标宋_GBK" w:cs="Times New Roman"/>
          <w:b/>
          <w:bCs/>
          <w:sz w:val="44"/>
          <w:szCs w:val="32"/>
          <w:shd w:val="clear" w:color="auto" w:fill="FFFFFF"/>
        </w:rPr>
        <w:t>及建设项目涉水专题</w:t>
      </w:r>
    </w:p>
    <w:p>
      <w:pPr>
        <w:pStyle w:val="15"/>
        <w:widowControl w:val="0"/>
        <w:shd w:val="clear" w:color="auto" w:fill="FFFFFF"/>
        <w:spacing w:before="0" w:beforeAutospacing="0" w:after="0" w:afterAutospacing="0" w:line="620" w:lineRule="exact"/>
        <w:jc w:val="center"/>
        <w:rPr>
          <w:rFonts w:ascii="方正小标宋_GBK" w:hAnsi="Times New Roman" w:eastAsia="方正小标宋_GBK" w:cs="Times New Roman"/>
          <w:b/>
          <w:bCs/>
          <w:sz w:val="44"/>
          <w:szCs w:val="32"/>
          <w:shd w:val="clear" w:color="auto" w:fill="FFFFFF"/>
        </w:rPr>
      </w:pPr>
      <w:r>
        <w:rPr>
          <w:rFonts w:hint="eastAsia" w:ascii="方正小标宋_GBK" w:hAnsi="Times New Roman" w:eastAsia="方正小标宋_GBK" w:cs="Times New Roman"/>
          <w:b/>
          <w:bCs/>
          <w:sz w:val="44"/>
          <w:szCs w:val="32"/>
          <w:shd w:val="clear" w:color="auto" w:fill="FFFFFF"/>
        </w:rPr>
        <w:t>论证成果质量评价管理办法（试行）</w:t>
      </w:r>
    </w:p>
    <w:p>
      <w:pPr>
        <w:pStyle w:val="15"/>
        <w:widowControl w:val="0"/>
        <w:shd w:val="clear" w:color="auto" w:fill="FFFFFF"/>
        <w:spacing w:before="0" w:beforeAutospacing="0" w:after="0" w:afterAutospacing="0" w:line="620" w:lineRule="exact"/>
        <w:ind w:firstLine="640"/>
        <w:jc w:val="center"/>
        <w:rPr>
          <w:rFonts w:ascii="黑体" w:hAnsi="黑体" w:eastAsia="黑体" w:cs="Times New Roman"/>
          <w:sz w:val="32"/>
          <w:szCs w:val="32"/>
          <w:shd w:val="clear" w:color="auto" w:fill="FFFFFF"/>
        </w:rPr>
      </w:pPr>
    </w:p>
    <w:p>
      <w:pPr>
        <w:pStyle w:val="15"/>
        <w:widowControl w:val="0"/>
        <w:shd w:val="clear" w:color="auto" w:fill="FFFFFF"/>
        <w:spacing w:before="0" w:beforeAutospacing="0" w:after="0" w:afterAutospacing="0" w:line="620" w:lineRule="exact"/>
        <w:ind w:firstLine="643"/>
        <w:jc w:val="center"/>
        <w:rPr>
          <w:rFonts w:ascii="黑体" w:hAnsi="黑体" w:eastAsia="黑体" w:cs="Times New Roman"/>
          <w:b/>
          <w:bCs/>
          <w:sz w:val="32"/>
          <w:szCs w:val="32"/>
          <w:shd w:val="clear" w:color="auto" w:fill="FFFFFF"/>
        </w:rPr>
      </w:pPr>
      <w:r>
        <w:rPr>
          <w:rFonts w:ascii="黑体" w:hAnsi="黑体" w:eastAsia="黑体" w:cs="Times New Roman"/>
          <w:b/>
          <w:bCs/>
          <w:sz w:val="32"/>
          <w:szCs w:val="32"/>
          <w:shd w:val="clear" w:color="auto" w:fill="FFFFFF"/>
        </w:rPr>
        <w:t>第一章  总</w:t>
      </w:r>
      <w:r>
        <w:rPr>
          <w:rFonts w:hint="eastAsia" w:ascii="黑体" w:hAnsi="黑体" w:eastAsia="黑体" w:cs="Times New Roman"/>
          <w:b/>
          <w:bCs/>
          <w:sz w:val="32"/>
          <w:szCs w:val="32"/>
          <w:shd w:val="clear" w:color="auto" w:fill="FFFFFF"/>
        </w:rPr>
        <w:t xml:space="preserve">  </w:t>
      </w:r>
      <w:r>
        <w:rPr>
          <w:rFonts w:ascii="黑体" w:hAnsi="黑体" w:eastAsia="黑体" w:cs="Times New Roman"/>
          <w:b/>
          <w:bCs/>
          <w:sz w:val="32"/>
          <w:szCs w:val="32"/>
          <w:shd w:val="clear" w:color="auto" w:fill="FFFFFF"/>
        </w:rPr>
        <w:t>则</w:t>
      </w: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b/>
          <w:bCs/>
          <w:sz w:val="32"/>
          <w:szCs w:val="32"/>
          <w:shd w:val="clear" w:color="auto" w:fill="FFFFFF"/>
        </w:rPr>
      </w:pP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 xml:space="preserve">第一条 </w:t>
      </w:r>
      <w:r>
        <w:rPr>
          <w:rFonts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shd w:val="clear" w:color="auto" w:fill="FFFFFF"/>
          <w:lang w:val="en"/>
        </w:rPr>
        <w:t>为加强我省水利行业前期工作质量管理，增强项目主管部门、项目法人和报告编制、技术审查等单位的质量意识，提高前期工作成果质量，根据国家《建设工程勘察设计管理条例》《湖南省建设工程勘察设计管理条例》和水利部《水利工程质量管理规定》《水利工程前期工作成果质量</w:t>
      </w:r>
      <w:r>
        <w:rPr>
          <w:rFonts w:hint="eastAsia" w:ascii="Times New Roman" w:hAnsi="Times New Roman" w:eastAsia="仿宋_GB2312" w:cs="Times New Roman"/>
          <w:sz w:val="32"/>
          <w:szCs w:val="32"/>
          <w:shd w:val="clear" w:color="auto" w:fill="FFFFFF"/>
          <w:lang w:val="en"/>
        </w:rPr>
        <w:t>评价</w:t>
      </w:r>
      <w:r>
        <w:rPr>
          <w:rFonts w:ascii="Times New Roman" w:hAnsi="Times New Roman" w:eastAsia="仿宋_GB2312" w:cs="Times New Roman"/>
          <w:sz w:val="32"/>
          <w:szCs w:val="32"/>
          <w:shd w:val="clear" w:color="auto" w:fill="FFFFFF"/>
          <w:lang w:val="en"/>
        </w:rPr>
        <w:t>管理办法（试行）》《水利建设市场主体信用信息管理办法》等有关规定，制定本办法。</w:t>
      </w:r>
    </w:p>
    <w:p>
      <w:pPr>
        <w:pStyle w:val="15"/>
        <w:widowControl w:val="0"/>
        <w:shd w:val="clear" w:color="auto" w:fill="FFFFFF"/>
        <w:spacing w:before="0" w:beforeAutospacing="0" w:after="0" w:afterAutospacing="0" w:line="620" w:lineRule="exact"/>
        <w:ind w:firstLine="642" w:firstLineChars="200"/>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 xml:space="preserve">第二条  </w:t>
      </w:r>
      <w:r>
        <w:rPr>
          <w:rFonts w:ascii="Times New Roman" w:hAnsi="Times New Roman" w:eastAsia="仿宋_GB2312" w:cs="Times New Roman"/>
          <w:sz w:val="32"/>
          <w:szCs w:val="32"/>
          <w:shd w:val="clear" w:color="auto" w:fill="FFFFFF"/>
        </w:rPr>
        <w:t>本办法适用于省水利厅负责审查（初审）的水利工程前期工作及建设项目涉水专题论证成果的质量评价工作。具体包括：对水利工程的可行性研究阶段、初步设计阶段的勘测设计成果质量评价，对移民安置专题、大坝安全评价、重大设计变更的勘测设计成果质量评价，及对建设项目的水资源论证、防洪评价、水土保持方案等的技术报告成果质量评价；对其它前期工作成果的质量评价参照执行。</w:t>
      </w:r>
    </w:p>
    <w:p>
      <w:pPr>
        <w:pStyle w:val="15"/>
        <w:widowControl w:val="0"/>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各市州、县市区负责审查（初审）的水利工程前期工作及建设项目涉水专题论证成果的质量评价工作可参照执行。</w:t>
      </w:r>
    </w:p>
    <w:p>
      <w:pPr>
        <w:pStyle w:val="15"/>
        <w:widowControl w:val="0"/>
        <w:shd w:val="clear" w:color="auto" w:fill="FFFFFF"/>
        <w:spacing w:before="0" w:beforeAutospacing="0" w:after="0" w:afterAutospacing="0" w:line="600" w:lineRule="exact"/>
        <w:ind w:firstLine="642" w:firstLineChars="200"/>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第三条</w:t>
      </w:r>
      <w:r>
        <w:rPr>
          <w:rFonts w:hint="eastAsia" w:ascii="黑体" w:hAnsi="黑体" w:eastAsia="黑体"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省水利厅负责指导全省水利工程前期工作及建设项目涉水专题论证成果质量评价工作和发布质量评价结果，厅内业务归口部门、技术评审单位和审查专家组具体负责质量评价工作。市级、县级水行政主管部门和项目法人对其所转报或直接申报的前期工作及专题</w:t>
      </w:r>
      <w:r>
        <w:rPr>
          <w:rFonts w:hint="eastAsia" w:ascii="Times New Roman" w:hAnsi="Times New Roman" w:eastAsia="仿宋_GB2312" w:cs="Times New Roman"/>
          <w:sz w:val="32"/>
          <w:szCs w:val="32"/>
          <w:shd w:val="clear" w:color="auto" w:fill="FFFFFF"/>
        </w:rPr>
        <w:t>论证</w:t>
      </w:r>
      <w:r>
        <w:rPr>
          <w:rFonts w:ascii="Times New Roman" w:hAnsi="Times New Roman" w:eastAsia="仿宋_GB2312" w:cs="Times New Roman"/>
          <w:sz w:val="32"/>
          <w:szCs w:val="32"/>
          <w:shd w:val="clear" w:color="auto" w:fill="FFFFFF"/>
        </w:rPr>
        <w:t>成果真实性负责，报告编制单位对提交的前期工作</w:t>
      </w:r>
      <w:r>
        <w:rPr>
          <w:rFonts w:hint="eastAsia" w:ascii="Times New Roman" w:hAnsi="Times New Roman" w:eastAsia="仿宋_GB2312" w:cs="Times New Roman"/>
          <w:sz w:val="32"/>
          <w:szCs w:val="32"/>
          <w:shd w:val="clear" w:color="auto" w:fill="FFFFFF"/>
        </w:rPr>
        <w:t>及专题论证</w:t>
      </w:r>
      <w:r>
        <w:rPr>
          <w:rFonts w:ascii="Times New Roman" w:hAnsi="Times New Roman" w:eastAsia="仿宋_GB2312" w:cs="Times New Roman"/>
          <w:sz w:val="32"/>
          <w:szCs w:val="32"/>
          <w:shd w:val="clear" w:color="auto" w:fill="FFFFFF"/>
        </w:rPr>
        <w:t>成果质量负责。</w:t>
      </w:r>
    </w:p>
    <w:p>
      <w:pPr>
        <w:pStyle w:val="15"/>
        <w:widowControl w:val="0"/>
        <w:shd w:val="clear" w:color="auto" w:fill="FFFFFF"/>
        <w:spacing w:before="0" w:beforeAutospacing="0" w:after="0" w:afterAutospacing="0" w:line="600" w:lineRule="exact"/>
        <w:ind w:firstLine="642" w:firstLineChars="200"/>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第四条</w:t>
      </w:r>
      <w:r>
        <w:rPr>
          <w:rFonts w:hint="eastAsia" w:ascii="Times New Roman" w:hAnsi="Times New Roman" w:eastAsia="仿宋_GB2312" w:cs="Times New Roman"/>
          <w:b/>
          <w:sz w:val="32"/>
          <w:szCs w:val="32"/>
          <w:shd w:val="clear" w:color="auto" w:fill="FFFFFF"/>
        </w:rPr>
        <w:t xml:space="preserve">  </w:t>
      </w:r>
      <w:r>
        <w:rPr>
          <w:rFonts w:ascii="Times New Roman" w:hAnsi="Times New Roman" w:eastAsia="仿宋_GB2312" w:cs="Times New Roman"/>
          <w:sz w:val="32"/>
          <w:szCs w:val="32"/>
          <w:shd w:val="clear" w:color="auto" w:fill="FFFFFF"/>
        </w:rPr>
        <w:t>评价依据为国家和省有关法律法规、政策和现行有关勘察设计技术标准等。</w:t>
      </w:r>
    </w:p>
    <w:p>
      <w:pPr>
        <w:pStyle w:val="15"/>
        <w:widowControl w:val="0"/>
        <w:shd w:val="clear" w:color="auto" w:fill="FFFFFF"/>
        <w:spacing w:before="0" w:beforeAutospacing="0" w:after="0" w:afterAutospacing="0" w:line="600" w:lineRule="exact"/>
        <w:ind w:firstLine="642" w:firstLineChars="200"/>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第五条</w:t>
      </w:r>
      <w:r>
        <w:rPr>
          <w:rFonts w:hint="eastAsia" w:ascii="Times New Roman" w:hAnsi="Times New Roman" w:eastAsia="仿宋_GB2312" w:cs="Times New Roman"/>
          <w:b/>
          <w:sz w:val="32"/>
          <w:szCs w:val="32"/>
          <w:shd w:val="clear" w:color="auto" w:fill="FFFFFF"/>
        </w:rPr>
        <w:t xml:space="preserve">  </w:t>
      </w:r>
      <w:r>
        <w:rPr>
          <w:rFonts w:ascii="Times New Roman" w:hAnsi="Times New Roman" w:eastAsia="仿宋_GB2312" w:cs="Times New Roman"/>
          <w:sz w:val="32"/>
          <w:szCs w:val="32"/>
          <w:shd w:val="clear" w:color="auto" w:fill="FFFFFF"/>
        </w:rPr>
        <w:t>技术评审单位组织开展质量评价工作时，应对报告编写主要署名人员与编制单位参会人员身份进行核对，并纳入成果质量评价范畴。项目负责人授权委托他人参会时，受委托人的专业技术职称级别不得低于项目负责人。</w:t>
      </w:r>
    </w:p>
    <w:p>
      <w:pPr>
        <w:pStyle w:val="15"/>
        <w:widowControl w:val="0"/>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shd w:val="clear" w:color="auto" w:fill="FFFFFF"/>
        </w:rPr>
      </w:pPr>
    </w:p>
    <w:p>
      <w:pPr>
        <w:pStyle w:val="15"/>
        <w:widowControl w:val="0"/>
        <w:shd w:val="clear" w:color="auto" w:fill="FFFFFF"/>
        <w:spacing w:before="0" w:beforeAutospacing="0" w:after="0" w:afterAutospacing="0" w:line="600" w:lineRule="exact"/>
        <w:ind w:firstLine="643"/>
        <w:jc w:val="center"/>
        <w:rPr>
          <w:rFonts w:ascii="黑体" w:hAnsi="黑体" w:eastAsia="黑体" w:cs="Times New Roman"/>
          <w:b/>
          <w:bCs/>
          <w:sz w:val="32"/>
          <w:szCs w:val="32"/>
          <w:shd w:val="clear" w:color="auto" w:fill="FFFFFF"/>
        </w:rPr>
      </w:pPr>
      <w:r>
        <w:rPr>
          <w:rFonts w:ascii="黑体" w:hAnsi="黑体" w:eastAsia="黑体" w:cs="Times New Roman"/>
          <w:b/>
          <w:bCs/>
          <w:sz w:val="32"/>
          <w:szCs w:val="32"/>
          <w:shd w:val="clear" w:color="auto" w:fill="FFFFFF"/>
        </w:rPr>
        <w:t>第二章  评价内容和评价程序</w:t>
      </w:r>
    </w:p>
    <w:p>
      <w:pPr>
        <w:pStyle w:val="15"/>
        <w:widowControl w:val="0"/>
        <w:shd w:val="clear" w:color="auto" w:fill="FFFFFF"/>
        <w:spacing w:before="0" w:beforeAutospacing="0" w:after="0" w:afterAutospacing="0" w:line="600" w:lineRule="exact"/>
        <w:ind w:firstLine="643"/>
        <w:jc w:val="center"/>
        <w:rPr>
          <w:rFonts w:ascii="黑体" w:hAnsi="黑体" w:eastAsia="黑体" w:cs="Times New Roman"/>
          <w:b/>
          <w:bCs/>
          <w:sz w:val="32"/>
          <w:szCs w:val="32"/>
          <w:shd w:val="clear" w:color="auto" w:fill="FFFFFF"/>
        </w:rPr>
      </w:pPr>
    </w:p>
    <w:p>
      <w:pPr>
        <w:pStyle w:val="15"/>
        <w:widowControl w:val="0"/>
        <w:shd w:val="clear" w:color="auto" w:fill="FFFFFF"/>
        <w:spacing w:before="0" w:beforeAutospacing="0" w:after="0" w:afterAutospacing="0" w:line="600" w:lineRule="exact"/>
        <w:ind w:firstLine="642" w:firstLineChars="200"/>
        <w:jc w:val="both"/>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第六条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 xml:space="preserve"> 水利工程前期工作及建设项目涉水专题论证成果质量评价包括符合性评价和技术性评价。符合性评价结论分为符合、不符合，技术性评价结论分为合格、基本合格和不合格。</w:t>
      </w:r>
    </w:p>
    <w:p>
      <w:pPr>
        <w:pStyle w:val="15"/>
        <w:widowControl w:val="0"/>
        <w:shd w:val="clear" w:color="auto" w:fill="FFFFFF"/>
        <w:spacing w:before="0" w:beforeAutospacing="0" w:after="0" w:afterAutospacing="0" w:line="600" w:lineRule="exact"/>
        <w:ind w:firstLine="642" w:firstLineChars="200"/>
        <w:jc w:val="both"/>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第七条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符合性评价是对报告编制单位资质、勘测设计人员从业资格、成果的完整性等是否符合有关规定要求进行评价，提出符合性评价意见。</w:t>
      </w:r>
    </w:p>
    <w:p>
      <w:pPr>
        <w:pStyle w:val="15"/>
        <w:widowControl w:val="0"/>
        <w:spacing w:before="0" w:beforeAutospacing="0" w:after="0" w:afterAutospacing="0" w:line="600" w:lineRule="exact"/>
        <w:ind w:firstLine="642" w:firstLineChars="200"/>
        <w:jc w:val="both"/>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第八条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技术性评价是对技术报告成果的基础资料、设计依据、设计内容和工作深度等是否满足相应技术标准进行评价，提出技术性评价意见。</w:t>
      </w:r>
    </w:p>
    <w:p>
      <w:pPr>
        <w:pStyle w:val="15"/>
        <w:widowControl w:val="0"/>
        <w:shd w:val="clear" w:color="auto" w:fill="FFFFFF"/>
        <w:spacing w:before="0" w:beforeAutospacing="0" w:after="0" w:afterAutospacing="0" w:line="600" w:lineRule="exact"/>
        <w:ind w:firstLine="642" w:firstLineChars="200"/>
        <w:rPr>
          <w:rFonts w:ascii="Times New Roman" w:hAnsi="Times New Roman" w:eastAsia="仿宋_GB2312" w:cs="Times New Roman"/>
          <w:sz w:val="32"/>
          <w:szCs w:val="32"/>
          <w:shd w:val="clear" w:color="auto" w:fill="FFFFFF"/>
          <w:lang w:val="en"/>
        </w:rPr>
      </w:pPr>
      <w:r>
        <w:rPr>
          <w:rFonts w:ascii="黑体" w:hAnsi="黑体" w:eastAsia="黑体" w:cs="Times New Roman"/>
          <w:b/>
          <w:bCs/>
          <w:sz w:val="32"/>
          <w:szCs w:val="32"/>
          <w:shd w:val="clear" w:color="auto" w:fill="FFFFFF"/>
        </w:rPr>
        <w:t>第九条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业务归口部门对前期工作成果及涉水专题论证成果进行符合性评价，并提出符合性评价意见。对符合性评价结论为“符合”的项目，进入技术审查（初审）程序</w:t>
      </w:r>
      <w:r>
        <w:rPr>
          <w:rFonts w:hint="eastAsia" w:ascii="Times New Roman" w:hAnsi="Times New Roman" w:eastAsia="仿宋_GB2312" w:cs="Times New Roman"/>
          <w:sz w:val="32"/>
          <w:szCs w:val="32"/>
          <w:shd w:val="clear" w:color="auto" w:fill="FFFFFF"/>
        </w:rPr>
        <w:t>。</w:t>
      </w:r>
    </w:p>
    <w:p>
      <w:pPr>
        <w:pStyle w:val="15"/>
        <w:widowControl w:val="0"/>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对符合性评价结论为“不符合”的项目，不进入技术审查程序，由业务归口部门将评价结果反馈给项目报送单位或退窗处理。</w:t>
      </w:r>
    </w:p>
    <w:p>
      <w:pPr>
        <w:pStyle w:val="15"/>
        <w:widowControl w:val="0"/>
        <w:shd w:val="clear" w:color="auto" w:fill="FFFFFF"/>
        <w:spacing w:before="0" w:beforeAutospacing="0" w:after="0" w:afterAutospacing="0" w:line="600" w:lineRule="exact"/>
        <w:ind w:firstLine="642" w:firstLineChars="200"/>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第十条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符合性评价通过后，由技术评审单位组织审查专家组进行技术审查，并提出技术性评价意见。对技术性评价结论为“合格”或“基本合格”仍需修改完善的项目，项目</w:t>
      </w:r>
      <w:r>
        <w:rPr>
          <w:rFonts w:hint="eastAsia" w:ascii="Times New Roman" w:hAnsi="Times New Roman" w:eastAsia="仿宋_GB2312" w:cs="Times New Roman"/>
          <w:sz w:val="32"/>
          <w:szCs w:val="32"/>
          <w:shd w:val="clear" w:color="auto" w:fill="FFFFFF"/>
        </w:rPr>
        <w:t>报送单位</w:t>
      </w:r>
      <w:r>
        <w:rPr>
          <w:rFonts w:ascii="Times New Roman" w:hAnsi="Times New Roman" w:eastAsia="仿宋_GB2312" w:cs="Times New Roman"/>
          <w:sz w:val="32"/>
          <w:szCs w:val="32"/>
          <w:shd w:val="clear" w:color="auto" w:fill="FFFFFF"/>
        </w:rPr>
        <w:t>应组织报告编制单位在规定时限内修改完善报告，经审查专家复核确认后，报送技术评审单位。</w:t>
      </w:r>
    </w:p>
    <w:p>
      <w:pPr>
        <w:pStyle w:val="15"/>
        <w:widowControl w:val="0"/>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对于技术性评价结论为“不合格”的项目，应重新进行勘察设计或专题论证，重新申报审查，由业务归口部门将评价结果反馈给项目报送单位或退窗处理。</w:t>
      </w:r>
    </w:p>
    <w:p>
      <w:pPr>
        <w:pStyle w:val="15"/>
        <w:widowControl w:val="0"/>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shd w:val="clear" w:color="auto" w:fill="FFFFFF"/>
        </w:rPr>
      </w:pPr>
    </w:p>
    <w:p>
      <w:pPr>
        <w:pStyle w:val="15"/>
        <w:widowControl w:val="0"/>
        <w:shd w:val="clear" w:color="auto" w:fill="FFFFFF"/>
        <w:spacing w:before="0" w:beforeAutospacing="0" w:after="0" w:afterAutospacing="0" w:line="600" w:lineRule="exact"/>
        <w:ind w:firstLine="643"/>
        <w:jc w:val="center"/>
        <w:rPr>
          <w:rFonts w:ascii="黑体" w:hAnsi="黑体" w:eastAsia="黑体" w:cs="Times New Roman"/>
          <w:b/>
          <w:bCs/>
          <w:sz w:val="32"/>
          <w:szCs w:val="32"/>
          <w:shd w:val="clear" w:color="auto" w:fill="FFFFFF"/>
        </w:rPr>
      </w:pPr>
      <w:r>
        <w:rPr>
          <w:rFonts w:ascii="黑体" w:hAnsi="黑体" w:eastAsia="黑体" w:cs="Times New Roman"/>
          <w:b/>
          <w:bCs/>
          <w:sz w:val="32"/>
          <w:szCs w:val="32"/>
          <w:shd w:val="clear" w:color="auto" w:fill="FFFFFF"/>
        </w:rPr>
        <w:t>第三章 评价方法和评价标准</w:t>
      </w:r>
    </w:p>
    <w:p>
      <w:pPr>
        <w:pStyle w:val="15"/>
        <w:widowControl w:val="0"/>
        <w:shd w:val="clear" w:color="auto" w:fill="FFFFFF"/>
        <w:spacing w:before="0" w:beforeAutospacing="0" w:after="0" w:afterAutospacing="0" w:line="600" w:lineRule="exact"/>
        <w:ind w:firstLine="643"/>
        <w:jc w:val="center"/>
        <w:rPr>
          <w:rFonts w:ascii="黑体" w:hAnsi="黑体" w:eastAsia="黑体" w:cs="Times New Roman"/>
          <w:b/>
          <w:bCs/>
          <w:sz w:val="32"/>
          <w:szCs w:val="32"/>
          <w:shd w:val="clear" w:color="auto" w:fill="FFFFFF"/>
        </w:rPr>
      </w:pP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第十一条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符合性评价采用定性评价的方法，评价内容主要包括：</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（一）报告编制单位的勘察设计咨询资质是否满足要求（针对有资质要求的项目）；</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（二）主要勘察设计人员（报告编写人员）是否满足相应的执业资格（专业技术能力）要求（针对项目负责人或技术负责人）；</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（三）勘察设计单位投标文件承诺的主要勘察设计人员履约情况（针对采取招投标方式选择勘察设计单位的项目）；</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lang w:val="en"/>
        </w:rPr>
      </w:pPr>
      <w:r>
        <w:rPr>
          <w:rFonts w:ascii="Times New Roman" w:hAnsi="Times New Roman" w:eastAsia="仿宋_GB2312" w:cs="Times New Roman"/>
          <w:sz w:val="32"/>
          <w:szCs w:val="32"/>
          <w:shd w:val="clear" w:color="auto" w:fill="FFFFFF"/>
        </w:rPr>
        <w:t>（四）相应前置性条件或支撑性资料是否合规、完整</w:t>
      </w:r>
      <w:r>
        <w:rPr>
          <w:rFonts w:ascii="Times New Roman" w:hAnsi="Times New Roman" w:eastAsia="仿宋_GB2312" w:cs="Times New Roman"/>
          <w:sz w:val="32"/>
          <w:szCs w:val="32"/>
          <w:shd w:val="clear" w:color="auto" w:fill="FFFFFF"/>
          <w:lang w:val="en"/>
        </w:rPr>
        <w:t>;</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lang w:val="en"/>
        </w:rPr>
        <w:t>（五）</w:t>
      </w:r>
      <w:r>
        <w:rPr>
          <w:rFonts w:ascii="Times New Roman" w:hAnsi="Times New Roman" w:eastAsia="仿宋_GB2312" w:cs="Times New Roman"/>
          <w:sz w:val="32"/>
          <w:szCs w:val="32"/>
          <w:shd w:val="clear" w:color="auto" w:fill="FFFFFF"/>
        </w:rPr>
        <w:t>相应阶段报告成果内容是否按编制规程要求编制完整。</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以上评价内容中有一项不符合国家和省有关规定的，评价结论按“不符合”评价。</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具体评价内容和标准见附表1.1-1.12。其中：评价项目（技术）负责人职称的符合性和技术能力，对水利工程项目要求具备水利行业高级及以上技术职称，对建设项目涉水专题要求具备水利行业或相关行业中级及以上技术职称。</w:t>
      </w:r>
    </w:p>
    <w:p>
      <w:pPr>
        <w:pStyle w:val="15"/>
        <w:widowControl w:val="0"/>
        <w:spacing w:before="0" w:beforeAutospacing="0" w:after="0" w:afterAutospacing="0" w:line="620" w:lineRule="exact"/>
        <w:ind w:firstLine="642" w:firstLineChars="200"/>
        <w:jc w:val="both"/>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第十二条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技术性评价采用定量评价的方法，由审查专家组对评价内容满足国家和省现行有关技术标准的程度进行赋分评价。审查专家对本专业内容赋分，技术评审单位在审查专家组赋分的基础上，确定评价等级结论。</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技术性评价总分100分，其中得分80分以上（含80分）为合格、60～80分（含60分）为基本合格、60分以下为不合格。其中：有不满足《水利工程建设标准强制性条文》规定的项目，评价结论为不合格；有一项及以上关键内容评价结论为不合格的项目，评价结论为不合格；有任一章不合格，评价结论为不合格。有一项及以上非关键内容评价结论为不合格的项目，评价结论最高为基本合格；首次评审不合格，重审通过的项目，评价结论最高为基本合格。</w:t>
      </w:r>
    </w:p>
    <w:p>
      <w:pPr>
        <w:pStyle w:val="15"/>
        <w:widowControl w:val="0"/>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具体评价内容和标准见附表2.1-2.19。</w:t>
      </w: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b/>
          <w:bCs/>
          <w:sz w:val="32"/>
          <w:szCs w:val="32"/>
          <w:shd w:val="clear" w:color="auto" w:fill="FFFFFF"/>
        </w:rPr>
      </w:pPr>
    </w:p>
    <w:p>
      <w:pPr>
        <w:pStyle w:val="15"/>
        <w:widowControl w:val="0"/>
        <w:shd w:val="clear" w:color="auto" w:fill="FFFFFF"/>
        <w:spacing w:before="0" w:beforeAutospacing="0" w:after="0" w:afterAutospacing="0" w:line="620" w:lineRule="exact"/>
        <w:ind w:firstLine="643"/>
        <w:jc w:val="center"/>
        <w:rPr>
          <w:rFonts w:ascii="黑体" w:hAnsi="黑体" w:eastAsia="黑体" w:cs="Times New Roman"/>
          <w:b/>
          <w:bCs/>
          <w:sz w:val="32"/>
          <w:szCs w:val="32"/>
          <w:shd w:val="clear" w:color="auto" w:fill="FFFFFF"/>
        </w:rPr>
      </w:pPr>
      <w:r>
        <w:rPr>
          <w:rFonts w:ascii="黑体" w:hAnsi="黑体" w:eastAsia="黑体" w:cs="Times New Roman"/>
          <w:b/>
          <w:bCs/>
          <w:sz w:val="32"/>
          <w:szCs w:val="32"/>
          <w:shd w:val="clear" w:color="auto" w:fill="FFFFFF"/>
        </w:rPr>
        <w:t>第四章 评价结果应用</w:t>
      </w:r>
    </w:p>
    <w:p>
      <w:pPr>
        <w:pStyle w:val="15"/>
        <w:widowControl w:val="0"/>
        <w:shd w:val="clear" w:color="auto" w:fill="FFFFFF"/>
        <w:spacing w:before="0" w:beforeAutospacing="0" w:after="0" w:afterAutospacing="0" w:line="620" w:lineRule="exact"/>
        <w:ind w:firstLine="643"/>
        <w:jc w:val="center"/>
        <w:rPr>
          <w:rFonts w:ascii="黑体" w:hAnsi="黑体" w:eastAsia="黑体" w:cs="Times New Roman"/>
          <w:b/>
          <w:bCs/>
          <w:sz w:val="32"/>
          <w:szCs w:val="32"/>
          <w:shd w:val="clear" w:color="auto" w:fill="FFFFFF"/>
        </w:rPr>
      </w:pP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sz w:val="32"/>
          <w:szCs w:val="32"/>
          <w:shd w:val="clear" w:color="auto" w:fill="FFFFFF"/>
        </w:rPr>
      </w:pPr>
      <w:r>
        <w:rPr>
          <w:rFonts w:ascii="黑体" w:hAnsi="黑体" w:eastAsia="黑体" w:cs="Times New Roman"/>
          <w:b/>
          <w:bCs/>
          <w:sz w:val="32"/>
          <w:szCs w:val="32"/>
          <w:shd w:val="clear" w:color="auto" w:fill="FFFFFF"/>
        </w:rPr>
        <w:t>第十三条</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sz w:val="32"/>
          <w:szCs w:val="32"/>
          <w:shd w:val="clear" w:color="auto" w:fill="FFFFFF"/>
        </w:rPr>
        <w:t>一年内出现两次及以上技术性评价结论为“不合格”且技术审查合格（含基本合格）率低于80%的，或者同一项目重审不合格的，省水利厅约谈报告编制单位，按水利部《水利建设市场主体信用信息管理办法》相关规定记一般不良行为记录</w:t>
      </w:r>
      <w:r>
        <w:rPr>
          <w:rFonts w:hint="eastAsia" w:ascii="Times New Roman" w:hAnsi="Times New Roman" w:eastAsia="仿宋_GB2312" w:cs="Times New Roman"/>
          <w:sz w:val="32"/>
          <w:szCs w:val="32"/>
          <w:shd w:val="clear" w:color="auto" w:fill="FFFFFF"/>
        </w:rPr>
        <w:t>。</w:t>
      </w:r>
    </w:p>
    <w:p>
      <w:pPr>
        <w:pStyle w:val="15"/>
        <w:widowControl w:val="0"/>
        <w:shd w:val="clear" w:color="auto" w:fill="FFFFFF"/>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报告编制单位被约谈后半年内再次出现技术性评价结论“不合格”的，</w:t>
      </w:r>
      <w:r>
        <w:rPr>
          <w:rFonts w:hint="eastAsia" w:ascii="Times New Roman" w:hAnsi="Times New Roman" w:eastAsia="仿宋_GB2312" w:cs="Times New Roman"/>
          <w:sz w:val="32"/>
          <w:szCs w:val="32"/>
          <w:shd w:val="clear" w:color="auto" w:fill="FFFFFF"/>
        </w:rPr>
        <w:t>省水利厅</w:t>
      </w:r>
      <w:r>
        <w:rPr>
          <w:rFonts w:ascii="Times New Roman" w:hAnsi="Times New Roman" w:eastAsia="仿宋_GB2312" w:cs="Times New Roman"/>
          <w:sz w:val="32"/>
          <w:szCs w:val="32"/>
          <w:shd w:val="clear" w:color="auto" w:fill="FFFFFF"/>
        </w:rPr>
        <w:t>约谈报告编制单位，不良</w:t>
      </w:r>
      <w:r>
        <w:rPr>
          <w:rFonts w:hint="eastAsia" w:ascii="Times New Roman" w:hAnsi="Times New Roman" w:eastAsia="仿宋_GB2312" w:cs="Times New Roman"/>
          <w:sz w:val="32"/>
          <w:szCs w:val="32"/>
          <w:shd w:val="clear" w:color="auto" w:fill="FFFFFF"/>
        </w:rPr>
        <w:t>行为记录推送至相关水利建设市场信用信息管理平台公开，并采取在</w:t>
      </w:r>
      <w:r>
        <w:rPr>
          <w:rFonts w:ascii="Times New Roman" w:hAnsi="Times New Roman" w:eastAsia="仿宋_GB2312" w:cs="Times New Roman"/>
          <w:sz w:val="32"/>
          <w:szCs w:val="32"/>
          <w:shd w:val="clear" w:color="auto" w:fill="FFFFFF"/>
        </w:rPr>
        <w:t>行政许可、评比表彰中进行重点审查</w:t>
      </w:r>
      <w:r>
        <w:rPr>
          <w:rFonts w:hint="eastAsia" w:ascii="Times New Roman" w:hAnsi="Times New Roman" w:eastAsia="仿宋_GB2312" w:cs="Times New Roman"/>
          <w:sz w:val="32"/>
          <w:szCs w:val="32"/>
          <w:shd w:val="clear" w:color="auto" w:fill="FFFFFF"/>
        </w:rPr>
        <w:t>的</w:t>
      </w:r>
      <w:r>
        <w:rPr>
          <w:rFonts w:ascii="Times New Roman" w:hAnsi="Times New Roman" w:eastAsia="仿宋_GB2312" w:cs="Times New Roman"/>
          <w:sz w:val="32"/>
          <w:szCs w:val="32"/>
          <w:shd w:val="clear" w:color="auto" w:fill="FFFFFF"/>
        </w:rPr>
        <w:t>严格监管措施</w:t>
      </w:r>
      <w:r>
        <w:rPr>
          <w:rFonts w:hint="eastAsia" w:ascii="Times New Roman" w:hAnsi="Times New Roman" w:eastAsia="仿宋_GB2312" w:cs="Times New Roman"/>
          <w:sz w:val="32"/>
          <w:szCs w:val="32"/>
          <w:shd w:val="clear" w:color="auto" w:fill="FFFFFF"/>
        </w:rPr>
        <w:t>。</w:t>
      </w: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sz w:val="32"/>
          <w:szCs w:val="32"/>
          <w:lang w:bidi="ar"/>
        </w:rPr>
      </w:pPr>
      <w:r>
        <w:rPr>
          <w:rFonts w:ascii="黑体" w:hAnsi="黑体" w:eastAsia="黑体" w:cs="Times New Roman"/>
          <w:b/>
          <w:bCs/>
          <w:sz w:val="32"/>
          <w:szCs w:val="32"/>
          <w:shd w:val="clear" w:color="auto" w:fill="FFFFFF"/>
        </w:rPr>
        <w:t>第</w:t>
      </w:r>
      <w:r>
        <w:rPr>
          <w:rFonts w:hint="eastAsia" w:ascii="黑体" w:hAnsi="黑体" w:eastAsia="黑体" w:cs="Times New Roman"/>
          <w:b/>
          <w:bCs/>
          <w:sz w:val="32"/>
          <w:szCs w:val="32"/>
          <w:shd w:val="clear" w:color="auto" w:fill="FFFFFF"/>
        </w:rPr>
        <w:t>十四</w:t>
      </w:r>
      <w:r>
        <w:rPr>
          <w:rFonts w:ascii="黑体" w:hAnsi="黑体" w:eastAsia="黑体" w:cs="Times New Roman"/>
          <w:b/>
          <w:bCs/>
          <w:sz w:val="32"/>
          <w:szCs w:val="32"/>
          <w:shd w:val="clear" w:color="auto" w:fill="FFFFFF"/>
        </w:rPr>
        <w:t>条</w:t>
      </w:r>
      <w:r>
        <w:rPr>
          <w:rFonts w:hint="eastAsia" w:ascii="Times New Roman" w:hAnsi="Times New Roman" w:eastAsia="仿宋_GB2312" w:cs="Times New Roman"/>
          <w:b/>
          <w:bCs/>
          <w:sz w:val="32"/>
          <w:szCs w:val="32"/>
          <w:lang w:bidi="ar"/>
        </w:rPr>
        <w:t xml:space="preserve">  </w:t>
      </w:r>
      <w:r>
        <w:rPr>
          <w:rFonts w:ascii="Times New Roman" w:hAnsi="Times New Roman" w:eastAsia="仿宋_GB2312" w:cs="Times New Roman"/>
          <w:sz w:val="32"/>
          <w:szCs w:val="32"/>
          <w:lang w:bidi="ar"/>
        </w:rPr>
        <w:t>报告编制单位出现弄虚作假、无证或超越资质等级和业务范围承接任务、未按照工程建设强制性标准进行勘察设计、转包、出借或借用资质等行为的，依照有关法律法规给予处理。</w:t>
      </w: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sz w:val="32"/>
          <w:szCs w:val="32"/>
          <w:lang w:bidi="ar"/>
        </w:rPr>
      </w:pPr>
      <w:r>
        <w:rPr>
          <w:rFonts w:ascii="黑体" w:hAnsi="黑体" w:eastAsia="黑体" w:cs="Times New Roman"/>
          <w:b/>
          <w:bCs/>
          <w:sz w:val="32"/>
          <w:szCs w:val="32"/>
          <w:shd w:val="clear" w:color="auto" w:fill="FFFFFF"/>
        </w:rPr>
        <w:t>第十</w:t>
      </w:r>
      <w:r>
        <w:rPr>
          <w:rFonts w:hint="eastAsia" w:ascii="黑体" w:hAnsi="黑体" w:eastAsia="黑体" w:cs="Times New Roman"/>
          <w:b/>
          <w:bCs/>
          <w:sz w:val="32"/>
          <w:szCs w:val="32"/>
          <w:shd w:val="clear" w:color="auto" w:fill="FFFFFF"/>
        </w:rPr>
        <w:t>五</w:t>
      </w:r>
      <w:r>
        <w:rPr>
          <w:rFonts w:ascii="黑体" w:hAnsi="黑体" w:eastAsia="黑体" w:cs="Times New Roman"/>
          <w:b/>
          <w:bCs/>
          <w:sz w:val="32"/>
          <w:szCs w:val="32"/>
          <w:shd w:val="clear" w:color="auto" w:fill="FFFFFF"/>
        </w:rPr>
        <w:t>条</w:t>
      </w:r>
      <w:r>
        <w:rPr>
          <w:rFonts w:hint="eastAsia" w:ascii="Times New Roman" w:hAnsi="Times New Roman" w:eastAsia="仿宋_GB2312" w:cs="Times New Roman"/>
          <w:b/>
          <w:bCs/>
          <w:sz w:val="32"/>
          <w:szCs w:val="32"/>
          <w:lang w:bidi="ar"/>
        </w:rPr>
        <w:t xml:space="preserve">  </w:t>
      </w:r>
      <w:r>
        <w:rPr>
          <w:rFonts w:ascii="Times New Roman" w:hAnsi="Times New Roman" w:eastAsia="仿宋_GB2312" w:cs="Times New Roman"/>
          <w:sz w:val="32"/>
          <w:szCs w:val="32"/>
          <w:lang w:bidi="ar"/>
        </w:rPr>
        <w:t>报告编制单位符合纳入水利部《水利建设市场主体信用信息管理办法》规定的“重点关注名单”“黑名单”情形的，按照规定执行有关监管或惩戒措施。</w:t>
      </w:r>
    </w:p>
    <w:p>
      <w:pPr>
        <w:pStyle w:val="15"/>
        <w:widowControl w:val="0"/>
        <w:shd w:val="clear" w:color="auto" w:fill="FFFFFF"/>
        <w:spacing w:before="0" w:beforeAutospacing="0" w:after="0" w:afterAutospacing="0" w:line="620" w:lineRule="exact"/>
        <w:ind w:firstLine="642" w:firstLineChars="200"/>
        <w:rPr>
          <w:rFonts w:ascii="Times New Roman" w:hAnsi="Times New Roman" w:eastAsia="仿宋_GB2312" w:cs="Times New Roman"/>
          <w:sz w:val="32"/>
          <w:szCs w:val="32"/>
          <w:lang w:bidi="ar"/>
        </w:rPr>
      </w:pPr>
      <w:r>
        <w:rPr>
          <w:rFonts w:ascii="黑体" w:hAnsi="黑体" w:eastAsia="黑体" w:cs="Times New Roman"/>
          <w:b/>
          <w:bCs/>
          <w:sz w:val="32"/>
          <w:szCs w:val="32"/>
          <w:shd w:val="clear" w:color="auto" w:fill="FFFFFF"/>
        </w:rPr>
        <w:t>第十</w:t>
      </w:r>
      <w:r>
        <w:rPr>
          <w:rFonts w:hint="eastAsia" w:ascii="黑体" w:hAnsi="黑体" w:eastAsia="黑体" w:cs="Times New Roman"/>
          <w:b/>
          <w:bCs/>
          <w:sz w:val="32"/>
          <w:szCs w:val="32"/>
          <w:shd w:val="clear" w:color="auto" w:fill="FFFFFF"/>
        </w:rPr>
        <w:t>六</w:t>
      </w:r>
      <w:r>
        <w:rPr>
          <w:rFonts w:ascii="黑体" w:hAnsi="黑体" w:eastAsia="黑体" w:cs="Times New Roman"/>
          <w:b/>
          <w:bCs/>
          <w:sz w:val="32"/>
          <w:szCs w:val="32"/>
          <w:shd w:val="clear" w:color="auto" w:fill="FFFFFF"/>
        </w:rPr>
        <w:t>条</w:t>
      </w:r>
      <w:r>
        <w:rPr>
          <w:rFonts w:hint="eastAsia" w:ascii="Times New Roman" w:hAnsi="Times New Roman" w:eastAsia="仿宋_GB2312" w:cs="Times New Roman"/>
          <w:b/>
          <w:bCs/>
          <w:sz w:val="32"/>
          <w:szCs w:val="32"/>
          <w:lang w:bidi="ar"/>
        </w:rPr>
        <w:t xml:space="preserve">  </w:t>
      </w:r>
      <w:r>
        <w:rPr>
          <w:rFonts w:ascii="Times New Roman" w:hAnsi="Times New Roman" w:eastAsia="仿宋_GB2312" w:cs="Times New Roman"/>
          <w:sz w:val="32"/>
          <w:szCs w:val="32"/>
          <w:lang w:bidi="ar"/>
        </w:rPr>
        <w:t>省水利厅建立前期工作成果质量评价信息档案，定期公布评价结果，并将评价结果推送至相关水利建设市场主体信用信息平台，作为单位信用等级评价的依据。</w:t>
      </w:r>
    </w:p>
    <w:p>
      <w:pPr>
        <w:pStyle w:val="15"/>
        <w:widowControl w:val="0"/>
        <w:shd w:val="clear" w:color="auto" w:fill="FFFFFF"/>
        <w:spacing w:before="0" w:beforeAutospacing="0" w:after="0" w:afterAutospacing="0" w:line="620" w:lineRule="exact"/>
        <w:ind w:firstLine="640" w:firstLineChars="200"/>
        <w:jc w:val="both"/>
        <w:rPr>
          <w:rFonts w:ascii="Times New Roman" w:hAnsi="Times New Roman" w:eastAsia="仿宋_GB2312" w:cs="Times New Roman"/>
          <w:sz w:val="32"/>
          <w:szCs w:val="32"/>
          <w:lang w:bidi="ar"/>
        </w:rPr>
      </w:pPr>
    </w:p>
    <w:p>
      <w:pPr>
        <w:pStyle w:val="15"/>
        <w:widowControl w:val="0"/>
        <w:shd w:val="clear" w:color="auto" w:fill="FFFFFF"/>
        <w:spacing w:before="0" w:beforeAutospacing="0" w:after="0" w:afterAutospacing="0" w:line="620" w:lineRule="exact"/>
        <w:ind w:firstLine="643"/>
        <w:jc w:val="center"/>
        <w:rPr>
          <w:rFonts w:ascii="黑体" w:hAnsi="黑体" w:eastAsia="黑体" w:cs="Times New Roman"/>
          <w:b/>
          <w:bCs/>
          <w:sz w:val="32"/>
          <w:szCs w:val="32"/>
          <w:shd w:val="clear" w:color="auto" w:fill="FFFFFF"/>
        </w:rPr>
      </w:pPr>
      <w:r>
        <w:rPr>
          <w:rFonts w:ascii="黑体" w:hAnsi="黑体" w:eastAsia="黑体" w:cs="Times New Roman"/>
          <w:b/>
          <w:bCs/>
          <w:sz w:val="32"/>
          <w:szCs w:val="32"/>
          <w:shd w:val="clear" w:color="auto" w:fill="FFFFFF"/>
        </w:rPr>
        <w:t>第五章 附</w:t>
      </w:r>
      <w:r>
        <w:rPr>
          <w:rFonts w:hint="eastAsia" w:ascii="黑体" w:hAnsi="黑体" w:eastAsia="黑体" w:cs="Times New Roman"/>
          <w:b/>
          <w:bCs/>
          <w:sz w:val="32"/>
          <w:szCs w:val="32"/>
          <w:shd w:val="clear" w:color="auto" w:fill="FFFFFF"/>
        </w:rPr>
        <w:t xml:space="preserve">  </w:t>
      </w:r>
      <w:r>
        <w:rPr>
          <w:rFonts w:ascii="黑体" w:hAnsi="黑体" w:eastAsia="黑体" w:cs="Times New Roman"/>
          <w:b/>
          <w:bCs/>
          <w:sz w:val="32"/>
          <w:szCs w:val="32"/>
          <w:shd w:val="clear" w:color="auto" w:fill="FFFFFF"/>
        </w:rPr>
        <w:t>则</w:t>
      </w:r>
    </w:p>
    <w:p>
      <w:pPr>
        <w:pStyle w:val="15"/>
        <w:widowControl w:val="0"/>
        <w:shd w:val="clear" w:color="auto" w:fill="FFFFFF"/>
        <w:spacing w:before="0" w:beforeAutospacing="0" w:after="0" w:afterAutospacing="0" w:line="620" w:lineRule="exact"/>
        <w:ind w:firstLine="643"/>
        <w:jc w:val="center"/>
        <w:rPr>
          <w:rFonts w:ascii="黑体" w:hAnsi="黑体" w:eastAsia="黑体" w:cs="Times New Roman"/>
          <w:b/>
          <w:bCs/>
          <w:sz w:val="32"/>
          <w:szCs w:val="32"/>
          <w:shd w:val="clear" w:color="auto" w:fill="FFFFFF"/>
        </w:rPr>
      </w:pP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sz w:val="32"/>
          <w:szCs w:val="32"/>
          <w:lang w:bidi="ar"/>
        </w:rPr>
      </w:pPr>
      <w:r>
        <w:rPr>
          <w:rFonts w:ascii="黑体" w:hAnsi="黑体" w:eastAsia="黑体" w:cs="Times New Roman"/>
          <w:b/>
          <w:bCs/>
          <w:sz w:val="32"/>
          <w:szCs w:val="32"/>
          <w:shd w:val="clear" w:color="auto" w:fill="FFFFFF"/>
        </w:rPr>
        <w:t>第十</w:t>
      </w:r>
      <w:r>
        <w:rPr>
          <w:rFonts w:hint="eastAsia" w:ascii="黑体" w:hAnsi="黑体" w:eastAsia="黑体" w:cs="Times New Roman"/>
          <w:b/>
          <w:bCs/>
          <w:sz w:val="32"/>
          <w:szCs w:val="32"/>
          <w:shd w:val="clear" w:color="auto" w:fill="FFFFFF"/>
        </w:rPr>
        <w:t>七</w:t>
      </w:r>
      <w:r>
        <w:rPr>
          <w:rFonts w:ascii="黑体" w:hAnsi="黑体" w:eastAsia="黑体" w:cs="Times New Roman"/>
          <w:b/>
          <w:bCs/>
          <w:sz w:val="32"/>
          <w:szCs w:val="32"/>
          <w:shd w:val="clear" w:color="auto" w:fill="FFFFFF"/>
        </w:rPr>
        <w:t>条</w:t>
      </w:r>
      <w:r>
        <w:rPr>
          <w:rFonts w:hint="eastAsia" w:ascii="Times New Roman" w:hAnsi="Times New Roman" w:eastAsia="仿宋_GB2312" w:cs="Times New Roman"/>
          <w:b/>
          <w:bCs/>
          <w:sz w:val="32"/>
          <w:szCs w:val="32"/>
          <w:lang w:bidi="ar"/>
        </w:rPr>
        <w:t xml:space="preserve">  </w:t>
      </w:r>
      <w:r>
        <w:rPr>
          <w:rFonts w:ascii="Times New Roman" w:hAnsi="Times New Roman" w:eastAsia="仿宋_GB2312" w:cs="Times New Roman"/>
          <w:sz w:val="32"/>
          <w:szCs w:val="32"/>
          <w:lang w:bidi="ar"/>
        </w:rPr>
        <w:t>本办法自公布之日起试行，有效期二年。</w:t>
      </w:r>
    </w:p>
    <w:p>
      <w:pPr>
        <w:pStyle w:val="15"/>
        <w:widowControl w:val="0"/>
        <w:shd w:val="clear" w:color="auto" w:fill="FFFFFF"/>
        <w:spacing w:before="0" w:beforeAutospacing="0" w:after="0" w:afterAutospacing="0" w:line="620" w:lineRule="exact"/>
        <w:ind w:firstLine="642" w:firstLineChars="200"/>
        <w:jc w:val="both"/>
        <w:rPr>
          <w:rFonts w:ascii="Times New Roman" w:hAnsi="Times New Roman" w:eastAsia="仿宋_GB2312" w:cs="Times New Roman"/>
          <w:b/>
          <w:bCs/>
          <w:sz w:val="32"/>
          <w:szCs w:val="32"/>
          <w:shd w:val="clear" w:color="auto" w:fill="FFFFFF"/>
        </w:rPr>
      </w:pPr>
    </w:p>
    <w:p>
      <w:pPr>
        <w:pStyle w:val="15"/>
        <w:widowControl w:val="0"/>
        <w:shd w:val="clear" w:color="auto" w:fill="FFFFFF"/>
        <w:spacing w:before="0" w:beforeAutospacing="0" w:after="0" w:afterAutospacing="0" w:line="62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附表：1-1．河道管理范围内建设项目防洪评价成果质量符合</w:t>
      </w:r>
    </w:p>
    <w:p>
      <w:pPr>
        <w:pStyle w:val="15"/>
        <w:widowControl w:val="0"/>
        <w:shd w:val="clear" w:color="auto" w:fill="FFFFFF"/>
        <w:spacing w:before="0" w:beforeAutospacing="0" w:after="0" w:afterAutospacing="0" w:line="620" w:lineRule="exact"/>
        <w:ind w:firstLine="2400" w:firstLineChars="75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性评价表</w:t>
      </w:r>
    </w:p>
    <w:p>
      <w:pPr>
        <w:pStyle w:val="15"/>
        <w:widowControl w:val="0"/>
        <w:shd w:val="clear" w:color="auto" w:fill="FFFFFF"/>
        <w:spacing w:before="0" w:beforeAutospacing="0" w:after="0" w:afterAutospacing="0" w:line="62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1-2．河道管理范围内建设项目防洪补救补偿措施设计</w:t>
      </w:r>
    </w:p>
    <w:p>
      <w:pPr>
        <w:pStyle w:val="15"/>
        <w:widowControl w:val="0"/>
        <w:shd w:val="clear" w:color="auto" w:fill="FFFFFF"/>
        <w:spacing w:before="0" w:beforeAutospacing="0" w:after="0" w:afterAutospacing="0" w:line="620" w:lineRule="exact"/>
        <w:ind w:firstLine="2416" w:firstLineChars="75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成果质量符合性评价表</w:t>
      </w:r>
    </w:p>
    <w:p>
      <w:pPr>
        <w:pStyle w:val="15"/>
        <w:widowControl w:val="0"/>
        <w:shd w:val="clear" w:color="auto" w:fill="FFFFFF"/>
        <w:spacing w:before="0" w:beforeAutospacing="0" w:after="0" w:afterAutospacing="0" w:line="62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1-3．建设</w:t>
      </w:r>
      <w:r>
        <w:rPr>
          <w:rFonts w:hint="eastAsia" w:ascii="Times New Roman" w:hAnsi="Times New Roman" w:eastAsia="仿宋_GB2312" w:cs="Times New Roman"/>
          <w:sz w:val="32"/>
          <w:szCs w:val="32"/>
          <w:shd w:val="clear" w:color="auto" w:fill="FFFFFF"/>
        </w:rPr>
        <w:t>工程</w:t>
      </w:r>
      <w:r>
        <w:rPr>
          <w:rFonts w:ascii="Times New Roman" w:hAnsi="Times New Roman" w:eastAsia="仿宋_GB2312" w:cs="Times New Roman"/>
          <w:sz w:val="32"/>
          <w:szCs w:val="32"/>
          <w:shd w:val="clear" w:color="auto" w:fill="FFFFFF"/>
        </w:rPr>
        <w:t>对水文监测影响程度的分析评价成果质</w:t>
      </w:r>
    </w:p>
    <w:p>
      <w:pPr>
        <w:pStyle w:val="15"/>
        <w:widowControl w:val="0"/>
        <w:shd w:val="clear" w:color="auto" w:fill="FFFFFF"/>
        <w:spacing w:before="0" w:beforeAutospacing="0" w:after="0" w:afterAutospacing="0" w:line="620" w:lineRule="exact"/>
        <w:ind w:firstLine="2416" w:firstLineChars="75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量符合性评价表</w:t>
      </w:r>
    </w:p>
    <w:p>
      <w:pPr>
        <w:pStyle w:val="15"/>
        <w:widowControl w:val="0"/>
        <w:shd w:val="clear" w:color="auto" w:fill="FFFFFF"/>
        <w:spacing w:before="0" w:beforeAutospacing="0" w:after="0" w:afterAutospacing="0" w:line="62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1-4．建设项目水资源论证报告成果质量符合性评价表</w:t>
      </w:r>
    </w:p>
    <w:p>
      <w:pPr>
        <w:pStyle w:val="15"/>
        <w:widowControl w:val="0"/>
        <w:shd w:val="clear" w:color="auto" w:fill="FFFFFF"/>
        <w:spacing w:before="0" w:beforeAutospacing="0" w:after="0" w:afterAutospacing="0" w:line="60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1-5．水土保持方案报告书成果质量符合性评价表</w:t>
      </w:r>
    </w:p>
    <w:p>
      <w:pPr>
        <w:pStyle w:val="15"/>
        <w:widowControl w:val="0"/>
        <w:shd w:val="clear" w:color="auto" w:fill="FFFFFF"/>
        <w:spacing w:before="0" w:beforeAutospacing="0" w:after="0" w:afterAutospacing="0" w:line="600" w:lineRule="exact"/>
        <w:ind w:firstLine="1622" w:firstLineChars="507"/>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1-6．</w:t>
      </w:r>
      <w:r>
        <w:rPr>
          <w:rFonts w:ascii="Times New Roman" w:hAnsi="Times New Roman" w:eastAsia="仿宋_GB2312" w:cs="Times New Roman"/>
          <w:spacing w:val="-6"/>
          <w:sz w:val="32"/>
          <w:szCs w:val="32"/>
          <w:shd w:val="clear" w:color="auto" w:fill="FFFFFF"/>
        </w:rPr>
        <w:t>建设征地移民安置规划大纲成果质量符合性评价表</w:t>
      </w:r>
    </w:p>
    <w:p>
      <w:pPr>
        <w:pStyle w:val="15"/>
        <w:widowControl w:val="0"/>
        <w:shd w:val="clear" w:color="auto" w:fill="FFFFFF"/>
        <w:spacing w:before="0" w:beforeAutospacing="0" w:after="0" w:afterAutospacing="0" w:line="600" w:lineRule="exact"/>
        <w:ind w:firstLine="1622" w:firstLineChars="507"/>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1-7．</w:t>
      </w:r>
      <w:r>
        <w:rPr>
          <w:rFonts w:ascii="Times New Roman" w:hAnsi="Times New Roman" w:eastAsia="仿宋_GB2312" w:cs="Times New Roman"/>
          <w:spacing w:val="-6"/>
          <w:sz w:val="32"/>
          <w:szCs w:val="32"/>
          <w:shd w:val="clear" w:color="auto" w:fill="FFFFFF"/>
        </w:rPr>
        <w:t>建设征地移民安置规划报告成果质量符合性评价表</w:t>
      </w:r>
    </w:p>
    <w:p>
      <w:pPr>
        <w:pStyle w:val="15"/>
        <w:widowControl w:val="0"/>
        <w:shd w:val="clear" w:color="auto" w:fill="FFFFFF"/>
        <w:spacing w:before="0" w:beforeAutospacing="0" w:after="0" w:afterAutospacing="0" w:line="60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1-8．水库大坝安全评价成果质量符合性评价表</w:t>
      </w:r>
    </w:p>
    <w:p>
      <w:pPr>
        <w:pStyle w:val="15"/>
        <w:widowControl w:val="0"/>
        <w:shd w:val="clear" w:color="auto" w:fill="FFFFFF"/>
        <w:spacing w:before="0" w:beforeAutospacing="0" w:after="0" w:afterAutospacing="0" w:line="58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1-9．病险水库除险加固工程初步设计成果质量符合性</w:t>
      </w:r>
    </w:p>
    <w:p>
      <w:pPr>
        <w:pStyle w:val="15"/>
        <w:widowControl w:val="0"/>
        <w:shd w:val="clear" w:color="auto" w:fill="FFFFFF"/>
        <w:spacing w:before="0" w:beforeAutospacing="0" w:after="0" w:afterAutospacing="0" w:line="580" w:lineRule="exact"/>
        <w:ind w:firstLine="2416" w:firstLineChars="75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评价表</w:t>
      </w:r>
    </w:p>
    <w:p>
      <w:pPr>
        <w:pStyle w:val="15"/>
        <w:widowControl w:val="0"/>
        <w:shd w:val="clear" w:color="auto" w:fill="FFFFFF"/>
        <w:spacing w:before="0" w:beforeAutospacing="0" w:after="0" w:afterAutospacing="0" w:line="58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1-10．水利水电工程可行性研究成果质量符合性评价</w:t>
      </w:r>
    </w:p>
    <w:p>
      <w:pPr>
        <w:pStyle w:val="15"/>
        <w:widowControl w:val="0"/>
        <w:shd w:val="clear" w:color="auto" w:fill="FFFFFF"/>
        <w:spacing w:before="0" w:beforeAutospacing="0" w:after="0" w:afterAutospacing="0" w:line="580" w:lineRule="exact"/>
        <w:ind w:firstLine="2576" w:firstLineChars="80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表</w:t>
      </w:r>
    </w:p>
    <w:p>
      <w:pPr>
        <w:pStyle w:val="15"/>
        <w:widowControl w:val="0"/>
        <w:shd w:val="clear" w:color="auto" w:fill="FFFFFF"/>
        <w:spacing w:before="0" w:beforeAutospacing="0" w:after="0" w:afterAutospacing="0" w:line="58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1-11．水利水电工程初步设计成果质量符合性评价表</w:t>
      </w:r>
    </w:p>
    <w:p>
      <w:pPr>
        <w:pStyle w:val="15"/>
        <w:widowControl w:val="0"/>
        <w:shd w:val="clear" w:color="auto" w:fill="FFFFFF"/>
        <w:spacing w:before="0" w:beforeAutospacing="0" w:after="0" w:afterAutospacing="0" w:line="58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1-12．水利工程初步设计重大设计变更成果质量符合</w:t>
      </w:r>
    </w:p>
    <w:p>
      <w:pPr>
        <w:pStyle w:val="15"/>
        <w:widowControl w:val="0"/>
        <w:shd w:val="clear" w:color="auto" w:fill="FFFFFF"/>
        <w:spacing w:before="0" w:beforeAutospacing="0" w:after="0" w:afterAutospacing="0" w:line="580" w:lineRule="exact"/>
        <w:ind w:firstLine="2576" w:firstLineChars="80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性评价表</w:t>
      </w:r>
    </w:p>
    <w:p>
      <w:pPr>
        <w:pStyle w:val="15"/>
        <w:widowControl w:val="0"/>
        <w:shd w:val="clear" w:color="auto" w:fill="FFFFFF"/>
        <w:spacing w:before="0" w:beforeAutospacing="0" w:after="0" w:afterAutospacing="0" w:line="58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2-1．河道管理范围内建设项目防洪评价成果质量技术</w:t>
      </w:r>
    </w:p>
    <w:p>
      <w:pPr>
        <w:pStyle w:val="15"/>
        <w:widowControl w:val="0"/>
        <w:shd w:val="clear" w:color="auto" w:fill="FFFFFF"/>
        <w:spacing w:before="0" w:beforeAutospacing="0" w:after="0" w:afterAutospacing="0" w:line="580" w:lineRule="exact"/>
        <w:ind w:firstLine="2416" w:firstLineChars="75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性评价表</w:t>
      </w:r>
    </w:p>
    <w:p>
      <w:pPr>
        <w:pStyle w:val="15"/>
        <w:widowControl w:val="0"/>
        <w:shd w:val="clear" w:color="auto" w:fill="FFFFFF"/>
        <w:spacing w:before="0" w:beforeAutospacing="0" w:after="0" w:afterAutospacing="0" w:line="58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2-2．河道管理范围内建设项目防洪补救补偿措施设计</w:t>
      </w:r>
    </w:p>
    <w:p>
      <w:pPr>
        <w:pStyle w:val="15"/>
        <w:widowControl w:val="0"/>
        <w:shd w:val="clear" w:color="auto" w:fill="FFFFFF"/>
        <w:spacing w:before="0" w:beforeAutospacing="0" w:after="0" w:afterAutospacing="0" w:line="580" w:lineRule="exact"/>
        <w:ind w:firstLine="2416" w:firstLineChars="75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成果质量技术性评价表</w:t>
      </w:r>
    </w:p>
    <w:p>
      <w:pPr>
        <w:pStyle w:val="15"/>
        <w:widowControl w:val="0"/>
        <w:shd w:val="clear" w:color="auto" w:fill="FFFFFF"/>
        <w:spacing w:before="0" w:beforeAutospacing="0" w:after="0" w:afterAutospacing="0" w:line="580" w:lineRule="exact"/>
        <w:ind w:firstLine="1622" w:firstLineChars="507"/>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2-3．建设</w:t>
      </w:r>
      <w:r>
        <w:rPr>
          <w:rFonts w:hint="eastAsia" w:ascii="Times New Roman" w:hAnsi="Times New Roman" w:eastAsia="仿宋_GB2312" w:cs="Times New Roman"/>
          <w:sz w:val="32"/>
          <w:szCs w:val="32"/>
          <w:shd w:val="clear" w:color="auto" w:fill="FFFFFF"/>
        </w:rPr>
        <w:t>工程</w:t>
      </w:r>
      <w:r>
        <w:rPr>
          <w:rFonts w:ascii="Times New Roman" w:hAnsi="Times New Roman" w:eastAsia="仿宋_GB2312" w:cs="Times New Roman"/>
          <w:sz w:val="32"/>
          <w:szCs w:val="32"/>
          <w:shd w:val="clear" w:color="auto" w:fill="FFFFFF"/>
        </w:rPr>
        <w:t>对水文监测影响程度分析评价成果质量</w:t>
      </w:r>
    </w:p>
    <w:p>
      <w:pPr>
        <w:pStyle w:val="15"/>
        <w:widowControl w:val="0"/>
        <w:shd w:val="clear" w:color="auto" w:fill="FFFFFF"/>
        <w:spacing w:before="0" w:beforeAutospacing="0" w:after="0" w:afterAutospacing="0" w:line="580" w:lineRule="exact"/>
        <w:ind w:firstLine="2416" w:firstLineChars="75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技术性评价表</w:t>
      </w:r>
    </w:p>
    <w:p>
      <w:pPr>
        <w:pStyle w:val="15"/>
        <w:widowControl w:val="0"/>
        <w:shd w:val="clear" w:color="auto" w:fill="FFFFFF"/>
        <w:spacing w:before="0" w:beforeAutospacing="0" w:after="0" w:afterAutospacing="0" w:line="58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2-4．建设项目水资源论证报告成果质量技术性评价表</w:t>
      </w:r>
    </w:p>
    <w:p>
      <w:pPr>
        <w:pStyle w:val="15"/>
        <w:widowControl w:val="0"/>
        <w:shd w:val="clear" w:color="auto" w:fill="FFFFFF"/>
        <w:spacing w:before="0" w:beforeAutospacing="0" w:after="0" w:afterAutospacing="0" w:line="58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2-5．水土保持方案（含变更方案）报告书成果质量技</w:t>
      </w:r>
    </w:p>
    <w:p>
      <w:pPr>
        <w:pStyle w:val="15"/>
        <w:widowControl w:val="0"/>
        <w:shd w:val="clear" w:color="auto" w:fill="FFFFFF"/>
        <w:spacing w:before="0" w:beforeAutospacing="0" w:after="0" w:afterAutospacing="0" w:line="58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术性评价表</w:t>
      </w:r>
    </w:p>
    <w:p>
      <w:pPr>
        <w:pStyle w:val="15"/>
        <w:widowControl w:val="0"/>
        <w:shd w:val="clear" w:color="auto" w:fill="FFFFFF"/>
        <w:spacing w:before="0" w:beforeAutospacing="0" w:after="0" w:afterAutospacing="0" w:line="58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2-6．水土保持方案（取土场、弃渣场补充）报告书成</w:t>
      </w:r>
    </w:p>
    <w:p>
      <w:pPr>
        <w:pStyle w:val="15"/>
        <w:widowControl w:val="0"/>
        <w:shd w:val="clear" w:color="auto" w:fill="FFFFFF"/>
        <w:spacing w:before="0" w:beforeAutospacing="0" w:after="0" w:afterAutospacing="0" w:line="58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果质量技术性评价表</w:t>
      </w:r>
    </w:p>
    <w:p>
      <w:pPr>
        <w:pStyle w:val="15"/>
        <w:widowControl w:val="0"/>
        <w:shd w:val="clear" w:color="auto" w:fill="FFFFFF"/>
        <w:spacing w:before="0" w:beforeAutospacing="0" w:after="0" w:afterAutospacing="0" w:line="580" w:lineRule="exact"/>
        <w:ind w:firstLine="1568" w:firstLineChars="49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2-7．</w:t>
      </w:r>
      <w:r>
        <w:rPr>
          <w:rFonts w:ascii="Times New Roman" w:hAnsi="Times New Roman" w:eastAsia="仿宋_GB2312" w:cs="Times New Roman"/>
          <w:spacing w:val="-6"/>
          <w:sz w:val="32"/>
          <w:szCs w:val="32"/>
          <w:shd w:val="clear" w:color="auto" w:fill="FFFFFF"/>
        </w:rPr>
        <w:t>建设征地移民安置规划大纲成果质量技术性评价表</w:t>
      </w:r>
    </w:p>
    <w:p>
      <w:pPr>
        <w:pStyle w:val="15"/>
        <w:widowControl w:val="0"/>
        <w:shd w:val="clear" w:color="auto" w:fill="FFFFFF"/>
        <w:spacing w:before="0" w:beforeAutospacing="0" w:after="0" w:afterAutospacing="0" w:line="580" w:lineRule="exact"/>
        <w:ind w:firstLine="1568" w:firstLineChars="490"/>
        <w:jc w:val="both"/>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sz w:val="32"/>
          <w:szCs w:val="32"/>
          <w:shd w:val="clear" w:color="auto" w:fill="FFFFFF"/>
        </w:rPr>
        <w:t>2-8．</w:t>
      </w:r>
      <w:r>
        <w:rPr>
          <w:rFonts w:ascii="Times New Roman" w:hAnsi="Times New Roman" w:eastAsia="仿宋_GB2312" w:cs="Times New Roman"/>
          <w:spacing w:val="-6"/>
          <w:sz w:val="32"/>
          <w:szCs w:val="32"/>
          <w:shd w:val="clear" w:color="auto" w:fill="FFFFFF"/>
        </w:rPr>
        <w:t>建设征地移民安置规划报告成果质量技术性评价表</w:t>
      </w:r>
    </w:p>
    <w:p>
      <w:pPr>
        <w:pStyle w:val="15"/>
        <w:widowControl w:val="0"/>
        <w:shd w:val="clear" w:color="auto" w:fill="FFFFFF"/>
        <w:spacing w:before="0" w:beforeAutospacing="0" w:after="0" w:afterAutospacing="0" w:line="58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2-9．水库大坝安全评价成果质量技术性评价表</w:t>
      </w:r>
    </w:p>
    <w:p>
      <w:pPr>
        <w:pStyle w:val="15"/>
        <w:widowControl w:val="0"/>
        <w:shd w:val="clear" w:color="auto" w:fill="FFFFFF"/>
        <w:spacing w:before="0" w:beforeAutospacing="0" w:after="0" w:afterAutospacing="0" w:line="58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2-10．病险水库除险加固工程初步设计成果质量技术性</w:t>
      </w:r>
    </w:p>
    <w:p>
      <w:pPr>
        <w:pStyle w:val="15"/>
        <w:widowControl w:val="0"/>
        <w:shd w:val="clear" w:color="auto" w:fill="FFFFFF"/>
        <w:spacing w:before="0" w:beforeAutospacing="0" w:after="0" w:afterAutospacing="0" w:line="58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评价表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2-11．大中型电排工程可行性研究成果质量技术性评价</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2-12．大中型电排工程初步设计阶段成果质量技术性评</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价表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2-13．河湖治理及堤防工程可行性研究成果质量技术性</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评价表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2-14．河湖治理及堤防工程初步设计成果质量技术性评</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价表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2-15．大中型水库工程可行性研究成果质量技术性评价</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2-16．大中型水库工程初步设计成果质量技术性评价表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2-17．灌溉排水工程（续建配套）可行性研究成果质量</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技术性评价表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2-18．灌溉排水工程（续建配套）初步设计成果质量技</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术性评价表</w:t>
      </w:r>
    </w:p>
    <w:p>
      <w:pPr>
        <w:pStyle w:val="15"/>
        <w:widowControl w:val="0"/>
        <w:shd w:val="clear" w:color="auto" w:fill="FFFFFF"/>
        <w:spacing w:before="0" w:beforeAutospacing="0" w:after="0" w:afterAutospacing="0" w:line="600" w:lineRule="exact"/>
        <w:ind w:firstLine="1568" w:firstLineChars="49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2-19．水利工程初步设计重大设计变更成果质量技术性</w:t>
      </w:r>
    </w:p>
    <w:p>
      <w:pPr>
        <w:pStyle w:val="15"/>
        <w:widowControl w:val="0"/>
        <w:shd w:val="clear" w:color="auto" w:fill="FFFFFF"/>
        <w:spacing w:before="0" w:beforeAutospacing="0" w:after="0" w:afterAutospacing="0" w:line="600" w:lineRule="exact"/>
        <w:ind w:firstLine="2368" w:firstLineChars="740"/>
        <w:jc w:val="both"/>
        <w:rPr>
          <w:rFonts w:ascii="Times New Roman" w:hAnsi="Times New Roman" w:eastAsia="仿宋_GB2312" w:cs="Times New Roman"/>
          <w:sz w:val="32"/>
          <w:szCs w:val="32"/>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701" w:left="1418" w:header="851" w:footer="992" w:gutter="0"/>
          <w:cols w:space="425" w:num="1"/>
          <w:docGrid w:type="lines" w:linePitch="312" w:charSpace="0"/>
        </w:sectPr>
      </w:pPr>
      <w:r>
        <w:rPr>
          <w:rFonts w:ascii="Times New Roman" w:hAnsi="Times New Roman" w:eastAsia="仿宋_GB2312" w:cs="Times New Roman"/>
          <w:sz w:val="32"/>
          <w:szCs w:val="32"/>
          <w:shd w:val="clear" w:color="auto" w:fill="FFFFFF"/>
        </w:rPr>
        <w:t>评价表</w:t>
      </w:r>
    </w:p>
    <w:p>
      <w:pPr>
        <w:pStyle w:val="3"/>
        <w:rPr>
          <w:rFonts w:ascii="Times New Roman" w:hAnsi="Times New Roman" w:eastAsia="黑体" w:cs="Times New Roman"/>
          <w:b w:val="0"/>
          <w:sz w:val="32"/>
        </w:rPr>
      </w:pPr>
      <w:r>
        <w:rPr>
          <w:rFonts w:ascii="Times New Roman" w:hAnsi="Times New Roman" w:eastAsia="黑体" w:cs="Times New Roman"/>
          <w:b w:val="0"/>
          <w:sz w:val="32"/>
        </w:rPr>
        <w:t>附表1-1</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河道管理范围内建设项目防洪评价成果质量符合性评价表</w:t>
      </w:r>
    </w:p>
    <w:tbl>
      <w:tblPr>
        <w:tblStyle w:val="18"/>
        <w:tblW w:w="4876" w:type="pct"/>
        <w:jc w:val="center"/>
        <w:tblLayout w:type="fixed"/>
        <w:tblCellMar>
          <w:top w:w="0" w:type="dxa"/>
          <w:left w:w="108" w:type="dxa"/>
          <w:bottom w:w="0" w:type="dxa"/>
          <w:right w:w="108" w:type="dxa"/>
        </w:tblCellMar>
      </w:tblPr>
      <w:tblGrid>
        <w:gridCol w:w="866"/>
        <w:gridCol w:w="869"/>
        <w:gridCol w:w="581"/>
        <w:gridCol w:w="763"/>
        <w:gridCol w:w="1128"/>
        <w:gridCol w:w="376"/>
        <w:gridCol w:w="930"/>
        <w:gridCol w:w="150"/>
        <w:gridCol w:w="143"/>
        <w:gridCol w:w="873"/>
        <w:gridCol w:w="607"/>
        <w:gridCol w:w="259"/>
        <w:gridCol w:w="1623"/>
      </w:tblGrid>
      <w:tr>
        <w:tblPrEx>
          <w:tblCellMar>
            <w:top w:w="0" w:type="dxa"/>
            <w:left w:w="108" w:type="dxa"/>
            <w:bottom w:w="0" w:type="dxa"/>
            <w:right w:w="108" w:type="dxa"/>
          </w:tblCellMar>
        </w:tblPrEx>
        <w:trPr>
          <w:trHeight w:val="397" w:hRule="atLeast"/>
          <w:jc w:val="center"/>
        </w:trPr>
        <w:tc>
          <w:tcPr>
            <w:tcW w:w="3089"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911"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/入窗日期：    年   月   日</w:t>
            </w:r>
          </w:p>
        </w:tc>
      </w:tr>
      <w:tr>
        <w:tblPrEx>
          <w:tblCellMar>
            <w:top w:w="0" w:type="dxa"/>
            <w:left w:w="108" w:type="dxa"/>
            <w:bottom w:w="0" w:type="dxa"/>
            <w:right w:w="108" w:type="dxa"/>
          </w:tblCellMar>
        </w:tblPrEx>
        <w:trPr>
          <w:trHeight w:val="397" w:hRule="atLeast"/>
          <w:jc w:val="center"/>
        </w:trPr>
        <w:tc>
          <w:tcPr>
            <w:tcW w:w="3089"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91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一、报告编写单位资质情况</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资质类别</w:t>
            </w:r>
          </w:p>
        </w:tc>
        <w:tc>
          <w:tcPr>
            <w:tcW w:w="17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资质等级及编码</w:t>
            </w:r>
          </w:p>
        </w:tc>
        <w:tc>
          <w:tcPr>
            <w:tcW w:w="199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有效期限</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咨询资信</w:t>
            </w:r>
          </w:p>
        </w:tc>
        <w:tc>
          <w:tcPr>
            <w:tcW w:w="17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9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7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9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7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9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质量管理体系认证</w:t>
            </w:r>
          </w:p>
        </w:tc>
        <w:tc>
          <w:tcPr>
            <w:tcW w:w="17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9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二、报告主要编写人员情况</w:t>
            </w:r>
          </w:p>
        </w:tc>
      </w:tr>
      <w:tr>
        <w:tblPrEx>
          <w:tblCellMar>
            <w:top w:w="0" w:type="dxa"/>
            <w:left w:w="108" w:type="dxa"/>
            <w:bottom w:w="0" w:type="dxa"/>
            <w:right w:w="108" w:type="dxa"/>
          </w:tblCellMar>
        </w:tblPrEx>
        <w:trPr>
          <w:trHeight w:val="397" w:hRule="atLeast"/>
          <w:jc w:val="center"/>
        </w:trPr>
        <w:tc>
          <w:tcPr>
            <w:tcW w:w="168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6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姓名</w:t>
            </w:r>
          </w:p>
        </w:tc>
        <w:tc>
          <w:tcPr>
            <w:tcW w:w="872"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80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102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168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水文水资源</w:t>
            </w:r>
          </w:p>
        </w:tc>
        <w:tc>
          <w:tcPr>
            <w:tcW w:w="6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72"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0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68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numPr>
                <w:ilvl w:val="255"/>
                <w:numId w:val="0"/>
              </w:numPr>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工程地质（注册岩土工程师）</w:t>
            </w:r>
          </w:p>
        </w:tc>
        <w:tc>
          <w:tcPr>
            <w:tcW w:w="6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72"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0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68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水利水电工程建筑</w:t>
            </w:r>
          </w:p>
        </w:tc>
        <w:tc>
          <w:tcPr>
            <w:tcW w:w="6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72"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0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建设项目立项</w:t>
            </w:r>
            <w:r>
              <w:rPr>
                <w:rFonts w:hint="eastAsia" w:ascii="Times New Roman" w:hAnsi="Times New Roman" w:eastAsia="宋体" w:cs="Times New Roman"/>
                <w:kern w:val="0"/>
                <w:szCs w:val="21"/>
              </w:rPr>
              <w:t>资料（可研或初设等批复文件）</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与第三人水事利害关系的说明和水事协议</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所在河段涉及相关生态敏感区</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国家及省市有关法律法规、政策规定</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技术</w:t>
            </w:r>
            <w:r>
              <w:rPr>
                <w:rFonts w:hint="eastAsia" w:ascii="Times New Roman" w:hAnsi="Times New Roman" w:eastAsia="宋体" w:cs="Times New Roman"/>
                <w:kern w:val="0"/>
                <w:szCs w:val="21"/>
              </w:rPr>
              <w:t>报告及附件、附图完整</w:t>
            </w:r>
            <w:r>
              <w:rPr>
                <w:rFonts w:ascii="Times New Roman" w:hAnsi="Times New Roman" w:eastAsia="宋体" w:cs="Times New Roman"/>
                <w:kern w:val="0"/>
                <w:szCs w:val="21"/>
              </w:rPr>
              <w:t>（对照</w:t>
            </w:r>
            <w:r>
              <w:rPr>
                <w:rFonts w:hint="eastAsia" w:ascii="Times New Roman" w:hAnsi="Times New Roman" w:eastAsia="宋体" w:cs="Times New Roman"/>
                <w:kern w:val="0"/>
                <w:szCs w:val="21"/>
              </w:rPr>
              <w:t>编制规程、导则、大纲</w:t>
            </w:r>
            <w:r>
              <w:rPr>
                <w:rFonts w:ascii="Times New Roman" w:hAnsi="Times New Roman" w:eastAsia="宋体" w:cs="Times New Roman"/>
                <w:kern w:val="0"/>
                <w:szCs w:val="21"/>
              </w:rPr>
              <w:t>等）</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、图纸盖章签字齐全</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94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5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1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5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94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5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1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5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项目（技术）负责人要求具有中级及以上技术职称。</w:t>
      </w:r>
    </w:p>
    <w:p>
      <w:pPr>
        <w:tabs>
          <w:tab w:val="left" w:pos="312"/>
        </w:tabs>
        <w:ind w:right="-624" w:rightChars="-297" w:firstLine="699" w:firstLineChars="333"/>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ind w:right="-624" w:rightChars="-297" w:firstLine="699" w:firstLineChars="333"/>
        <w:rPr>
          <w:rFonts w:ascii="Times New Roman" w:hAnsi="Times New Roman" w:eastAsia="宋体" w:cs="Times New Roman"/>
          <w:b/>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widowControl/>
        <w:jc w:val="left"/>
        <w:rPr>
          <w:rFonts w:ascii="Times New Roman" w:hAnsi="Times New Roman" w:eastAsia="宋体" w:cs="Times New Roman"/>
          <w:b/>
          <w:sz w:val="24"/>
          <w:szCs w:val="24"/>
        </w:rPr>
      </w:pPr>
      <w:r>
        <w:rPr>
          <w:rFonts w:ascii="Times New Roman" w:hAnsi="Times New Roman" w:cs="Times New Roman"/>
        </w:rPr>
        <w:br w:type="page"/>
      </w:r>
    </w:p>
    <w:p>
      <w:pPr>
        <w:pStyle w:val="3"/>
        <w:rPr>
          <w:rFonts w:ascii="Times New Roman" w:hAnsi="Times New Roman" w:eastAsia="黑体" w:cs="Times New Roman"/>
          <w:b w:val="0"/>
          <w:sz w:val="32"/>
        </w:rPr>
      </w:pPr>
      <w:r>
        <w:rPr>
          <w:rFonts w:ascii="Times New Roman" w:hAnsi="Times New Roman" w:eastAsia="黑体" w:cs="Times New Roman"/>
          <w:b w:val="0"/>
          <w:sz w:val="32"/>
        </w:rPr>
        <w:t>附表1-2</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河道管理范围内建设项目防洪补救补偿措施设计</w:t>
      </w:r>
      <w:r>
        <w:rPr>
          <w:rFonts w:hint="eastAsia" w:ascii="Times New Roman" w:hAnsi="Times New Roman" w:eastAsia="方正小标宋_GBK" w:cs="Times New Roman"/>
          <w:sz w:val="30"/>
          <w:szCs w:val="30"/>
        </w:rPr>
        <w:br w:type="textWrapping"/>
      </w:r>
      <w:r>
        <w:rPr>
          <w:rFonts w:hint="eastAsia" w:ascii="Times New Roman" w:hAnsi="Times New Roman" w:eastAsia="方正小标宋_GBK" w:cs="Times New Roman"/>
          <w:sz w:val="30"/>
          <w:szCs w:val="30"/>
        </w:rPr>
        <w:t>成果质量符合性评价表</w:t>
      </w:r>
    </w:p>
    <w:tbl>
      <w:tblPr>
        <w:tblStyle w:val="18"/>
        <w:tblW w:w="4877" w:type="pct"/>
        <w:jc w:val="center"/>
        <w:tblLayout w:type="fixed"/>
        <w:tblCellMar>
          <w:top w:w="0" w:type="dxa"/>
          <w:left w:w="108" w:type="dxa"/>
          <w:bottom w:w="0" w:type="dxa"/>
          <w:right w:w="108" w:type="dxa"/>
        </w:tblCellMar>
      </w:tblPr>
      <w:tblGrid>
        <w:gridCol w:w="865"/>
        <w:gridCol w:w="438"/>
        <w:gridCol w:w="433"/>
        <w:gridCol w:w="1451"/>
        <w:gridCol w:w="442"/>
        <w:gridCol w:w="723"/>
        <w:gridCol w:w="233"/>
        <w:gridCol w:w="1078"/>
        <w:gridCol w:w="149"/>
        <w:gridCol w:w="282"/>
        <w:gridCol w:w="587"/>
        <w:gridCol w:w="721"/>
        <w:gridCol w:w="1768"/>
      </w:tblGrid>
      <w:tr>
        <w:tblPrEx>
          <w:tblCellMar>
            <w:top w:w="0" w:type="dxa"/>
            <w:left w:w="108" w:type="dxa"/>
            <w:bottom w:w="0" w:type="dxa"/>
            <w:right w:w="108" w:type="dxa"/>
          </w:tblCellMar>
        </w:tblPrEx>
        <w:trPr>
          <w:trHeight w:val="386" w:hRule="atLeast"/>
          <w:jc w:val="center"/>
        </w:trPr>
        <w:tc>
          <w:tcPr>
            <w:tcW w:w="3088"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91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日</w:t>
            </w:r>
          </w:p>
        </w:tc>
      </w:tr>
      <w:tr>
        <w:tblPrEx>
          <w:tblCellMar>
            <w:top w:w="0" w:type="dxa"/>
            <w:left w:w="108" w:type="dxa"/>
            <w:bottom w:w="0" w:type="dxa"/>
            <w:right w:w="108" w:type="dxa"/>
          </w:tblCellMar>
        </w:tblPrEx>
        <w:trPr>
          <w:trHeight w:val="386" w:hRule="atLeast"/>
          <w:jc w:val="center"/>
        </w:trPr>
        <w:tc>
          <w:tcPr>
            <w:tcW w:w="3088"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912"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86"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一、勘测设计单位资质情况</w:t>
            </w:r>
          </w:p>
        </w:tc>
      </w:tr>
      <w:tr>
        <w:tblPrEx>
          <w:tblCellMar>
            <w:top w:w="0" w:type="dxa"/>
            <w:left w:w="108" w:type="dxa"/>
            <w:bottom w:w="0" w:type="dxa"/>
            <w:right w:w="108" w:type="dxa"/>
          </w:tblCellMar>
        </w:tblPrEx>
        <w:trPr>
          <w:trHeight w:val="386" w:hRule="atLeast"/>
          <w:jc w:val="center"/>
        </w:trPr>
        <w:tc>
          <w:tcPr>
            <w:tcW w:w="711"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资质类别</w:t>
            </w:r>
          </w:p>
        </w:tc>
        <w:tc>
          <w:tcPr>
            <w:tcW w:w="1268" w:type="pct"/>
            <w:gridSpan w:val="3"/>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资质等级及编码</w:t>
            </w:r>
          </w:p>
        </w:tc>
        <w:tc>
          <w:tcPr>
            <w:tcW w:w="1190"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是否符合现行规定</w:t>
            </w:r>
          </w:p>
        </w:tc>
        <w:tc>
          <w:tcPr>
            <w:tcW w:w="183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资质（认证）单位</w:t>
            </w:r>
          </w:p>
        </w:tc>
      </w:tr>
      <w:tr>
        <w:tblPrEx>
          <w:tblCellMar>
            <w:top w:w="0" w:type="dxa"/>
            <w:left w:w="108" w:type="dxa"/>
            <w:bottom w:w="0" w:type="dxa"/>
            <w:right w:w="108" w:type="dxa"/>
          </w:tblCellMar>
        </w:tblPrEx>
        <w:trPr>
          <w:trHeight w:val="386" w:hRule="atLeast"/>
          <w:jc w:val="center"/>
        </w:trPr>
        <w:tc>
          <w:tcPr>
            <w:tcW w:w="711"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268"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90"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83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86" w:hRule="atLeast"/>
          <w:jc w:val="center"/>
        </w:trPr>
        <w:tc>
          <w:tcPr>
            <w:tcW w:w="711"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268"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90"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83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86"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二、主要勘测设计人员情况</w:t>
            </w:r>
          </w:p>
        </w:tc>
      </w:tr>
      <w:tr>
        <w:tblPrEx>
          <w:tblCellMar>
            <w:top w:w="0" w:type="dxa"/>
            <w:left w:w="108" w:type="dxa"/>
            <w:bottom w:w="0" w:type="dxa"/>
            <w:right w:w="108" w:type="dxa"/>
          </w:tblCellMar>
        </w:tblPrEx>
        <w:trPr>
          <w:trHeight w:val="386" w:hRule="atLeast"/>
          <w:jc w:val="center"/>
        </w:trPr>
        <w:tc>
          <w:tcPr>
            <w:tcW w:w="1738"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635"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w:t>
            </w:r>
            <w:r>
              <w:rPr>
                <w:rFonts w:ascii="Times New Roman" w:hAnsi="Times New Roman" w:eastAsia="宋体" w:cs="Times New Roman"/>
                <w:b/>
                <w:kern w:val="0"/>
                <w:szCs w:val="21"/>
              </w:rPr>
              <w:t xml:space="preserve">  </w:t>
            </w:r>
            <w:r>
              <w:rPr>
                <w:rFonts w:hint="eastAsia" w:ascii="Times New Roman" w:hAnsi="Times New Roman" w:eastAsia="宋体" w:cs="Times New Roman"/>
                <w:b/>
                <w:kern w:val="0"/>
                <w:szCs w:val="21"/>
              </w:rPr>
              <w:t>名</w:t>
            </w:r>
          </w:p>
        </w:tc>
        <w:tc>
          <w:tcPr>
            <w:tcW w:w="950" w:type="pct"/>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713"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86" w:hRule="atLeast"/>
          <w:jc w:val="center"/>
        </w:trPr>
        <w:tc>
          <w:tcPr>
            <w:tcW w:w="1738"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水文水资源</w:t>
            </w:r>
          </w:p>
        </w:tc>
        <w:tc>
          <w:tcPr>
            <w:tcW w:w="63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0"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1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1738"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工程地质（注册岩土工程师）</w:t>
            </w:r>
          </w:p>
        </w:tc>
        <w:tc>
          <w:tcPr>
            <w:tcW w:w="63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0"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1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1738"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水利水电工程建筑（水工）</w:t>
            </w:r>
          </w:p>
        </w:tc>
        <w:tc>
          <w:tcPr>
            <w:tcW w:w="63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0"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1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1738"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水利水电工程施工</w:t>
            </w:r>
          </w:p>
        </w:tc>
        <w:tc>
          <w:tcPr>
            <w:tcW w:w="63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0"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1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1738"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工程造价（注册造价师）</w:t>
            </w:r>
          </w:p>
        </w:tc>
        <w:tc>
          <w:tcPr>
            <w:tcW w:w="63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0"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1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建设项目立项资料（可研或初设等批复文件）</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防洪评价报告与批复</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符合国家及省市有关法律法规、政策规定</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技术报告及附件、附图</w:t>
            </w:r>
            <w:r>
              <w:rPr>
                <w:rFonts w:ascii="Times New Roman" w:hAnsi="Times New Roman" w:eastAsia="宋体" w:cs="Times New Roman"/>
                <w:kern w:val="0"/>
                <w:szCs w:val="21"/>
              </w:rPr>
              <w:t>完整（对照</w:t>
            </w:r>
            <w:r>
              <w:rPr>
                <w:rFonts w:hint="eastAsia" w:ascii="Times New Roman" w:hAnsi="Times New Roman" w:eastAsia="宋体" w:cs="Times New Roman"/>
                <w:kern w:val="0"/>
                <w:szCs w:val="21"/>
              </w:rPr>
              <w:t>编制规程、导则、大纲</w:t>
            </w:r>
            <w:r>
              <w:rPr>
                <w:rFonts w:ascii="Times New Roman" w:hAnsi="Times New Roman" w:eastAsia="宋体" w:cs="Times New Roman"/>
                <w:kern w:val="0"/>
                <w:szCs w:val="21"/>
              </w:rPr>
              <w:t>等）</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、图纸盖章签字齐全</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3564"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9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86"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94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5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1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5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94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5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14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5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项目（技术）负责人要求具有中级及以上技术职称。</w:t>
      </w:r>
    </w:p>
    <w:p>
      <w:pPr>
        <w:tabs>
          <w:tab w:val="left" w:pos="312"/>
        </w:tabs>
        <w:ind w:right="-624" w:rightChars="-297" w:firstLine="699" w:firstLineChars="333"/>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ind w:right="-624" w:rightChars="-297" w:firstLine="699" w:firstLineChars="333"/>
        <w:rPr>
          <w:rFonts w:ascii="Times New Roman" w:hAnsi="Times New Roman" w:eastAsia="宋体" w:cs="Times New Roman"/>
          <w:b/>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rPr>
          <w:rFonts w:ascii="Times New Roman" w:hAnsi="Times New Roman" w:cs="Times New Roman"/>
        </w:rPr>
      </w:pPr>
      <w:r>
        <w:rPr>
          <w:rFonts w:ascii="Times New Roman" w:hAnsi="Times New Roman" w:cs="Times New Roman"/>
        </w:rPr>
        <w:br w:type="page"/>
      </w:r>
    </w:p>
    <w:p>
      <w:pPr>
        <w:pStyle w:val="3"/>
        <w:rPr>
          <w:rFonts w:ascii="Times New Roman" w:hAnsi="Times New Roman" w:eastAsia="黑体" w:cs="Times New Roman"/>
          <w:b w:val="0"/>
          <w:sz w:val="32"/>
        </w:rPr>
      </w:pPr>
      <w:r>
        <w:rPr>
          <w:rFonts w:ascii="Times New Roman" w:hAnsi="Times New Roman" w:eastAsia="黑体" w:cs="Times New Roman"/>
          <w:b w:val="0"/>
          <w:sz w:val="32"/>
        </w:rPr>
        <w:t>附表1-3</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建设工程对水文监测影响程度分析评价成果质量符合性评价表</w:t>
      </w:r>
    </w:p>
    <w:tbl>
      <w:tblPr>
        <w:tblStyle w:val="18"/>
        <w:tblW w:w="4876" w:type="pct"/>
        <w:jc w:val="center"/>
        <w:tblLayout w:type="fixed"/>
        <w:tblCellMar>
          <w:top w:w="0" w:type="dxa"/>
          <w:left w:w="108" w:type="dxa"/>
          <w:bottom w:w="0" w:type="dxa"/>
          <w:right w:w="108" w:type="dxa"/>
        </w:tblCellMar>
      </w:tblPr>
      <w:tblGrid>
        <w:gridCol w:w="867"/>
        <w:gridCol w:w="871"/>
        <w:gridCol w:w="266"/>
        <w:gridCol w:w="803"/>
        <w:gridCol w:w="1443"/>
        <w:gridCol w:w="336"/>
        <w:gridCol w:w="1062"/>
        <w:gridCol w:w="13"/>
        <w:gridCol w:w="1019"/>
        <w:gridCol w:w="733"/>
        <w:gridCol w:w="132"/>
        <w:gridCol w:w="1623"/>
      </w:tblGrid>
      <w:tr>
        <w:tblPrEx>
          <w:tblCellMar>
            <w:top w:w="0" w:type="dxa"/>
            <w:left w:w="108" w:type="dxa"/>
            <w:bottom w:w="0" w:type="dxa"/>
            <w:right w:w="108" w:type="dxa"/>
          </w:tblCellMar>
        </w:tblPrEx>
        <w:trPr>
          <w:trHeight w:val="397" w:hRule="atLeast"/>
          <w:jc w:val="center"/>
        </w:trPr>
        <w:tc>
          <w:tcPr>
            <w:tcW w:w="3087"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913"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日</w:t>
            </w:r>
          </w:p>
        </w:tc>
      </w:tr>
      <w:tr>
        <w:tblPrEx>
          <w:tblCellMar>
            <w:top w:w="0" w:type="dxa"/>
            <w:left w:w="108" w:type="dxa"/>
            <w:bottom w:w="0" w:type="dxa"/>
            <w:right w:w="108" w:type="dxa"/>
          </w:tblCellMar>
        </w:tblPrEx>
        <w:trPr>
          <w:trHeight w:val="397" w:hRule="atLeast"/>
          <w:jc w:val="center"/>
        </w:trPr>
        <w:tc>
          <w:tcPr>
            <w:tcW w:w="3087"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91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一、报告编写单位资质情况</w:t>
            </w:r>
          </w:p>
        </w:tc>
      </w:tr>
      <w:tr>
        <w:tblPrEx>
          <w:tblCellMar>
            <w:top w:w="0" w:type="dxa"/>
            <w:left w:w="108" w:type="dxa"/>
            <w:bottom w:w="0" w:type="dxa"/>
            <w:right w:w="108" w:type="dxa"/>
          </w:tblCellMar>
        </w:tblPrEx>
        <w:trPr>
          <w:trHeight w:val="397" w:hRule="atLeast"/>
          <w:jc w:val="center"/>
        </w:trPr>
        <w:tc>
          <w:tcPr>
            <w:tcW w:w="1093"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资质类别</w:t>
            </w:r>
          </w:p>
        </w:tc>
        <w:tc>
          <w:tcPr>
            <w:tcW w:w="198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资质等级及编码</w:t>
            </w:r>
          </w:p>
        </w:tc>
        <w:tc>
          <w:tcPr>
            <w:tcW w:w="192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有效期限</w:t>
            </w:r>
          </w:p>
        </w:tc>
      </w:tr>
      <w:tr>
        <w:tblPrEx>
          <w:tblCellMar>
            <w:top w:w="0" w:type="dxa"/>
            <w:left w:w="108" w:type="dxa"/>
            <w:bottom w:w="0" w:type="dxa"/>
            <w:right w:w="108" w:type="dxa"/>
          </w:tblCellMar>
        </w:tblPrEx>
        <w:trPr>
          <w:trHeight w:val="397" w:hRule="atLeast"/>
          <w:jc w:val="center"/>
        </w:trPr>
        <w:tc>
          <w:tcPr>
            <w:tcW w:w="1093"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咨询资信</w:t>
            </w:r>
          </w:p>
        </w:tc>
        <w:tc>
          <w:tcPr>
            <w:tcW w:w="198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2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093"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98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2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093"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98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2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093"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质量管理体系认证</w:t>
            </w:r>
          </w:p>
        </w:tc>
        <w:tc>
          <w:tcPr>
            <w:tcW w:w="198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2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1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二、报告主要编写人员情况</w:t>
            </w:r>
          </w:p>
        </w:tc>
      </w:tr>
      <w:tr>
        <w:tblPrEx>
          <w:tblCellMar>
            <w:top w:w="0" w:type="dxa"/>
            <w:left w:w="108" w:type="dxa"/>
            <w:bottom w:w="0" w:type="dxa"/>
            <w:right w:w="108" w:type="dxa"/>
          </w:tblCellMar>
        </w:tblPrEx>
        <w:trPr>
          <w:trHeight w:val="397" w:hRule="atLeast"/>
          <w:jc w:val="center"/>
        </w:trPr>
        <w:tc>
          <w:tcPr>
            <w:tcW w:w="1531"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7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姓名</w:t>
            </w:r>
          </w:p>
        </w:tc>
        <w:tc>
          <w:tcPr>
            <w:tcW w:w="76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95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95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1531"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水文水资源</w:t>
            </w:r>
          </w:p>
        </w:tc>
        <w:tc>
          <w:tcPr>
            <w:tcW w:w="7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6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531"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水利水电工程建筑（水工）</w:t>
            </w:r>
          </w:p>
        </w:tc>
        <w:tc>
          <w:tcPr>
            <w:tcW w:w="7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6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531"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工程造价（注册造价师）</w:t>
            </w:r>
          </w:p>
        </w:tc>
        <w:tc>
          <w:tcPr>
            <w:tcW w:w="78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6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5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szCs w:val="21"/>
              </w:rPr>
            </w:pPr>
            <w:r>
              <w:rPr>
                <w:rFonts w:ascii="Times New Roman" w:hAnsi="Times New Roman" w:eastAsia="宋体" w:cs="Times New Roman"/>
                <w:szCs w:val="21"/>
              </w:rPr>
              <w:t>建设</w:t>
            </w:r>
            <w:r>
              <w:rPr>
                <w:rFonts w:hint="eastAsia" w:ascii="Times New Roman" w:hAnsi="Times New Roman" w:eastAsia="宋体" w:cs="Times New Roman"/>
                <w:szCs w:val="21"/>
              </w:rPr>
              <w:t>工程</w:t>
            </w:r>
            <w:r>
              <w:rPr>
                <w:rFonts w:ascii="Times New Roman" w:hAnsi="Times New Roman" w:eastAsia="宋体" w:cs="Times New Roman"/>
                <w:szCs w:val="21"/>
              </w:rPr>
              <w:t>立项资料（前期工作阶段、设计报告、批复文件等）</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szCs w:val="21"/>
                <w:lang w:val="en"/>
              </w:rPr>
            </w:pPr>
            <w:r>
              <w:rPr>
                <w:rFonts w:hint="eastAsia" w:ascii="Times New Roman" w:hAnsi="Times New Roman" w:eastAsia="宋体" w:cs="Times New Roman"/>
                <w:szCs w:val="21"/>
                <w:lang w:val="en"/>
              </w:rPr>
              <w:t>项目实施进度计划</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90"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符合国家及省市有关法律法规、政策规定</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技术报告及附件、附图完整</w:t>
            </w:r>
            <w:r>
              <w:rPr>
                <w:rFonts w:ascii="Times New Roman" w:hAnsi="Times New Roman" w:eastAsia="宋体" w:cs="Times New Roman"/>
                <w:kern w:val="0"/>
                <w:szCs w:val="21"/>
              </w:rPr>
              <w:t>（对照</w:t>
            </w:r>
            <w:r>
              <w:rPr>
                <w:rFonts w:hint="eastAsia" w:ascii="Times New Roman" w:hAnsi="Times New Roman" w:eastAsia="宋体" w:cs="Times New Roman"/>
                <w:kern w:val="0"/>
                <w:szCs w:val="21"/>
              </w:rPr>
              <w:t>编制规程、导则、大纲</w:t>
            </w:r>
            <w:r>
              <w:rPr>
                <w:rFonts w:ascii="Times New Roman" w:hAnsi="Times New Roman" w:eastAsia="宋体" w:cs="Times New Roman"/>
                <w:kern w:val="0"/>
                <w:szCs w:val="21"/>
              </w:rPr>
              <w:t>等）</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、图纸盖章签字齐全</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3642" w:type="pct"/>
            <w:gridSpan w:val="10"/>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94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5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14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5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94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5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14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5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项目（技术）负责人要求具有中级及以上技术职称。</w:t>
      </w:r>
    </w:p>
    <w:p>
      <w:pPr>
        <w:tabs>
          <w:tab w:val="left" w:pos="312"/>
        </w:tabs>
        <w:ind w:right="-624" w:rightChars="-297" w:firstLine="699" w:firstLineChars="333"/>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ind w:right="-624" w:rightChars="-297" w:firstLine="699" w:firstLineChars="333"/>
        <w:rPr>
          <w:rFonts w:ascii="Times New Roman" w:hAnsi="Times New Roman" w:eastAsia="宋体" w:cs="Times New Roman"/>
          <w:b/>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ind w:right="-340" w:rightChars="-162"/>
        <w:rPr>
          <w:rFonts w:ascii="Times New Roman" w:hAnsi="Times New Roman" w:eastAsia="仿宋" w:cs="Times New Roman"/>
          <w:kern w:val="0"/>
          <w:sz w:val="20"/>
          <w:szCs w:val="18"/>
        </w:rPr>
      </w:pPr>
    </w:p>
    <w:p>
      <w:pPr>
        <w:widowControl/>
        <w:jc w:val="left"/>
        <w:rPr>
          <w:rFonts w:ascii="Times New Roman" w:hAnsi="Times New Roman" w:cs="Times New Roman"/>
        </w:rPr>
      </w:pPr>
      <w:r>
        <w:rPr>
          <w:rFonts w:ascii="Times New Roman" w:hAnsi="Times New Roman" w:cs="Times New Roman"/>
        </w:rPr>
        <w:br w:type="page"/>
      </w:r>
    </w:p>
    <w:p>
      <w:pPr>
        <w:pStyle w:val="3"/>
        <w:rPr>
          <w:rFonts w:ascii="Times New Roman" w:hAnsi="Times New Roman" w:eastAsia="黑体" w:cs="Times New Roman"/>
          <w:b w:val="0"/>
          <w:sz w:val="32"/>
        </w:rPr>
      </w:pPr>
      <w:r>
        <w:rPr>
          <w:rFonts w:ascii="Times New Roman" w:hAnsi="Times New Roman" w:eastAsia="黑体" w:cs="Times New Roman"/>
          <w:b w:val="0"/>
          <w:sz w:val="32"/>
        </w:rPr>
        <w:t>附表1-4</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建设项目水资源论证成果质量符合性评价表</w:t>
      </w:r>
    </w:p>
    <w:tbl>
      <w:tblPr>
        <w:tblStyle w:val="18"/>
        <w:tblW w:w="4876" w:type="pct"/>
        <w:jc w:val="center"/>
        <w:tblLayout w:type="fixed"/>
        <w:tblCellMar>
          <w:top w:w="0" w:type="dxa"/>
          <w:left w:w="108" w:type="dxa"/>
          <w:bottom w:w="0" w:type="dxa"/>
          <w:right w:w="108" w:type="dxa"/>
        </w:tblCellMar>
      </w:tblPr>
      <w:tblGrid>
        <w:gridCol w:w="865"/>
        <w:gridCol w:w="871"/>
        <w:gridCol w:w="292"/>
        <w:gridCol w:w="1089"/>
        <w:gridCol w:w="1320"/>
        <w:gridCol w:w="145"/>
        <w:gridCol w:w="1078"/>
        <w:gridCol w:w="359"/>
        <w:gridCol w:w="658"/>
        <w:gridCol w:w="864"/>
        <w:gridCol w:w="50"/>
        <w:gridCol w:w="1577"/>
      </w:tblGrid>
      <w:tr>
        <w:tblPrEx>
          <w:tblCellMar>
            <w:top w:w="0" w:type="dxa"/>
            <w:left w:w="108" w:type="dxa"/>
            <w:bottom w:w="0" w:type="dxa"/>
            <w:right w:w="108" w:type="dxa"/>
          </w:tblCellMar>
        </w:tblPrEx>
        <w:trPr>
          <w:trHeight w:val="397" w:hRule="atLeast"/>
          <w:jc w:val="center"/>
        </w:trPr>
        <w:tc>
          <w:tcPr>
            <w:tcW w:w="3087"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91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日</w:t>
            </w:r>
          </w:p>
        </w:tc>
      </w:tr>
      <w:tr>
        <w:tblPrEx>
          <w:tblCellMar>
            <w:top w:w="0" w:type="dxa"/>
            <w:left w:w="108" w:type="dxa"/>
            <w:bottom w:w="0" w:type="dxa"/>
            <w:right w:w="108" w:type="dxa"/>
          </w:tblCellMar>
        </w:tblPrEx>
        <w:trPr>
          <w:trHeight w:val="397" w:hRule="atLeast"/>
          <w:jc w:val="center"/>
        </w:trPr>
        <w:tc>
          <w:tcPr>
            <w:tcW w:w="3087"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91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一、报告编写单位资质情况</w:t>
            </w:r>
          </w:p>
        </w:tc>
      </w:tr>
      <w:tr>
        <w:trPr>
          <w:trHeight w:val="397" w:hRule="atLeast"/>
          <w:jc w:val="center"/>
        </w:trPr>
        <w:tc>
          <w:tcPr>
            <w:tcW w:w="1106"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资质类别</w:t>
            </w:r>
          </w:p>
        </w:tc>
        <w:tc>
          <w:tcPr>
            <w:tcW w:w="198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资质等级及编码</w:t>
            </w:r>
          </w:p>
        </w:tc>
        <w:tc>
          <w:tcPr>
            <w:tcW w:w="191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有效期限</w:t>
            </w:r>
          </w:p>
        </w:tc>
      </w:tr>
      <w:tr>
        <w:tblPrEx>
          <w:tblCellMar>
            <w:top w:w="0" w:type="dxa"/>
            <w:left w:w="108" w:type="dxa"/>
            <w:bottom w:w="0" w:type="dxa"/>
            <w:right w:w="108" w:type="dxa"/>
          </w:tblCellMar>
        </w:tblPrEx>
        <w:trPr>
          <w:trHeight w:val="397" w:hRule="atLeast"/>
          <w:jc w:val="center"/>
        </w:trPr>
        <w:tc>
          <w:tcPr>
            <w:tcW w:w="1106"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咨询资信</w:t>
            </w:r>
          </w:p>
        </w:tc>
        <w:tc>
          <w:tcPr>
            <w:tcW w:w="198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1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106"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98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1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106"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98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1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rPr>
          <w:trHeight w:val="397" w:hRule="atLeast"/>
          <w:jc w:val="center"/>
        </w:trPr>
        <w:tc>
          <w:tcPr>
            <w:tcW w:w="1106"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质量管理体系认证</w:t>
            </w:r>
          </w:p>
        </w:tc>
        <w:tc>
          <w:tcPr>
            <w:tcW w:w="198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91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1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二、报告主要编写人员情况</w:t>
            </w:r>
          </w:p>
        </w:tc>
      </w:tr>
      <w:tr>
        <w:tblPrEx>
          <w:tblCellMar>
            <w:top w:w="0" w:type="dxa"/>
            <w:left w:w="108" w:type="dxa"/>
            <w:bottom w:w="0" w:type="dxa"/>
            <w:right w:w="108" w:type="dxa"/>
          </w:tblCellMar>
        </w:tblPrEx>
        <w:trPr>
          <w:trHeight w:val="397" w:hRule="atLeast"/>
          <w:jc w:val="center"/>
        </w:trPr>
        <w:tc>
          <w:tcPr>
            <w:tcW w:w="170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7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姓名</w:t>
            </w:r>
          </w:p>
        </w:tc>
        <w:tc>
          <w:tcPr>
            <w:tcW w:w="86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85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8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170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水文水资源</w:t>
            </w:r>
          </w:p>
        </w:tc>
        <w:tc>
          <w:tcPr>
            <w:tcW w:w="7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5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rPr>
          <w:trHeight w:val="397" w:hRule="atLeast"/>
          <w:jc w:val="center"/>
        </w:trPr>
        <w:tc>
          <w:tcPr>
            <w:tcW w:w="170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水利水电规划（或水能规划）</w:t>
            </w:r>
          </w:p>
        </w:tc>
        <w:tc>
          <w:tcPr>
            <w:tcW w:w="7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5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641"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1" w:type="pct"/>
            <w:gridSpan w:val="9"/>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建设项目立项资料（可研或初设等批复文件）</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1" w:type="pct"/>
            <w:gridSpan w:val="9"/>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与第三人水事利害关系的说明和水事协议</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641" w:type="pct"/>
            <w:gridSpan w:val="9"/>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规划水平年用水总量红线指标符合性分析（不缺项且不突破红线）</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641"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1"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符合国家及省市有关法律法规、政策规定</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1"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技术报告及附件、附图完整</w:t>
            </w:r>
            <w:r>
              <w:rPr>
                <w:rFonts w:ascii="Times New Roman" w:hAnsi="Times New Roman" w:eastAsia="宋体" w:cs="Times New Roman"/>
                <w:kern w:val="0"/>
                <w:szCs w:val="21"/>
              </w:rPr>
              <w:t>（对照</w:t>
            </w:r>
            <w:r>
              <w:rPr>
                <w:rFonts w:hint="eastAsia" w:ascii="Times New Roman" w:hAnsi="Times New Roman" w:eastAsia="宋体" w:cs="Times New Roman"/>
                <w:kern w:val="0"/>
                <w:szCs w:val="21"/>
              </w:rPr>
              <w:t>编制规程、导则、大纲</w:t>
            </w:r>
            <w:r>
              <w:rPr>
                <w:rFonts w:ascii="Times New Roman" w:hAnsi="Times New Roman" w:eastAsia="宋体" w:cs="Times New Roman"/>
                <w:kern w:val="0"/>
                <w:szCs w:val="21"/>
              </w:rPr>
              <w:t>等）</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641"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、图纸盖章签字齐全</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3641"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rPr>
          <w:trHeight w:val="397"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94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55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14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5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94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55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14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58"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项目（技术）负责人要求具有中级及以上技术职称。</w:t>
      </w:r>
    </w:p>
    <w:p>
      <w:pPr>
        <w:tabs>
          <w:tab w:val="left" w:pos="312"/>
        </w:tabs>
        <w:ind w:right="-624" w:rightChars="-297" w:firstLine="699" w:firstLineChars="333"/>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ind w:right="-624" w:rightChars="-297" w:firstLine="699" w:firstLineChars="333"/>
        <w:rPr>
          <w:rFonts w:ascii="Times New Roman" w:hAnsi="Times New Roman" w:eastAsia="宋体" w:cs="Times New Roman"/>
          <w:b/>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widowControl/>
        <w:jc w:val="left"/>
        <w:rPr>
          <w:rFonts w:ascii="Times New Roman" w:hAnsi="Times New Roman" w:eastAsia="宋体" w:cs="Times New Roman"/>
          <w:b/>
          <w:kern w:val="0"/>
          <w:sz w:val="20"/>
          <w:szCs w:val="18"/>
        </w:rPr>
      </w:pPr>
      <w:r>
        <w:rPr>
          <w:rFonts w:ascii="Times New Roman" w:hAnsi="Times New Roman" w:cs="Times New Roman"/>
          <w:kern w:val="0"/>
          <w:sz w:val="20"/>
          <w:szCs w:val="18"/>
        </w:rPr>
        <w:br w:type="page"/>
      </w:r>
    </w:p>
    <w:p>
      <w:pPr>
        <w:pStyle w:val="3"/>
        <w:spacing w:line="520" w:lineRule="exact"/>
        <w:rPr>
          <w:rFonts w:ascii="Times New Roman" w:hAnsi="Times New Roman" w:eastAsia="黑体" w:cs="Times New Roman"/>
          <w:b w:val="0"/>
          <w:sz w:val="32"/>
        </w:rPr>
      </w:pPr>
      <w:r>
        <w:rPr>
          <w:rFonts w:ascii="Times New Roman" w:hAnsi="Times New Roman" w:eastAsia="黑体" w:cs="Times New Roman"/>
          <w:b w:val="0"/>
          <w:sz w:val="32"/>
        </w:rPr>
        <w:t>附表1-5</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水土保持方案报告书成果质量符合性评价表</w:t>
      </w:r>
    </w:p>
    <w:tbl>
      <w:tblPr>
        <w:tblStyle w:val="18"/>
        <w:tblW w:w="4956" w:type="pct"/>
        <w:jc w:val="center"/>
        <w:tblLayout w:type="fixed"/>
        <w:tblCellMar>
          <w:top w:w="0" w:type="dxa"/>
          <w:left w:w="108" w:type="dxa"/>
          <w:bottom w:w="0" w:type="dxa"/>
          <w:right w:w="108" w:type="dxa"/>
        </w:tblCellMar>
      </w:tblPr>
      <w:tblGrid>
        <w:gridCol w:w="1020"/>
        <w:gridCol w:w="868"/>
        <w:gridCol w:w="874"/>
        <w:gridCol w:w="1655"/>
        <w:gridCol w:w="309"/>
        <w:gridCol w:w="1230"/>
        <w:gridCol w:w="867"/>
        <w:gridCol w:w="874"/>
        <w:gridCol w:w="1621"/>
      </w:tblGrid>
      <w:tr>
        <w:tblPrEx>
          <w:tblCellMar>
            <w:top w:w="0" w:type="dxa"/>
            <w:left w:w="108" w:type="dxa"/>
            <w:bottom w:w="0" w:type="dxa"/>
            <w:right w:w="108" w:type="dxa"/>
          </w:tblCellMar>
        </w:tblPrEx>
        <w:trPr>
          <w:trHeight w:val="397" w:hRule="atLeast"/>
          <w:jc w:val="center"/>
        </w:trPr>
        <w:tc>
          <w:tcPr>
            <w:tcW w:w="3196"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80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日</w:t>
            </w:r>
          </w:p>
        </w:tc>
      </w:tr>
      <w:tr>
        <w:tblPrEx>
          <w:tblCellMar>
            <w:top w:w="0" w:type="dxa"/>
            <w:left w:w="108" w:type="dxa"/>
            <w:bottom w:w="0" w:type="dxa"/>
            <w:right w:w="108" w:type="dxa"/>
          </w:tblCellMar>
        </w:tblPrEx>
        <w:trPr>
          <w:trHeight w:val="397" w:hRule="atLeast"/>
          <w:jc w:val="center"/>
        </w:trPr>
        <w:tc>
          <w:tcPr>
            <w:tcW w:w="3196"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80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一、报告编写单位资质情况</w:t>
            </w: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资质类别</w:t>
            </w:r>
          </w:p>
        </w:tc>
        <w:tc>
          <w:tcPr>
            <w:tcW w:w="171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资质等级及编码</w:t>
            </w:r>
          </w:p>
        </w:tc>
        <w:tc>
          <w:tcPr>
            <w:tcW w:w="1804"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有效期限</w:t>
            </w:r>
          </w:p>
        </w:tc>
      </w:tr>
      <w:tr>
        <w:tblPrEx>
          <w:tblCellMar>
            <w:top w:w="0" w:type="dxa"/>
            <w:left w:w="108" w:type="dxa"/>
            <w:bottom w:w="0" w:type="dxa"/>
            <w:right w:w="108" w:type="dxa"/>
          </w:tblCellMar>
        </w:tblPrEx>
        <w:trPr>
          <w:trHeight w:val="385"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咨询资信</w:t>
            </w:r>
          </w:p>
        </w:tc>
        <w:tc>
          <w:tcPr>
            <w:tcW w:w="171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804"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设计资质</w:t>
            </w:r>
          </w:p>
        </w:tc>
        <w:tc>
          <w:tcPr>
            <w:tcW w:w="171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804"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方案编制水平评价等级</w:t>
            </w:r>
          </w:p>
        </w:tc>
        <w:tc>
          <w:tcPr>
            <w:tcW w:w="171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804" w:type="pct"/>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9"/>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二、报告主要编写人员情况</w:t>
            </w: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8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姓名</w:t>
            </w:r>
          </w:p>
        </w:tc>
        <w:tc>
          <w:tcPr>
            <w:tcW w:w="82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9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符合性评价</w:t>
            </w: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水土保持</w:t>
            </w:r>
          </w:p>
        </w:tc>
        <w:tc>
          <w:tcPr>
            <w:tcW w:w="8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2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水文水资源</w:t>
            </w:r>
          </w:p>
        </w:tc>
        <w:tc>
          <w:tcPr>
            <w:tcW w:w="8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2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水利水电工程建筑（水工）</w:t>
            </w:r>
          </w:p>
        </w:tc>
        <w:tc>
          <w:tcPr>
            <w:tcW w:w="8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2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1482"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工程造价（注册造价师）</w:t>
            </w:r>
          </w:p>
        </w:tc>
        <w:tc>
          <w:tcPr>
            <w:tcW w:w="88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2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000" w:type="pct"/>
            <w:gridSpan w:val="9"/>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内</w:t>
            </w:r>
            <w:r>
              <w:rPr>
                <w:rFonts w:ascii="Times New Roman" w:hAnsi="Times New Roman" w:eastAsia="宋体" w:cs="Times New Roman"/>
                <w:b/>
                <w:kern w:val="0"/>
                <w:szCs w:val="21"/>
              </w:rPr>
              <w:t xml:space="preserve">  </w:t>
            </w:r>
            <w:r>
              <w:rPr>
                <w:rFonts w:hint="eastAsia" w:ascii="Times New Roman" w:hAnsi="Times New Roman" w:eastAsia="宋体" w:cs="Times New Roman"/>
                <w:b/>
                <w:kern w:val="0"/>
                <w:szCs w:val="21"/>
              </w:rPr>
              <w:t>容</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符合性评价</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建设项目立项资料</w:t>
            </w:r>
            <w:r>
              <w:rPr>
                <w:rFonts w:ascii="Times New Roman" w:hAnsi="Times New Roman" w:eastAsia="宋体" w:cs="Times New Roman"/>
                <w:kern w:val="0"/>
                <w:szCs w:val="21"/>
              </w:rPr>
              <w:t>（前期工作阶段、设计报告、批复文件等）</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弃渣场选址确认函（或县级以上人民</w:t>
            </w:r>
            <w:r>
              <w:rPr>
                <w:rFonts w:ascii="Times New Roman" w:hAnsi="Times New Roman" w:eastAsia="宋体" w:cs="Times New Roman"/>
                <w:kern w:val="0"/>
                <w:szCs w:val="21"/>
              </w:rPr>
              <w:t>政府会议纪要）</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项目选址不涉及相关生态敏感区的确认函或相关专题审查意见</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szCs w:val="21"/>
              </w:rPr>
            </w:pPr>
            <w:r>
              <w:rPr>
                <w:rFonts w:hint="eastAsia" w:ascii="Times New Roman" w:hAnsi="Times New Roman" w:eastAsia="宋体" w:cs="Times New Roman"/>
                <w:b/>
                <w:szCs w:val="21"/>
              </w:rPr>
              <w:t>评价内容</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符合性评价</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符合国家及省市有关法律法规、政策规定</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技术报告及附件、附图完整（对照编制规程编写）</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3</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、图纸盖章签字齐全</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w:t>
            </w:r>
          </w:p>
        </w:tc>
        <w:tc>
          <w:tcPr>
            <w:tcW w:w="3582" w:type="pct"/>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10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52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12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3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10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52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12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3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项目（技术）负责人要求具有中级及以上技术职称。</w:t>
      </w:r>
    </w:p>
    <w:p>
      <w:pPr>
        <w:tabs>
          <w:tab w:val="left" w:pos="312"/>
        </w:tabs>
        <w:ind w:right="-624" w:rightChars="-297" w:firstLine="699" w:firstLineChars="333"/>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ind w:right="-624" w:rightChars="-297" w:firstLine="699" w:firstLineChars="333"/>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r>
        <w:br w:type="page"/>
      </w:r>
    </w:p>
    <w:p>
      <w:pPr>
        <w:pStyle w:val="3"/>
        <w:spacing w:line="300" w:lineRule="exact"/>
        <w:rPr>
          <w:rFonts w:ascii="Times New Roman" w:hAnsi="Times New Roman" w:eastAsia="黑体" w:cs="Times New Roman"/>
          <w:b w:val="0"/>
          <w:sz w:val="32"/>
        </w:rPr>
      </w:pPr>
      <w:r>
        <w:rPr>
          <w:rFonts w:ascii="Times New Roman" w:hAnsi="Times New Roman" w:eastAsia="黑体" w:cs="Times New Roman"/>
          <w:b w:val="0"/>
          <w:sz w:val="32"/>
        </w:rPr>
        <w:t>附表1-6</w:t>
      </w:r>
    </w:p>
    <w:p>
      <w:pPr>
        <w:pStyle w:val="2"/>
        <w:spacing w:after="0" w:afterLines="0"/>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建设征地移民安置规划大纲成果质量符合性评价表</w:t>
      </w:r>
    </w:p>
    <w:tbl>
      <w:tblPr>
        <w:tblStyle w:val="18"/>
        <w:tblW w:w="4876" w:type="pct"/>
        <w:jc w:val="center"/>
        <w:tblLayout w:type="fixed"/>
        <w:tblCellMar>
          <w:top w:w="0" w:type="dxa"/>
          <w:left w:w="108" w:type="dxa"/>
          <w:bottom w:w="0" w:type="dxa"/>
          <w:right w:w="108" w:type="dxa"/>
        </w:tblCellMar>
      </w:tblPr>
      <w:tblGrid>
        <w:gridCol w:w="868"/>
        <w:gridCol w:w="869"/>
        <w:gridCol w:w="581"/>
        <w:gridCol w:w="1980"/>
        <w:gridCol w:w="282"/>
        <w:gridCol w:w="933"/>
        <w:gridCol w:w="398"/>
        <w:gridCol w:w="765"/>
        <w:gridCol w:w="862"/>
        <w:gridCol w:w="7"/>
        <w:gridCol w:w="1623"/>
      </w:tblGrid>
      <w:tr>
        <w:tblPrEx>
          <w:tblCellMar>
            <w:top w:w="0" w:type="dxa"/>
            <w:left w:w="108" w:type="dxa"/>
            <w:bottom w:w="0" w:type="dxa"/>
            <w:right w:w="108" w:type="dxa"/>
          </w:tblCellMar>
        </w:tblPrEx>
        <w:trPr>
          <w:trHeight w:val="397" w:hRule="atLeast"/>
          <w:jc w:val="center"/>
        </w:trPr>
        <w:tc>
          <w:tcPr>
            <w:tcW w:w="3007"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报告名称：</w:t>
            </w:r>
          </w:p>
        </w:tc>
        <w:tc>
          <w:tcPr>
            <w:tcW w:w="199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入窗日期：</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3007"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99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一、报告编写单位资质情况</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资质类别</w:t>
            </w:r>
          </w:p>
        </w:tc>
        <w:tc>
          <w:tcPr>
            <w:tcW w:w="17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资质等级及编码</w:t>
            </w:r>
          </w:p>
        </w:tc>
        <w:tc>
          <w:tcPr>
            <w:tcW w:w="1993" w:type="pct"/>
            <w:gridSpan w:val="5"/>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有效期限</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咨询资信</w:t>
            </w:r>
          </w:p>
        </w:tc>
        <w:tc>
          <w:tcPr>
            <w:tcW w:w="17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993" w:type="pct"/>
            <w:gridSpan w:val="5"/>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设计资质</w:t>
            </w:r>
          </w:p>
        </w:tc>
        <w:tc>
          <w:tcPr>
            <w:tcW w:w="17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993" w:type="pct"/>
            <w:gridSpan w:val="5"/>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74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993" w:type="pct"/>
            <w:gridSpan w:val="5"/>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11"/>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二、报告主要编写人员情况</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姓名</w:t>
            </w:r>
          </w:p>
        </w:tc>
        <w:tc>
          <w:tcPr>
            <w:tcW w:w="880"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88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符合性评价</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lang w:bidi="ar"/>
              </w:rPr>
              <w:t>1.</w:t>
            </w:r>
            <w:r>
              <w:rPr>
                <w:rStyle w:val="39"/>
                <w:rFonts w:hint="default" w:ascii="Times New Roman" w:hAnsi="Times New Roman" w:cs="Times New Roman"/>
                <w:lang w:bidi="ar"/>
              </w:rPr>
              <w:t>水利水电工程移民</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0"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442"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lang w:bidi="ar"/>
              </w:rPr>
              <w:t>2.</w:t>
            </w:r>
            <w:r>
              <w:rPr>
                <w:rStyle w:val="39"/>
                <w:rFonts w:hint="default" w:ascii="Times New Roman" w:hAnsi="Times New Roman" w:cs="Times New Roman"/>
                <w:lang w:bidi="ar"/>
              </w:rPr>
              <w:t>工程地质（注册岩土工程师）</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0"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lang w:bidi="ar"/>
              </w:rPr>
              <w:t>3.</w:t>
            </w:r>
            <w:r>
              <w:rPr>
                <w:rStyle w:val="39"/>
                <w:rFonts w:hint="default" w:ascii="Times New Roman" w:hAnsi="Times New Roman" w:cs="Times New Roman"/>
                <w:lang w:bidi="ar"/>
              </w:rPr>
              <w:t>水文水资源</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0"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lang w:bidi="ar"/>
              </w:rPr>
              <w:t>4.</w:t>
            </w:r>
            <w:r>
              <w:rPr>
                <w:rStyle w:val="39"/>
                <w:rFonts w:hint="default" w:ascii="Times New Roman" w:hAnsi="Times New Roman" w:cs="Times New Roman"/>
                <w:lang w:bidi="ar"/>
              </w:rPr>
              <w:t>城乡规划</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0"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126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lang w:bidi="ar"/>
              </w:rPr>
              <w:t>5.</w:t>
            </w:r>
            <w:r>
              <w:rPr>
                <w:rStyle w:val="39"/>
                <w:rFonts w:hint="default" w:ascii="Times New Roman" w:hAnsi="Times New Roman" w:cs="Times New Roman"/>
                <w:lang w:bidi="ar"/>
              </w:rPr>
              <w:t>水利水电工程建筑（水工）</w:t>
            </w:r>
          </w:p>
        </w:tc>
        <w:tc>
          <w:tcPr>
            <w:tcW w:w="10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0"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8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000" w:type="pct"/>
            <w:gridSpan w:val="11"/>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内</w:t>
            </w:r>
            <w:r>
              <w:rPr>
                <w:rFonts w:ascii="Times New Roman" w:hAnsi="Times New Roman" w:eastAsia="宋体" w:cs="Times New Roman"/>
                <w:b/>
                <w:kern w:val="0"/>
                <w:szCs w:val="21"/>
              </w:rPr>
              <w:t xml:space="preserve">  </w:t>
            </w:r>
            <w:r>
              <w:rPr>
                <w:rFonts w:hint="eastAsia" w:ascii="Times New Roman" w:hAnsi="Times New Roman" w:eastAsia="宋体" w:cs="Times New Roman"/>
                <w:b/>
                <w:kern w:val="0"/>
                <w:szCs w:val="21"/>
              </w:rPr>
              <w:t>容</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省人民政府下达“禁建通告”</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县级以上人民政府对实物指标的确认函和关于移民规划大纲的意见</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听取</w:t>
            </w:r>
            <w:r>
              <w:rPr>
                <w:rFonts w:ascii="Times New Roman" w:hAnsi="Times New Roman" w:eastAsia="宋体" w:cs="Times New Roman"/>
                <w:kern w:val="0"/>
                <w:szCs w:val="21"/>
              </w:rPr>
              <w:t>移民和移民安置区居民意见</w:t>
            </w:r>
            <w:r>
              <w:rPr>
                <w:rFonts w:hint="eastAsia" w:ascii="Times New Roman" w:hAnsi="Times New Roman" w:eastAsia="宋体" w:cs="Times New Roman"/>
                <w:kern w:val="0"/>
                <w:szCs w:val="21"/>
              </w:rPr>
              <w:t>的相关材料</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000" w:type="pct"/>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szCs w:val="21"/>
              </w:rPr>
            </w:pPr>
            <w:r>
              <w:rPr>
                <w:rFonts w:hint="eastAsia" w:ascii="Times New Roman" w:hAnsi="Times New Roman" w:eastAsia="宋体" w:cs="Times New Roman"/>
                <w:b/>
                <w:szCs w:val="21"/>
              </w:rPr>
              <w:t>评价内容</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符合国家及省市有关法律法规、政策规定</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技术报告及附件、附图完整</w:t>
            </w:r>
            <w:r>
              <w:rPr>
                <w:rFonts w:ascii="Times New Roman" w:hAnsi="Times New Roman" w:eastAsia="宋体" w:cs="Times New Roman"/>
                <w:kern w:val="0"/>
                <w:szCs w:val="21"/>
              </w:rPr>
              <w:t>（对照</w:t>
            </w:r>
            <w:r>
              <w:rPr>
                <w:rFonts w:hint="eastAsia" w:ascii="Times New Roman" w:hAnsi="Times New Roman" w:eastAsia="宋体" w:cs="Times New Roman"/>
                <w:kern w:val="0"/>
                <w:szCs w:val="21"/>
              </w:rPr>
              <w:t>编制规程、编制导则、大纲编写</w:t>
            </w:r>
            <w:r>
              <w:rPr>
                <w:rFonts w:ascii="Times New Roman" w:hAnsi="Times New Roman" w:eastAsia="宋体" w:cs="Times New Roman"/>
                <w:kern w:val="0"/>
                <w:szCs w:val="21"/>
              </w:rPr>
              <w:t>）</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3</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、图纸盖章签字齐全</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w:t>
            </w:r>
          </w:p>
        </w:tc>
        <w:tc>
          <w:tcPr>
            <w:tcW w:w="3642" w:type="pct"/>
            <w:gridSpan w:val="9"/>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000" w:type="pct"/>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94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55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14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5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94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55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14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5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项目（技术）负责人要求具有中级及以上技术职称。</w:t>
      </w:r>
    </w:p>
    <w:p>
      <w:pPr>
        <w:tabs>
          <w:tab w:val="left" w:pos="312"/>
        </w:tabs>
        <w:ind w:right="-624" w:rightChars="-297" w:firstLine="684" w:firstLineChars="326"/>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ind w:right="-624" w:rightChars="-297" w:firstLine="699" w:firstLineChars="333"/>
        <w:rPr>
          <w:rFonts w:ascii="Times New Roman" w:hAnsi="Times New Roman" w:eastAsia="宋体" w:cs="Times New Roman"/>
          <w:b/>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pStyle w:val="3"/>
        <w:rPr>
          <w:rFonts w:ascii="Times New Roman" w:hAnsi="Times New Roman" w:eastAsia="黑体" w:cs="Times New Roman"/>
          <w:b w:val="0"/>
          <w:sz w:val="32"/>
        </w:rPr>
      </w:pPr>
      <w:r>
        <w:rPr>
          <w:rFonts w:ascii="Times New Roman" w:hAnsi="Times New Roman" w:eastAsia="黑体" w:cs="Times New Roman"/>
          <w:b w:val="0"/>
          <w:sz w:val="32"/>
        </w:rPr>
        <w:t>附表1-7</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建设征地移民安置规划报告成果质量符合性评价表</w:t>
      </w:r>
    </w:p>
    <w:tbl>
      <w:tblPr>
        <w:tblStyle w:val="18"/>
        <w:tblW w:w="4955" w:type="pct"/>
        <w:jc w:val="center"/>
        <w:tblLayout w:type="fixed"/>
        <w:tblCellMar>
          <w:top w:w="0" w:type="dxa"/>
          <w:left w:w="108" w:type="dxa"/>
          <w:bottom w:w="0" w:type="dxa"/>
          <w:right w:w="108" w:type="dxa"/>
        </w:tblCellMar>
      </w:tblPr>
      <w:tblGrid>
        <w:gridCol w:w="1020"/>
        <w:gridCol w:w="866"/>
        <w:gridCol w:w="943"/>
        <w:gridCol w:w="1533"/>
        <w:gridCol w:w="365"/>
        <w:gridCol w:w="1088"/>
        <w:gridCol w:w="1004"/>
        <w:gridCol w:w="747"/>
        <w:gridCol w:w="127"/>
        <w:gridCol w:w="1623"/>
      </w:tblGrid>
      <w:tr>
        <w:tblPrEx>
          <w:tblCellMar>
            <w:top w:w="0" w:type="dxa"/>
            <w:left w:w="108" w:type="dxa"/>
            <w:bottom w:w="0" w:type="dxa"/>
            <w:right w:w="108" w:type="dxa"/>
          </w:tblCellMar>
        </w:tblPrEx>
        <w:trPr>
          <w:trHeight w:val="397" w:hRule="atLeast"/>
          <w:jc w:val="center"/>
        </w:trPr>
        <w:tc>
          <w:tcPr>
            <w:tcW w:w="312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87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月   日</w:t>
            </w:r>
          </w:p>
        </w:tc>
      </w:tr>
      <w:tr>
        <w:tblPrEx>
          <w:tblCellMar>
            <w:top w:w="0" w:type="dxa"/>
            <w:left w:w="108" w:type="dxa"/>
            <w:bottom w:w="0" w:type="dxa"/>
            <w:right w:w="108" w:type="dxa"/>
          </w:tblCellMar>
        </w:tblPrEx>
        <w:trPr>
          <w:trHeight w:val="397" w:hRule="atLeast"/>
          <w:jc w:val="center"/>
        </w:trPr>
        <w:tc>
          <w:tcPr>
            <w:tcW w:w="312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87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一、报告编写单位资质情况</w:t>
            </w:r>
          </w:p>
        </w:tc>
      </w:tr>
      <w:tr>
        <w:tblPrEx>
          <w:tblCellMar>
            <w:top w:w="0" w:type="dxa"/>
            <w:left w:w="108" w:type="dxa"/>
            <w:bottom w:w="0" w:type="dxa"/>
            <w:right w:w="108" w:type="dxa"/>
          </w:tblCellMar>
        </w:tblPrEx>
        <w:trPr>
          <w:trHeight w:val="39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资质类别</w:t>
            </w:r>
          </w:p>
        </w:tc>
        <w:tc>
          <w:tcPr>
            <w:tcW w:w="160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资质等级及编码</w:t>
            </w:r>
          </w:p>
        </w:tc>
        <w:tc>
          <w:tcPr>
            <w:tcW w:w="1879" w:type="pct"/>
            <w:gridSpan w:val="4"/>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有效期限</w:t>
            </w:r>
          </w:p>
        </w:tc>
      </w:tr>
      <w:tr>
        <w:tblPrEx>
          <w:tblCellMar>
            <w:top w:w="0" w:type="dxa"/>
            <w:left w:w="108" w:type="dxa"/>
            <w:bottom w:w="0" w:type="dxa"/>
            <w:right w:w="108" w:type="dxa"/>
          </w:tblCellMar>
        </w:tblPrEx>
        <w:trPr>
          <w:trHeight w:val="39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咨询资信</w:t>
            </w:r>
          </w:p>
        </w:tc>
        <w:tc>
          <w:tcPr>
            <w:tcW w:w="160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879" w:type="pct"/>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60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879" w:type="pct"/>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603"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p>
        </w:tc>
        <w:tc>
          <w:tcPr>
            <w:tcW w:w="1879" w:type="pct"/>
            <w:gridSpan w:val="4"/>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10"/>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二、报告主要编写人员情况</w:t>
            </w:r>
          </w:p>
        </w:tc>
      </w:tr>
      <w:tr>
        <w:tblPrEx>
          <w:tblCellMar>
            <w:top w:w="0" w:type="dxa"/>
            <w:left w:w="108" w:type="dxa"/>
            <w:bottom w:w="0" w:type="dxa"/>
            <w:right w:w="108" w:type="dxa"/>
          </w:tblCellMar>
        </w:tblPrEx>
        <w:trPr>
          <w:trHeight w:val="39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姓名</w:t>
            </w:r>
          </w:p>
        </w:tc>
        <w:tc>
          <w:tcPr>
            <w:tcW w:w="7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94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9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szCs w:val="21"/>
              </w:rPr>
              <w:t>符合性评价</w:t>
            </w:r>
          </w:p>
        </w:tc>
      </w:tr>
      <w:tr>
        <w:tblPrEx>
          <w:tblCellMar>
            <w:top w:w="0" w:type="dxa"/>
            <w:left w:w="108" w:type="dxa"/>
            <w:bottom w:w="0" w:type="dxa"/>
            <w:right w:w="108" w:type="dxa"/>
          </w:tblCellMar>
        </w:tblPrEx>
        <w:trPr>
          <w:trHeight w:val="33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水利水电工程移民</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22"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工程地质（注册岩土工程师）</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0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水文水资源</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07"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城乡规划</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22"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水利水电工程建筑（水工）</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22" w:hRule="atLeast"/>
          <w:jc w:val="center"/>
        </w:trPr>
        <w:tc>
          <w:tcPr>
            <w:tcW w:w="151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hAnsi="Times New Roman" w:eastAsia="宋体" w:cs="Times New Roman"/>
                <w:kern w:val="0"/>
                <w:szCs w:val="21"/>
              </w:rPr>
              <w:t>工程造价（注册造价师）</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7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3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是</w:t>
            </w:r>
            <w:r>
              <w:rPr>
                <w:rFonts w:hint="eastAsia" w:ascii="Times New Roman" w:hAnsi="Times New Roman" w:eastAsia="宋体" w:cs="Times New Roman"/>
                <w:kern w:val="0"/>
                <w:szCs w:val="21"/>
              </w:rPr>
              <w:t>□</w:t>
            </w:r>
            <w:r>
              <w:rPr>
                <w:rFonts w:ascii="Times New Roman" w:hAnsi="Times New Roman" w:eastAsia="宋体" w:cs="Times New Roman"/>
                <w:szCs w:val="21"/>
              </w:rPr>
              <w:t xml:space="preserve">  否</w:t>
            </w:r>
            <w:r>
              <w:rPr>
                <w:rFonts w:hint="eastAsia" w:ascii="Times New Roman" w:hAnsi="Times New Roman" w:eastAsia="宋体" w:cs="Times New Roman"/>
                <w:kern w:val="0"/>
                <w:szCs w:val="21"/>
              </w:rPr>
              <w:t>□</w:t>
            </w:r>
          </w:p>
        </w:tc>
      </w:tr>
      <w:tr>
        <w:tblPrEx>
          <w:tblCellMar>
            <w:top w:w="0" w:type="dxa"/>
            <w:left w:w="108" w:type="dxa"/>
            <w:bottom w:w="0" w:type="dxa"/>
            <w:right w:w="108" w:type="dxa"/>
          </w:tblCellMar>
        </w:tblPrEx>
        <w:trPr>
          <w:trHeight w:val="397" w:hRule="atLeast"/>
          <w:jc w:val="center"/>
        </w:trPr>
        <w:tc>
          <w:tcPr>
            <w:tcW w:w="5000" w:type="pct"/>
            <w:gridSpan w:val="10"/>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282"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12"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移民安置规划大纲及其批复意见</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42"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县级以上人民政府对实物指标的确认函和关于移民规划报告的意见</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2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听取</w:t>
            </w:r>
            <w:r>
              <w:rPr>
                <w:rFonts w:ascii="Times New Roman" w:hAnsi="Times New Roman" w:eastAsia="宋体" w:cs="Times New Roman"/>
                <w:kern w:val="0"/>
                <w:szCs w:val="21"/>
              </w:rPr>
              <w:t>移民和移民安置区居民意见</w:t>
            </w:r>
            <w:r>
              <w:rPr>
                <w:rFonts w:hint="eastAsia" w:ascii="Times New Roman" w:hAnsi="Times New Roman" w:eastAsia="宋体" w:cs="Times New Roman"/>
                <w:kern w:val="0"/>
                <w:szCs w:val="21"/>
              </w:rPr>
              <w:t>的相关材料</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符合国家及省市有关法律法规、政策规定</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技术报告及附件、附图完整</w:t>
            </w:r>
            <w:r>
              <w:rPr>
                <w:rFonts w:ascii="Times New Roman" w:hAnsi="Times New Roman" w:eastAsia="宋体" w:cs="Times New Roman"/>
                <w:kern w:val="0"/>
                <w:szCs w:val="21"/>
              </w:rPr>
              <w:t>（对照</w:t>
            </w:r>
            <w:r>
              <w:rPr>
                <w:rFonts w:hint="eastAsia" w:ascii="Times New Roman" w:hAnsi="Times New Roman" w:eastAsia="宋体" w:cs="Times New Roman"/>
                <w:kern w:val="0"/>
                <w:szCs w:val="21"/>
              </w:rPr>
              <w:t>编制规程、编制导则、大纲编写</w:t>
            </w:r>
            <w:r>
              <w:rPr>
                <w:rFonts w:ascii="Times New Roman" w:hAnsi="Times New Roman" w:eastAsia="宋体" w:cs="Times New Roman"/>
                <w:kern w:val="0"/>
                <w:szCs w:val="21"/>
              </w:rPr>
              <w:t>）</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3</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、图纸盖章签字齐全</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w:t>
            </w:r>
          </w:p>
        </w:tc>
        <w:tc>
          <w:tcPr>
            <w:tcW w:w="3582" w:type="pct"/>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101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5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1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4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101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52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12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4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项目（技术）负责人要求具有中级及以上技术职称。</w:t>
      </w:r>
    </w:p>
    <w:p>
      <w:pPr>
        <w:tabs>
          <w:tab w:val="left" w:pos="312"/>
        </w:tabs>
        <w:ind w:right="-624" w:rightChars="-297" w:firstLine="684" w:firstLineChars="326"/>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ind w:right="-624" w:rightChars="-297" w:firstLine="699" w:firstLineChars="333"/>
        <w:rPr>
          <w:rFonts w:ascii="Times New Roman" w:hAnsi="Times New Roman" w:eastAsia="宋体" w:cs="Times New Roman"/>
          <w:b/>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pStyle w:val="3"/>
        <w:rPr>
          <w:rFonts w:ascii="Times New Roman" w:hAnsi="Times New Roman" w:eastAsia="黑体" w:cs="Times New Roman"/>
          <w:b w:val="0"/>
          <w:sz w:val="32"/>
        </w:rPr>
      </w:pPr>
      <w:r>
        <w:rPr>
          <w:rFonts w:hint="eastAsia" w:ascii="Times New Roman" w:hAnsi="Times New Roman" w:eastAsia="黑体" w:cs="Times New Roman"/>
          <w:b w:val="0"/>
          <w:sz w:val="32"/>
        </w:rPr>
        <w:t>附表1</w:t>
      </w:r>
      <w:r>
        <w:rPr>
          <w:rFonts w:ascii="Times New Roman" w:hAnsi="Times New Roman" w:eastAsia="黑体" w:cs="Times New Roman"/>
          <w:b w:val="0"/>
          <w:sz w:val="32"/>
        </w:rPr>
        <w:t>-8</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水库大坝安全评价成果质量符合性评价表</w:t>
      </w:r>
    </w:p>
    <w:tbl>
      <w:tblPr>
        <w:tblStyle w:val="18"/>
        <w:tblW w:w="4876" w:type="pct"/>
        <w:jc w:val="center"/>
        <w:tblLayout w:type="fixed"/>
        <w:tblCellMar>
          <w:top w:w="0" w:type="dxa"/>
          <w:left w:w="108" w:type="dxa"/>
          <w:bottom w:w="0" w:type="dxa"/>
          <w:right w:w="108" w:type="dxa"/>
        </w:tblCellMar>
      </w:tblPr>
      <w:tblGrid>
        <w:gridCol w:w="866"/>
        <w:gridCol w:w="435"/>
        <w:gridCol w:w="145"/>
        <w:gridCol w:w="1597"/>
        <w:gridCol w:w="732"/>
        <w:gridCol w:w="139"/>
        <w:gridCol w:w="869"/>
        <w:gridCol w:w="876"/>
        <w:gridCol w:w="147"/>
        <w:gridCol w:w="875"/>
        <w:gridCol w:w="719"/>
        <w:gridCol w:w="145"/>
        <w:gridCol w:w="1623"/>
      </w:tblGrid>
      <w:tr>
        <w:tblPrEx>
          <w:tblCellMar>
            <w:top w:w="0" w:type="dxa"/>
            <w:left w:w="108" w:type="dxa"/>
            <w:bottom w:w="0" w:type="dxa"/>
            <w:right w:w="108" w:type="dxa"/>
          </w:tblCellMar>
        </w:tblPrEx>
        <w:trPr>
          <w:trHeight w:val="397" w:hRule="atLeast"/>
          <w:jc w:val="center"/>
        </w:trPr>
        <w:tc>
          <w:tcPr>
            <w:tcW w:w="3087"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91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日</w:t>
            </w:r>
          </w:p>
        </w:tc>
      </w:tr>
      <w:tr>
        <w:tblPrEx>
          <w:tblCellMar>
            <w:top w:w="0" w:type="dxa"/>
            <w:left w:w="108" w:type="dxa"/>
            <w:bottom w:w="0" w:type="dxa"/>
            <w:right w:w="108" w:type="dxa"/>
          </w:tblCellMar>
        </w:tblPrEx>
        <w:trPr>
          <w:trHeight w:val="397" w:hRule="atLeast"/>
          <w:jc w:val="center"/>
        </w:trPr>
        <w:tc>
          <w:tcPr>
            <w:tcW w:w="3087"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912"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一、勘测设计单位资质情况</w:t>
            </w:r>
          </w:p>
        </w:tc>
      </w:tr>
      <w:tr>
        <w:tblPrEx>
          <w:tblCellMar>
            <w:top w:w="0" w:type="dxa"/>
            <w:left w:w="108" w:type="dxa"/>
            <w:bottom w:w="0" w:type="dxa"/>
            <w:right w:w="108" w:type="dxa"/>
          </w:tblCellMar>
        </w:tblPrEx>
        <w:trPr>
          <w:trHeight w:val="397" w:hRule="atLeast"/>
          <w:jc w:val="center"/>
        </w:trPr>
        <w:tc>
          <w:tcPr>
            <w:tcW w:w="71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资质类别</w:t>
            </w:r>
          </w:p>
        </w:tc>
        <w:tc>
          <w:tcPr>
            <w:tcW w:w="1349"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 w:val="18"/>
                <w:szCs w:val="18"/>
              </w:rPr>
              <w:t>资质等级及编码（有效期限）</w:t>
            </w:r>
          </w:p>
        </w:tc>
        <w:tc>
          <w:tcPr>
            <w:tcW w:w="1107"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是否符合现行规定</w:t>
            </w:r>
          </w:p>
        </w:tc>
        <w:tc>
          <w:tcPr>
            <w:tcW w:w="183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资质（认证）单位</w:t>
            </w:r>
          </w:p>
        </w:tc>
      </w:tr>
      <w:tr>
        <w:tblPrEx>
          <w:tblCellMar>
            <w:top w:w="0" w:type="dxa"/>
            <w:left w:w="108" w:type="dxa"/>
            <w:bottom w:w="0" w:type="dxa"/>
            <w:right w:w="108" w:type="dxa"/>
          </w:tblCellMar>
        </w:tblPrEx>
        <w:trPr>
          <w:trHeight w:val="307" w:hRule="atLeast"/>
          <w:jc w:val="center"/>
        </w:trPr>
        <w:tc>
          <w:tcPr>
            <w:tcW w:w="71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349"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07"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83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22" w:hRule="atLeast"/>
          <w:jc w:val="center"/>
        </w:trPr>
        <w:tc>
          <w:tcPr>
            <w:tcW w:w="71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349"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07"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83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22" w:hRule="atLeast"/>
          <w:jc w:val="center"/>
        </w:trPr>
        <w:tc>
          <w:tcPr>
            <w:tcW w:w="710"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检测资质</w:t>
            </w:r>
          </w:p>
        </w:tc>
        <w:tc>
          <w:tcPr>
            <w:tcW w:w="1349"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107"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83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二、主要勘测设计人员情况</w:t>
            </w:r>
          </w:p>
        </w:tc>
      </w:tr>
      <w:tr>
        <w:tblPrEx>
          <w:tblCellMar>
            <w:top w:w="0" w:type="dxa"/>
            <w:left w:w="108" w:type="dxa"/>
            <w:bottom w:w="0" w:type="dxa"/>
            <w:right w:w="108" w:type="dxa"/>
          </w:tblCellMar>
        </w:tblPrEx>
        <w:trPr>
          <w:trHeight w:val="292" w:hRule="atLeast"/>
          <w:jc w:val="center"/>
        </w:trPr>
        <w:tc>
          <w:tcPr>
            <w:tcW w:w="166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475"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姓名</w:t>
            </w:r>
          </w:p>
        </w:tc>
        <w:tc>
          <w:tcPr>
            <w:tcW w:w="1032" w:type="pct"/>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962"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07" w:hRule="atLeast"/>
          <w:jc w:val="center"/>
        </w:trPr>
        <w:tc>
          <w:tcPr>
            <w:tcW w:w="166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水文水资源</w:t>
            </w:r>
          </w:p>
        </w:tc>
        <w:tc>
          <w:tcPr>
            <w:tcW w:w="4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3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7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22" w:hRule="atLeast"/>
          <w:jc w:val="center"/>
        </w:trPr>
        <w:tc>
          <w:tcPr>
            <w:tcW w:w="166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工程地质（注册岩土工程师）</w:t>
            </w:r>
          </w:p>
        </w:tc>
        <w:tc>
          <w:tcPr>
            <w:tcW w:w="4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3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7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92" w:hRule="atLeast"/>
          <w:jc w:val="center"/>
        </w:trPr>
        <w:tc>
          <w:tcPr>
            <w:tcW w:w="166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水利水电工程建筑</w:t>
            </w:r>
          </w:p>
        </w:tc>
        <w:tc>
          <w:tcPr>
            <w:tcW w:w="4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3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7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37" w:hRule="atLeast"/>
          <w:jc w:val="center"/>
        </w:trPr>
        <w:tc>
          <w:tcPr>
            <w:tcW w:w="166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水利水电工程管理</w:t>
            </w:r>
          </w:p>
        </w:tc>
        <w:tc>
          <w:tcPr>
            <w:tcW w:w="4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3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7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22" w:hRule="atLeast"/>
          <w:jc w:val="center"/>
        </w:trPr>
        <w:tc>
          <w:tcPr>
            <w:tcW w:w="166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机电与金属结构（机电）</w:t>
            </w:r>
          </w:p>
        </w:tc>
        <w:tc>
          <w:tcPr>
            <w:tcW w:w="4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3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7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22" w:hRule="atLeast"/>
          <w:jc w:val="center"/>
        </w:trPr>
        <w:tc>
          <w:tcPr>
            <w:tcW w:w="1660"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hAnsi="Times New Roman" w:eastAsia="宋体" w:cs="Times New Roman"/>
                <w:kern w:val="0"/>
                <w:szCs w:val="21"/>
              </w:rPr>
              <w:t>机电与金属结构（金结）</w:t>
            </w:r>
          </w:p>
        </w:tc>
        <w:tc>
          <w:tcPr>
            <w:tcW w:w="47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3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86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7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2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现场安全检查报告</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安全（或混凝土及金属结构）检测报告（应当符合相应资质要求）</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工程地质勘察报告（注册岩土工程师签章）</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符合国家及省市有关法律法规、政策规定的要求</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技术报告及附件、附图完整</w:t>
            </w:r>
            <w:r>
              <w:rPr>
                <w:rFonts w:ascii="Times New Roman" w:hAnsi="Times New Roman" w:eastAsia="宋体" w:cs="Times New Roman"/>
                <w:kern w:val="0"/>
                <w:szCs w:val="21"/>
              </w:rPr>
              <w:t>（对照</w:t>
            </w:r>
            <w:r>
              <w:rPr>
                <w:rFonts w:hint="eastAsia" w:ascii="Times New Roman" w:hAnsi="Times New Roman" w:eastAsia="宋体" w:cs="Times New Roman"/>
                <w:kern w:val="0"/>
                <w:szCs w:val="21"/>
              </w:rPr>
              <w:t>编制导则、大纲编写</w:t>
            </w:r>
            <w:r>
              <w:rPr>
                <w:rFonts w:ascii="Times New Roman" w:hAnsi="Times New Roman" w:eastAsia="宋体" w:cs="Times New Roman"/>
                <w:kern w:val="0"/>
                <w:szCs w:val="21"/>
              </w:rPr>
              <w:t>）</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3</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单册</w:t>
            </w:r>
            <w:r>
              <w:rPr>
                <w:rFonts w:ascii="Times New Roman" w:hAnsi="Times New Roman" w:eastAsia="宋体" w:cs="Times New Roman"/>
                <w:kern w:val="0"/>
                <w:szCs w:val="21"/>
              </w:rPr>
              <w:t>图纸盖章签字齐全</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w:t>
            </w:r>
          </w:p>
        </w:tc>
        <w:tc>
          <w:tcPr>
            <w:tcW w:w="364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8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78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82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03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35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78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82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03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35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项目（技术）负责人要求具有高级及以上技术职称。</w:t>
      </w:r>
    </w:p>
    <w:p>
      <w:pPr>
        <w:tabs>
          <w:tab w:val="left" w:pos="312"/>
        </w:tabs>
        <w:ind w:right="-624" w:rightChars="-297" w:firstLine="657" w:firstLineChars="313"/>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widowControl/>
        <w:ind w:firstLine="657" w:firstLineChars="313"/>
        <w:jc w:val="left"/>
        <w:rPr>
          <w:rFonts w:ascii="Times New Roman" w:hAnsi="Times New Roman" w:eastAsia="仿宋" w:cs="Times New Roman"/>
          <w:kern w:val="0"/>
          <w:sz w:val="20"/>
          <w:szCs w:val="18"/>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br w:type="page"/>
      </w:r>
    </w:p>
    <w:p>
      <w:pPr>
        <w:pStyle w:val="3"/>
        <w:spacing w:line="320" w:lineRule="exact"/>
        <w:rPr>
          <w:rFonts w:ascii="Times New Roman" w:hAnsi="Times New Roman" w:eastAsia="黑体" w:cs="Times New Roman"/>
          <w:b w:val="0"/>
          <w:sz w:val="32"/>
        </w:rPr>
      </w:pPr>
      <w:r>
        <w:rPr>
          <w:rFonts w:hint="eastAsia" w:ascii="Times New Roman" w:hAnsi="Times New Roman" w:eastAsia="黑体" w:cs="Times New Roman"/>
          <w:b w:val="0"/>
          <w:sz w:val="32"/>
        </w:rPr>
        <w:t>附表1</w:t>
      </w:r>
      <w:r>
        <w:rPr>
          <w:rFonts w:ascii="Times New Roman" w:hAnsi="Times New Roman" w:eastAsia="黑体" w:cs="Times New Roman"/>
          <w:b w:val="0"/>
          <w:sz w:val="32"/>
        </w:rPr>
        <w:t>-9</w:t>
      </w:r>
      <w:r>
        <w:rPr>
          <w:rFonts w:ascii="Times New Roman" w:hAnsi="Times New Roman" w:eastAsia="黑体" w:cs="Times New Roman"/>
          <w:b w:val="0"/>
          <w:sz w:val="32"/>
        </w:rPr>
        <w:tab/>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病险水库除险加固工程初步设计成果质量符合性评价表</w:t>
      </w:r>
    </w:p>
    <w:tbl>
      <w:tblPr>
        <w:tblStyle w:val="18"/>
        <w:tblW w:w="5275" w:type="pct"/>
        <w:jc w:val="center"/>
        <w:tblLayout w:type="fixed"/>
        <w:tblCellMar>
          <w:top w:w="0" w:type="dxa"/>
          <w:left w:w="108" w:type="dxa"/>
          <w:bottom w:w="0" w:type="dxa"/>
          <w:right w:w="108" w:type="dxa"/>
        </w:tblCellMar>
      </w:tblPr>
      <w:tblGrid>
        <w:gridCol w:w="1013"/>
        <w:gridCol w:w="502"/>
        <w:gridCol w:w="502"/>
        <w:gridCol w:w="545"/>
        <w:gridCol w:w="980"/>
        <w:gridCol w:w="724"/>
        <w:gridCol w:w="103"/>
        <w:gridCol w:w="351"/>
        <w:gridCol w:w="1379"/>
        <w:gridCol w:w="488"/>
        <w:gridCol w:w="175"/>
        <w:gridCol w:w="1119"/>
        <w:gridCol w:w="2037"/>
      </w:tblGrid>
      <w:tr>
        <w:tblPrEx>
          <w:tblCellMar>
            <w:top w:w="0" w:type="dxa"/>
            <w:left w:w="108" w:type="dxa"/>
            <w:bottom w:w="0" w:type="dxa"/>
            <w:right w:w="108" w:type="dxa"/>
          </w:tblCellMar>
        </w:tblPrEx>
        <w:trPr>
          <w:trHeight w:val="297" w:hRule="atLeast"/>
          <w:jc w:val="center"/>
        </w:trPr>
        <w:tc>
          <w:tcPr>
            <w:tcW w:w="3321"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6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日</w:t>
            </w:r>
          </w:p>
        </w:tc>
      </w:tr>
      <w:tr>
        <w:tblPrEx>
          <w:tblCellMar>
            <w:top w:w="0" w:type="dxa"/>
            <w:left w:w="108" w:type="dxa"/>
            <w:bottom w:w="0" w:type="dxa"/>
            <w:right w:w="108" w:type="dxa"/>
          </w:tblCellMar>
        </w:tblPrEx>
        <w:trPr>
          <w:trHeight w:val="282" w:hRule="atLeast"/>
          <w:jc w:val="center"/>
        </w:trPr>
        <w:tc>
          <w:tcPr>
            <w:tcW w:w="3321"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679"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252"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一、勘测设计单位资质情况</w:t>
            </w:r>
          </w:p>
        </w:tc>
      </w:tr>
      <w:tr>
        <w:tblPrEx>
          <w:tblCellMar>
            <w:top w:w="0" w:type="dxa"/>
            <w:left w:w="108" w:type="dxa"/>
            <w:bottom w:w="0" w:type="dxa"/>
            <w:right w:w="108" w:type="dxa"/>
          </w:tblCellMar>
        </w:tblPrEx>
        <w:trPr>
          <w:trHeight w:val="277" w:hRule="atLeast"/>
          <w:jc w:val="center"/>
        </w:trPr>
        <w:tc>
          <w:tcPr>
            <w:tcW w:w="764"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资质类别</w:t>
            </w:r>
          </w:p>
        </w:tc>
        <w:tc>
          <w:tcPr>
            <w:tcW w:w="1439" w:type="pct"/>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 w:val="18"/>
                <w:szCs w:val="18"/>
              </w:rPr>
              <w:t>资质等级及编码（有效期限）</w:t>
            </w:r>
          </w:p>
        </w:tc>
        <w:tc>
          <w:tcPr>
            <w:tcW w:w="1206"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是否符合现行规定</w:t>
            </w:r>
          </w:p>
        </w:tc>
        <w:tc>
          <w:tcPr>
            <w:tcW w:w="1591"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资质（认证）单位</w:t>
            </w:r>
          </w:p>
        </w:tc>
      </w:tr>
      <w:tr>
        <w:tblPrEx>
          <w:tblCellMar>
            <w:top w:w="0" w:type="dxa"/>
            <w:left w:w="108" w:type="dxa"/>
            <w:bottom w:w="0" w:type="dxa"/>
            <w:right w:w="108" w:type="dxa"/>
          </w:tblCellMar>
        </w:tblPrEx>
        <w:trPr>
          <w:trHeight w:val="247" w:hRule="atLeast"/>
          <w:jc w:val="center"/>
        </w:trPr>
        <w:tc>
          <w:tcPr>
            <w:tcW w:w="764"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439" w:type="pct"/>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206"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591"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277" w:hRule="atLeast"/>
          <w:jc w:val="center"/>
        </w:trPr>
        <w:tc>
          <w:tcPr>
            <w:tcW w:w="764"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439" w:type="pct"/>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206"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591"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07"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二、主要勘测设计人员情况</w:t>
            </w:r>
          </w:p>
        </w:tc>
      </w:tr>
      <w:tr>
        <w:tblPrEx>
          <w:tblCellMar>
            <w:top w:w="0" w:type="dxa"/>
            <w:left w:w="108" w:type="dxa"/>
            <w:bottom w:w="0" w:type="dxa"/>
            <w:right w:w="108" w:type="dxa"/>
          </w:tblCellMar>
        </w:tblPrEx>
        <w:trPr>
          <w:trHeight w:val="292"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w:t>
            </w:r>
            <w:r>
              <w:rPr>
                <w:rFonts w:ascii="Times New Roman" w:hAnsi="Times New Roman" w:eastAsia="宋体" w:cs="Times New Roman"/>
                <w:b/>
                <w:kern w:val="0"/>
                <w:szCs w:val="21"/>
              </w:rPr>
              <w:t xml:space="preserve">  </w:t>
            </w:r>
            <w:r>
              <w:rPr>
                <w:rFonts w:hint="eastAsia" w:ascii="Times New Roman" w:hAnsi="Times New Roman" w:eastAsia="宋体" w:cs="Times New Roman"/>
                <w:b/>
                <w:kern w:val="0"/>
                <w:szCs w:val="21"/>
              </w:rPr>
              <w:t>名</w:t>
            </w: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292"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水文水资源</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77"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工程地质（注册岩土工程师）</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07"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水利水电规划</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47"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水利水电工程建筑（水工）</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92"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机电与金属结构（金结）</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92"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hAnsi="Times New Roman" w:eastAsia="宋体" w:cs="Times New Roman"/>
                <w:kern w:val="0"/>
                <w:szCs w:val="21"/>
              </w:rPr>
              <w:t>机电与金属结构（电气）</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77"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7.</w:t>
            </w:r>
            <w:r>
              <w:rPr>
                <w:rFonts w:hint="eastAsia" w:ascii="Times New Roman" w:hAnsi="Times New Roman" w:eastAsia="宋体" w:cs="Times New Roman"/>
                <w:kern w:val="0"/>
                <w:szCs w:val="21"/>
              </w:rPr>
              <w:t>水利水电工程建筑（施工）</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77" w:hRule="atLeast"/>
          <w:jc w:val="center"/>
        </w:trPr>
        <w:tc>
          <w:tcPr>
            <w:tcW w:w="1786" w:type="pct"/>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8.</w:t>
            </w:r>
            <w:r>
              <w:rPr>
                <w:rFonts w:hint="eastAsia" w:ascii="Times New Roman" w:hAnsi="Times New Roman" w:eastAsia="宋体" w:cs="Times New Roman"/>
                <w:kern w:val="0"/>
                <w:szCs w:val="21"/>
              </w:rPr>
              <w:t>工程造价（注册造价师）</w:t>
            </w:r>
          </w:p>
        </w:tc>
        <w:tc>
          <w:tcPr>
            <w:tcW w:w="594"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9"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77"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  </w:t>
            </w:r>
            <w:r>
              <w:rPr>
                <w:rFonts w:hint="eastAsia" w:ascii="Times New Roman" w:hAnsi="Times New Roman" w:eastAsia="黑体" w:cs="Times New Roman"/>
                <w:b/>
                <w:bCs/>
                <w:kern w:val="0"/>
                <w:szCs w:val="21"/>
              </w:rPr>
              <w:t>三、</w:t>
            </w:r>
            <w:r>
              <w:rPr>
                <w:rFonts w:hint="eastAsia" w:ascii="Times New Roman" w:hAnsi="Times New Roman" w:eastAsia="黑体" w:cs="Times New Roman"/>
                <w:b/>
                <w:kern w:val="0"/>
                <w:szCs w:val="21"/>
              </w:rPr>
              <w:t>项目（技术）负责人情况</w:t>
            </w:r>
          </w:p>
        </w:tc>
      </w:tr>
      <w:tr>
        <w:tblPrEx>
          <w:tblCellMar>
            <w:top w:w="0" w:type="dxa"/>
            <w:left w:w="108" w:type="dxa"/>
            <w:bottom w:w="0" w:type="dxa"/>
            <w:right w:w="108" w:type="dxa"/>
          </w:tblCellMar>
        </w:tblPrEx>
        <w:trPr>
          <w:trHeight w:val="292" w:hRule="atLeast"/>
          <w:jc w:val="center"/>
        </w:trPr>
        <w:tc>
          <w:tcPr>
            <w:tcW w:w="1292" w:type="pct"/>
            <w:gridSpan w:val="4"/>
            <w:vMerge w:val="restart"/>
            <w:tcBorders>
              <w:top w:val="nil"/>
              <w:left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b/>
                <w:kern w:val="0"/>
                <w:szCs w:val="21"/>
              </w:rPr>
              <w:t>项目（技术）负责人</w:t>
            </w:r>
          </w:p>
        </w:tc>
        <w:tc>
          <w:tcPr>
            <w:tcW w:w="1783" w:type="pct"/>
            <w:gridSpan w:val="5"/>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b/>
                <w:kern w:val="0"/>
                <w:szCs w:val="21"/>
              </w:rPr>
              <w:t>姓</w:t>
            </w:r>
            <w:r>
              <w:rPr>
                <w:rFonts w:ascii="Times New Roman" w:hAnsi="Times New Roman" w:eastAsia="宋体" w:cs="Times New Roman"/>
                <w:b/>
                <w:kern w:val="0"/>
                <w:szCs w:val="21"/>
              </w:rPr>
              <w:t xml:space="preserve">   </w:t>
            </w:r>
            <w:r>
              <w:rPr>
                <w:rFonts w:hint="eastAsia" w:ascii="Times New Roman" w:hAnsi="Times New Roman" w:eastAsia="宋体" w:cs="Times New Roman"/>
                <w:b/>
                <w:kern w:val="0"/>
                <w:szCs w:val="21"/>
              </w:rPr>
              <w:t>名</w:t>
            </w:r>
          </w:p>
        </w:tc>
        <w:tc>
          <w:tcPr>
            <w:tcW w:w="898" w:type="pct"/>
            <w:gridSpan w:val="3"/>
            <w:vMerge w:val="restart"/>
            <w:tcBorders>
              <w:top w:val="nil"/>
              <w:left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b/>
                <w:kern w:val="0"/>
                <w:szCs w:val="21"/>
              </w:rPr>
              <w:t>是否有变化</w:t>
            </w:r>
          </w:p>
        </w:tc>
        <w:tc>
          <w:tcPr>
            <w:tcW w:w="1027" w:type="pct"/>
            <w:vMerge w:val="restart"/>
            <w:tcBorders>
              <w:top w:val="nil"/>
              <w:left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b/>
                <w:kern w:val="0"/>
                <w:szCs w:val="21"/>
              </w:rPr>
              <w:t>是否符合现行规定</w:t>
            </w:r>
          </w:p>
        </w:tc>
      </w:tr>
      <w:tr>
        <w:tblPrEx>
          <w:tblCellMar>
            <w:top w:w="0" w:type="dxa"/>
            <w:left w:w="108" w:type="dxa"/>
            <w:bottom w:w="0" w:type="dxa"/>
            <w:right w:w="108" w:type="dxa"/>
          </w:tblCellMar>
        </w:tblPrEx>
        <w:trPr>
          <w:trHeight w:val="307" w:hRule="atLeast"/>
          <w:jc w:val="center"/>
        </w:trPr>
        <w:tc>
          <w:tcPr>
            <w:tcW w:w="1292" w:type="pct"/>
            <w:gridSpan w:val="4"/>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highlight w:val="yellow"/>
              </w:rPr>
            </w:pPr>
          </w:p>
        </w:tc>
        <w:tc>
          <w:tcPr>
            <w:tcW w:w="859" w:type="pct"/>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b/>
                <w:kern w:val="0"/>
                <w:szCs w:val="21"/>
              </w:rPr>
              <w:t>成果报告</w:t>
            </w:r>
          </w:p>
        </w:tc>
        <w:tc>
          <w:tcPr>
            <w:tcW w:w="92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b/>
                <w:kern w:val="0"/>
                <w:szCs w:val="21"/>
              </w:rPr>
              <w:t>设计投标文件</w:t>
            </w:r>
          </w:p>
        </w:tc>
        <w:tc>
          <w:tcPr>
            <w:tcW w:w="898" w:type="pct"/>
            <w:gridSpan w:val="3"/>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highlight w:val="yellow"/>
              </w:rPr>
            </w:pPr>
          </w:p>
        </w:tc>
        <w:tc>
          <w:tcPr>
            <w:tcW w:w="1027"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highlight w:val="yellow"/>
              </w:rPr>
            </w:pPr>
          </w:p>
        </w:tc>
      </w:tr>
      <w:tr>
        <w:tblPrEx>
          <w:tblCellMar>
            <w:top w:w="0" w:type="dxa"/>
            <w:left w:w="108" w:type="dxa"/>
            <w:bottom w:w="0" w:type="dxa"/>
            <w:right w:w="108" w:type="dxa"/>
          </w:tblCellMar>
        </w:tblPrEx>
        <w:trPr>
          <w:trHeight w:val="262" w:hRule="atLeast"/>
          <w:jc w:val="center"/>
        </w:trPr>
        <w:tc>
          <w:tcPr>
            <w:tcW w:w="129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项目负责人</w:t>
            </w:r>
          </w:p>
        </w:tc>
        <w:tc>
          <w:tcPr>
            <w:tcW w:w="859" w:type="pct"/>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Times New Roman" w:hAnsi="Times New Roman" w:eastAsia="黑体" w:cs="Times New Roman"/>
                <w:b/>
                <w:bCs/>
                <w:kern w:val="0"/>
                <w:szCs w:val="21"/>
                <w:highlight w:val="yellow"/>
              </w:rPr>
            </w:pPr>
            <w:r>
              <w:rPr>
                <w:rFonts w:hint="eastAsia" w:ascii="Times New Roman" w:hAnsi="Times New Roman" w:eastAsia="宋体" w:cs="Times New Roman"/>
                <w:kern w:val="0"/>
                <w:szCs w:val="21"/>
              </w:rPr>
              <w:t>　</w:t>
            </w:r>
          </w:p>
        </w:tc>
        <w:tc>
          <w:tcPr>
            <w:tcW w:w="92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Times New Roman" w:hAnsi="Times New Roman" w:eastAsia="黑体" w:cs="Times New Roman"/>
                <w:b/>
                <w:bCs/>
                <w:kern w:val="0"/>
                <w:szCs w:val="21"/>
                <w:highlight w:val="yellow"/>
              </w:rPr>
            </w:pPr>
            <w:r>
              <w:rPr>
                <w:rFonts w:hint="eastAsia" w:ascii="Times New Roman" w:hAnsi="Times New Roman" w:eastAsia="宋体" w:cs="Times New Roman"/>
                <w:kern w:val="0"/>
                <w:szCs w:val="21"/>
              </w:rPr>
              <w:t>　</w:t>
            </w:r>
          </w:p>
        </w:tc>
        <w:tc>
          <w:tcPr>
            <w:tcW w:w="89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kern w:val="0"/>
                <w:szCs w:val="21"/>
              </w:rPr>
              <w:t>是□</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否□</w:t>
            </w:r>
          </w:p>
        </w:tc>
        <w:tc>
          <w:tcPr>
            <w:tcW w:w="1027"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kern w:val="0"/>
                <w:szCs w:val="21"/>
              </w:rPr>
              <w:t>是□</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否□</w:t>
            </w:r>
          </w:p>
        </w:tc>
      </w:tr>
      <w:tr>
        <w:tblPrEx>
          <w:tblCellMar>
            <w:top w:w="0" w:type="dxa"/>
            <w:left w:w="108" w:type="dxa"/>
            <w:bottom w:w="0" w:type="dxa"/>
            <w:right w:w="108" w:type="dxa"/>
          </w:tblCellMar>
        </w:tblPrEx>
        <w:trPr>
          <w:trHeight w:val="292" w:hRule="atLeast"/>
          <w:jc w:val="center"/>
        </w:trPr>
        <w:tc>
          <w:tcPr>
            <w:tcW w:w="129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技术负责人</w:t>
            </w:r>
          </w:p>
        </w:tc>
        <w:tc>
          <w:tcPr>
            <w:tcW w:w="859" w:type="pct"/>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Times New Roman" w:hAnsi="Times New Roman" w:eastAsia="黑体" w:cs="Times New Roman"/>
                <w:b/>
                <w:bCs/>
                <w:kern w:val="0"/>
                <w:szCs w:val="21"/>
                <w:highlight w:val="yellow"/>
              </w:rPr>
            </w:pPr>
          </w:p>
        </w:tc>
        <w:tc>
          <w:tcPr>
            <w:tcW w:w="924" w:type="pct"/>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Times New Roman" w:hAnsi="Times New Roman" w:eastAsia="黑体" w:cs="Times New Roman"/>
                <w:b/>
                <w:bCs/>
                <w:kern w:val="0"/>
                <w:szCs w:val="21"/>
                <w:highlight w:val="yellow"/>
              </w:rPr>
            </w:pPr>
          </w:p>
        </w:tc>
        <w:tc>
          <w:tcPr>
            <w:tcW w:w="898" w:type="pct"/>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kern w:val="0"/>
                <w:szCs w:val="21"/>
              </w:rPr>
              <w:t>是□</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否□</w:t>
            </w:r>
          </w:p>
        </w:tc>
        <w:tc>
          <w:tcPr>
            <w:tcW w:w="1027" w:type="pct"/>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黑体" w:cs="Times New Roman"/>
                <w:b/>
                <w:bCs/>
                <w:kern w:val="0"/>
                <w:szCs w:val="21"/>
                <w:highlight w:val="yellow"/>
              </w:rPr>
            </w:pPr>
            <w:r>
              <w:rPr>
                <w:rFonts w:hint="eastAsia" w:ascii="Times New Roman" w:hAnsi="Times New Roman" w:eastAsia="宋体" w:cs="Times New Roman"/>
                <w:kern w:val="0"/>
                <w:szCs w:val="21"/>
              </w:rPr>
              <w:t>是□</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否□</w:t>
            </w:r>
          </w:p>
        </w:tc>
      </w:tr>
      <w:tr>
        <w:tblPrEx>
          <w:tblCellMar>
            <w:top w:w="0" w:type="dxa"/>
            <w:left w:w="108" w:type="dxa"/>
            <w:bottom w:w="0" w:type="dxa"/>
            <w:right w:w="108" w:type="dxa"/>
          </w:tblCellMar>
        </w:tblPrEx>
        <w:trPr>
          <w:trHeight w:val="307" w:hRule="atLeast"/>
          <w:jc w:val="center"/>
        </w:trPr>
        <w:tc>
          <w:tcPr>
            <w:tcW w:w="5000" w:type="pct"/>
            <w:gridSpan w:val="1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267"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282"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有管理权限的部门审定的大坝安全鉴定报告书</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297"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有管理权限的部门出具的大坝安全鉴定成果核查意见</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技术文报告及附件、附图</w:t>
            </w:r>
            <w:r>
              <w:rPr>
                <w:rFonts w:ascii="Times New Roman" w:hAnsi="Times New Roman" w:eastAsia="宋体" w:cs="Times New Roman"/>
                <w:kern w:val="0"/>
                <w:szCs w:val="21"/>
              </w:rPr>
              <w:t>完整（对照编制规程</w:t>
            </w:r>
            <w:r>
              <w:rPr>
                <w:rFonts w:hint="eastAsia" w:ascii="Times New Roman" w:hAnsi="Times New Roman" w:eastAsia="宋体" w:cs="Times New Roman"/>
                <w:kern w:val="0"/>
                <w:szCs w:val="21"/>
              </w:rPr>
              <w:t>编写</w:t>
            </w:r>
            <w:r>
              <w:rPr>
                <w:rFonts w:ascii="Times New Roman" w:hAnsi="Times New Roman" w:eastAsia="宋体" w:cs="Times New Roman"/>
                <w:kern w:val="0"/>
                <w:szCs w:val="21"/>
              </w:rPr>
              <w:t>）</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工程地质勘察报告有注册岩土工程师、概算书有注册造价师签章</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3</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技术报告、图纸盖章签字齐全</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w:t>
            </w:r>
          </w:p>
        </w:tc>
        <w:tc>
          <w:tcPr>
            <w:tcW w:w="3462" w:type="pct"/>
            <w:gridSpan w:val="11"/>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10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97" w:hRule="atLeast"/>
          <w:jc w:val="center"/>
        </w:trPr>
        <w:tc>
          <w:tcPr>
            <w:tcW w:w="101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36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59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0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97" w:hRule="atLeast"/>
          <w:jc w:val="center"/>
        </w:trPr>
        <w:tc>
          <w:tcPr>
            <w:tcW w:w="101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36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59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0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项目（技术）负责人要求具有高级及以上技术职称。</w:t>
      </w:r>
    </w:p>
    <w:p>
      <w:pPr>
        <w:tabs>
          <w:tab w:val="left" w:pos="312"/>
        </w:tabs>
        <w:ind w:right="-624" w:rightChars="-297" w:firstLine="630" w:firstLineChars="3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widowControl/>
        <w:spacing w:after="240" w:line="280" w:lineRule="exact"/>
        <w:ind w:firstLine="630" w:firstLineChars="30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pStyle w:val="3"/>
        <w:spacing w:line="280" w:lineRule="exact"/>
        <w:rPr>
          <w:rFonts w:ascii="Times New Roman" w:hAnsi="Times New Roman" w:eastAsia="黑体" w:cs="Times New Roman"/>
          <w:b w:val="0"/>
          <w:sz w:val="32"/>
        </w:rPr>
      </w:pPr>
      <w:r>
        <w:rPr>
          <w:rFonts w:ascii="Times New Roman" w:hAnsi="Times New Roman" w:eastAsia="黑体" w:cs="Times New Roman"/>
          <w:b w:val="0"/>
          <w:sz w:val="32"/>
        </w:rPr>
        <w:t>附表1-10</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水利水电工程可行性研究成果质量符合性评价表</w:t>
      </w:r>
    </w:p>
    <w:tbl>
      <w:tblPr>
        <w:tblStyle w:val="18"/>
        <w:tblW w:w="5324"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
        <w:gridCol w:w="885"/>
        <w:gridCol w:w="787"/>
        <w:gridCol w:w="26"/>
        <w:gridCol w:w="553"/>
        <w:gridCol w:w="434"/>
        <w:gridCol w:w="667"/>
        <w:gridCol w:w="643"/>
        <w:gridCol w:w="318"/>
        <w:gridCol w:w="78"/>
        <w:gridCol w:w="238"/>
        <w:gridCol w:w="376"/>
        <w:gridCol w:w="1187"/>
        <w:gridCol w:w="246"/>
        <w:gridCol w:w="18"/>
        <w:gridCol w:w="989"/>
        <w:gridCol w:w="334"/>
        <w:gridCol w:w="1604"/>
        <w:gridCol w:w="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2469" w:type="pct"/>
            <w:gridSpan w:val="11"/>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报告名称：</w:t>
            </w:r>
          </w:p>
        </w:tc>
        <w:tc>
          <w:tcPr>
            <w:tcW w:w="2375" w:type="pct"/>
            <w:gridSpan w:val="7"/>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报送</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入窗日期：</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2469" w:type="pct"/>
            <w:gridSpan w:val="11"/>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报告编制单位：</w:t>
            </w:r>
          </w:p>
        </w:tc>
        <w:tc>
          <w:tcPr>
            <w:tcW w:w="2375" w:type="pct"/>
            <w:gridSpan w:val="7"/>
            <w:shd w:val="clear" w:color="auto" w:fill="auto"/>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4844" w:type="pct"/>
            <w:gridSpan w:val="18"/>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一、勘测设计单位资质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992" w:type="pct"/>
            <w:gridSpan w:val="3"/>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资质类别</w:t>
            </w:r>
          </w:p>
        </w:tc>
        <w:tc>
          <w:tcPr>
            <w:tcW w:w="1319" w:type="pct"/>
            <w:gridSpan w:val="6"/>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18"/>
                <w:szCs w:val="20"/>
              </w:rPr>
              <w:t>资质等级及编码（有效期限）</w:t>
            </w:r>
          </w:p>
        </w:tc>
        <w:tc>
          <w:tcPr>
            <w:tcW w:w="939" w:type="pct"/>
            <w:gridSpan w:val="4"/>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是否符合现行规定</w:t>
            </w:r>
          </w:p>
        </w:tc>
        <w:tc>
          <w:tcPr>
            <w:tcW w:w="1594" w:type="pct"/>
            <w:gridSpan w:val="5"/>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资质（认证）单位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992"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设计资质</w:t>
            </w:r>
          </w:p>
        </w:tc>
        <w:tc>
          <w:tcPr>
            <w:tcW w:w="1319"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39"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 否□</w:t>
            </w:r>
          </w:p>
        </w:tc>
        <w:tc>
          <w:tcPr>
            <w:tcW w:w="1594" w:type="pct"/>
            <w:gridSpan w:val="5"/>
            <w:shd w:val="clear" w:color="auto" w:fill="auto"/>
            <w:noWrap/>
            <w:vAlign w:val="center"/>
          </w:tcPr>
          <w:p>
            <w:pPr>
              <w:widowControl/>
              <w:snapToGrid w:val="0"/>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992"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勘察资质</w:t>
            </w:r>
          </w:p>
        </w:tc>
        <w:tc>
          <w:tcPr>
            <w:tcW w:w="1319"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39"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 否□</w:t>
            </w:r>
          </w:p>
        </w:tc>
        <w:tc>
          <w:tcPr>
            <w:tcW w:w="1594" w:type="pct"/>
            <w:gridSpan w:val="5"/>
            <w:shd w:val="clear" w:color="auto" w:fill="auto"/>
            <w:noWrap/>
            <w:vAlign w:val="center"/>
          </w:tcPr>
          <w:p>
            <w:pPr>
              <w:widowControl/>
              <w:snapToGrid w:val="0"/>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992"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质量管理体系认证</w:t>
            </w:r>
          </w:p>
        </w:tc>
        <w:tc>
          <w:tcPr>
            <w:tcW w:w="1319"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39"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594" w:type="pct"/>
            <w:gridSpan w:val="5"/>
            <w:shd w:val="clear" w:color="auto" w:fill="auto"/>
            <w:noWrap/>
            <w:vAlign w:val="center"/>
          </w:tcPr>
          <w:p>
            <w:pPr>
              <w:widowControl/>
              <w:snapToGrid w:val="0"/>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4844" w:type="pct"/>
            <w:gridSpan w:val="18"/>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二、主要专业勘测设计人员技术职称（或注册执业）</w:t>
            </w:r>
            <w:r>
              <w:rPr>
                <w:rFonts w:hint="eastAsia" w:ascii="Times New Roman" w:hAnsi="Times New Roman" w:eastAsia="黑体" w:cs="Times New Roman"/>
                <w:b/>
                <w:kern w:val="0"/>
                <w:sz w:val="20"/>
                <w:szCs w:val="2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主要专业</w:t>
            </w:r>
          </w:p>
        </w:tc>
        <w:tc>
          <w:tcPr>
            <w:tcW w:w="654" w:type="pct"/>
            <w:gridSpan w:val="2"/>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姓名</w:t>
            </w:r>
          </w:p>
        </w:tc>
        <w:tc>
          <w:tcPr>
            <w:tcW w:w="1221" w:type="pct"/>
            <w:gridSpan w:val="6"/>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职称级别</w:t>
            </w:r>
          </w:p>
        </w:tc>
        <w:tc>
          <w:tcPr>
            <w:tcW w:w="670" w:type="pct"/>
            <w:gridSpan w:val="3"/>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证书编号</w:t>
            </w:r>
          </w:p>
        </w:tc>
        <w:tc>
          <w:tcPr>
            <w:tcW w:w="801" w:type="pct"/>
            <w:shd w:val="clear" w:color="auto" w:fill="auto"/>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水文水资源</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工程地质（注册岩土工程师）</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水利水电规划</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水利水电工程建筑（水工）</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水利水电工程移民</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机电与金属结构（金结）</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7.</w:t>
            </w:r>
            <w:r>
              <w:rPr>
                <w:rFonts w:hint="eastAsia" w:ascii="Times New Roman" w:hAnsi="Times New Roman" w:eastAsia="宋体" w:cs="Times New Roman"/>
                <w:kern w:val="0"/>
                <w:sz w:val="20"/>
                <w:szCs w:val="20"/>
              </w:rPr>
              <w:t>机电与金属结构（电气）</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r>
              <w:rPr>
                <w:rFonts w:hint="eastAsia" w:ascii="Times New Roman" w:hAnsi="Times New Roman" w:eastAsia="宋体" w:cs="Times New Roman"/>
                <w:kern w:val="0"/>
                <w:sz w:val="20"/>
                <w:szCs w:val="20"/>
              </w:rPr>
              <w:t>水利水电工程建筑（施工）</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498" w:type="pct"/>
            <w:gridSpan w:val="6"/>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9.</w:t>
            </w:r>
            <w:r>
              <w:rPr>
                <w:rFonts w:hint="eastAsia" w:ascii="Times New Roman" w:hAnsi="Times New Roman" w:eastAsia="宋体" w:cs="Times New Roman"/>
                <w:kern w:val="0"/>
                <w:sz w:val="20"/>
                <w:szCs w:val="20"/>
              </w:rPr>
              <w:t>工程造价（注册造价师）</w:t>
            </w:r>
          </w:p>
        </w:tc>
        <w:tc>
          <w:tcPr>
            <w:tcW w:w="654"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221" w:type="pct"/>
            <w:gridSpan w:val="6"/>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0"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801"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4844" w:type="pct"/>
            <w:gridSpan w:val="18"/>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ascii="Times New Roman" w:hAnsi="Times New Roman" w:eastAsia="黑体" w:cs="Times New Roman"/>
                <w:b/>
                <w:bCs/>
                <w:kern w:val="0"/>
                <w:sz w:val="20"/>
                <w:szCs w:val="20"/>
              </w:rPr>
              <w:t xml:space="preserve">  </w:t>
            </w:r>
            <w:r>
              <w:rPr>
                <w:rFonts w:hint="eastAsia" w:ascii="Times New Roman" w:hAnsi="Times New Roman" w:eastAsia="黑体" w:cs="Times New Roman"/>
                <w:b/>
                <w:bCs/>
                <w:kern w:val="0"/>
                <w:sz w:val="20"/>
                <w:szCs w:val="20"/>
              </w:rPr>
              <w:t>三、</w:t>
            </w:r>
            <w:r>
              <w:rPr>
                <w:rFonts w:hint="eastAsia" w:ascii="Times New Roman" w:hAnsi="Times New Roman" w:eastAsia="黑体" w:cs="Times New Roman"/>
                <w:b/>
                <w:kern w:val="0"/>
                <w:sz w:val="20"/>
                <w:szCs w:val="20"/>
              </w:rPr>
              <w:t>项目（技术）负责人情况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281" w:type="pct"/>
            <w:gridSpan w:val="5"/>
            <w:vMerge w:val="restart"/>
            <w:shd w:val="clear" w:color="auto" w:fill="auto"/>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项目（技术）负责人</w:t>
            </w:r>
          </w:p>
        </w:tc>
        <w:tc>
          <w:tcPr>
            <w:tcW w:w="1376" w:type="pct"/>
            <w:gridSpan w:val="7"/>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姓</w:t>
            </w:r>
            <w:r>
              <w:rPr>
                <w:rFonts w:ascii="Times New Roman" w:hAnsi="Times New Roman" w:eastAsia="宋体" w:cs="Times New Roman"/>
                <w:b/>
                <w:kern w:val="0"/>
                <w:sz w:val="20"/>
                <w:szCs w:val="20"/>
              </w:rPr>
              <w:t xml:space="preserve">   </w:t>
            </w:r>
            <w:r>
              <w:rPr>
                <w:rFonts w:hint="eastAsia" w:ascii="Times New Roman" w:hAnsi="Times New Roman" w:eastAsia="宋体" w:cs="Times New Roman"/>
                <w:b/>
                <w:kern w:val="0"/>
                <w:sz w:val="20"/>
                <w:szCs w:val="20"/>
              </w:rPr>
              <w:t>名</w:t>
            </w:r>
          </w:p>
        </w:tc>
        <w:tc>
          <w:tcPr>
            <w:tcW w:w="725" w:type="pct"/>
            <w:gridSpan w:val="3"/>
            <w:vMerge w:val="restart"/>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是否有变化</w:t>
            </w:r>
          </w:p>
        </w:tc>
        <w:tc>
          <w:tcPr>
            <w:tcW w:w="1462" w:type="pct"/>
            <w:gridSpan w:val="3"/>
            <w:vMerge w:val="restart"/>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是否符合现行规定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281" w:type="pct"/>
            <w:gridSpan w:val="5"/>
            <w:vMerge w:val="continue"/>
            <w:vAlign w:val="center"/>
          </w:tcPr>
          <w:p>
            <w:pPr>
              <w:widowControl/>
              <w:snapToGrid w:val="0"/>
              <w:jc w:val="left"/>
              <w:rPr>
                <w:rFonts w:ascii="Times New Roman" w:hAnsi="Times New Roman" w:eastAsia="宋体" w:cs="Times New Roman"/>
                <w:b/>
                <w:kern w:val="0"/>
                <w:sz w:val="20"/>
                <w:szCs w:val="20"/>
              </w:rPr>
            </w:pPr>
          </w:p>
        </w:tc>
        <w:tc>
          <w:tcPr>
            <w:tcW w:w="550" w:type="pct"/>
            <w:gridSpan w:val="2"/>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成果报告</w:t>
            </w:r>
          </w:p>
        </w:tc>
        <w:tc>
          <w:tcPr>
            <w:tcW w:w="826" w:type="pct"/>
            <w:gridSpan w:val="5"/>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设计投标文件</w:t>
            </w:r>
          </w:p>
        </w:tc>
        <w:tc>
          <w:tcPr>
            <w:tcW w:w="725" w:type="pct"/>
            <w:gridSpan w:val="3"/>
            <w:vMerge w:val="continue"/>
            <w:vAlign w:val="center"/>
          </w:tcPr>
          <w:p>
            <w:pPr>
              <w:widowControl/>
              <w:snapToGrid w:val="0"/>
              <w:jc w:val="left"/>
              <w:rPr>
                <w:rFonts w:ascii="Times New Roman" w:hAnsi="Times New Roman" w:eastAsia="宋体" w:cs="Times New Roman"/>
                <w:b/>
                <w:kern w:val="0"/>
                <w:sz w:val="20"/>
                <w:szCs w:val="20"/>
              </w:rPr>
            </w:pPr>
          </w:p>
        </w:tc>
        <w:tc>
          <w:tcPr>
            <w:tcW w:w="1462" w:type="pct"/>
            <w:gridSpan w:val="3"/>
            <w:vMerge w:val="continue"/>
            <w:vAlign w:val="center"/>
          </w:tcPr>
          <w:p>
            <w:pPr>
              <w:widowControl/>
              <w:snapToGrid w:val="0"/>
              <w:jc w:val="left"/>
              <w:rPr>
                <w:rFonts w:ascii="Times New Roman" w:hAnsi="Times New Roman" w:eastAsia="宋体" w:cs="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281" w:type="pct"/>
            <w:gridSpan w:val="5"/>
            <w:shd w:val="clear" w:color="auto" w:fill="auto"/>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项目负责人</w:t>
            </w:r>
          </w:p>
        </w:tc>
        <w:tc>
          <w:tcPr>
            <w:tcW w:w="550" w:type="pct"/>
            <w:gridSpan w:val="2"/>
            <w:shd w:val="clear" w:color="auto" w:fill="auto"/>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826" w:type="pct"/>
            <w:gridSpan w:val="5"/>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725"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462"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1281" w:type="pct"/>
            <w:gridSpan w:val="5"/>
            <w:shd w:val="clear" w:color="auto" w:fill="auto"/>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技术负责人</w:t>
            </w:r>
          </w:p>
        </w:tc>
        <w:tc>
          <w:tcPr>
            <w:tcW w:w="550" w:type="pct"/>
            <w:gridSpan w:val="2"/>
            <w:shd w:val="clear" w:color="auto" w:fill="auto"/>
            <w:vAlign w:val="center"/>
          </w:tcPr>
          <w:p>
            <w:pPr>
              <w:widowControl/>
              <w:snapToGrid w:val="0"/>
              <w:jc w:val="left"/>
              <w:rPr>
                <w:rFonts w:ascii="Times New Roman" w:hAnsi="Times New Roman" w:eastAsia="宋体" w:cs="Times New Roman"/>
                <w:kern w:val="0"/>
                <w:sz w:val="20"/>
                <w:szCs w:val="20"/>
              </w:rPr>
            </w:pPr>
          </w:p>
        </w:tc>
        <w:tc>
          <w:tcPr>
            <w:tcW w:w="826" w:type="pct"/>
            <w:gridSpan w:val="5"/>
            <w:shd w:val="clear" w:color="auto" w:fill="auto"/>
            <w:noWrap/>
            <w:vAlign w:val="center"/>
          </w:tcPr>
          <w:p>
            <w:pPr>
              <w:widowControl/>
              <w:snapToGrid w:val="0"/>
              <w:jc w:val="left"/>
              <w:rPr>
                <w:rFonts w:ascii="Times New Roman" w:hAnsi="Times New Roman" w:eastAsia="宋体" w:cs="Times New Roman"/>
                <w:kern w:val="0"/>
                <w:sz w:val="20"/>
                <w:szCs w:val="20"/>
              </w:rPr>
            </w:pPr>
          </w:p>
        </w:tc>
        <w:tc>
          <w:tcPr>
            <w:tcW w:w="725"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462" w:type="pct"/>
            <w:gridSpan w:val="3"/>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4844" w:type="pct"/>
            <w:gridSpan w:val="18"/>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四、审查前置（支撑资料）条件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599" w:type="pct"/>
            <w:gridSpan w:val="2"/>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序 号</w:t>
            </w:r>
          </w:p>
        </w:tc>
        <w:tc>
          <w:tcPr>
            <w:tcW w:w="3444" w:type="pct"/>
            <w:gridSpan w:val="15"/>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bCs/>
                <w:kern w:val="0"/>
                <w:sz w:val="20"/>
                <w:szCs w:val="20"/>
              </w:rPr>
              <w:t>内</w:t>
            </w:r>
            <w:r>
              <w:rPr>
                <w:rFonts w:ascii="Times New Roman" w:hAnsi="Times New Roman" w:eastAsia="宋体" w:cs="Times New Roman"/>
                <w:b/>
                <w:bCs/>
                <w:kern w:val="0"/>
                <w:sz w:val="20"/>
                <w:szCs w:val="20"/>
              </w:rPr>
              <w:t xml:space="preserve">  </w:t>
            </w:r>
            <w:r>
              <w:rPr>
                <w:rFonts w:hint="eastAsia" w:ascii="Times New Roman" w:hAnsi="Times New Roman" w:eastAsia="宋体" w:cs="Times New Roman"/>
                <w:b/>
                <w:bCs/>
                <w:kern w:val="0"/>
                <w:sz w:val="20"/>
                <w:szCs w:val="20"/>
              </w:rPr>
              <w:t>容</w:t>
            </w:r>
          </w:p>
        </w:tc>
        <w:tc>
          <w:tcPr>
            <w:tcW w:w="801" w:type="pct"/>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599" w:type="pct"/>
            <w:gridSpan w:val="2"/>
            <w:shd w:val="clear" w:color="auto" w:fill="auto"/>
            <w:noWrap/>
            <w:vAlign w:val="center"/>
          </w:tcPr>
          <w:p>
            <w:pPr>
              <w:widowControl/>
              <w:autoSpaceDE w:val="0"/>
              <w:autoSpaceDN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444" w:type="pct"/>
            <w:gridSpan w:val="15"/>
            <w:shd w:val="clear" w:color="auto" w:fill="auto"/>
            <w:noWrap/>
            <w:vAlign w:val="center"/>
          </w:tcPr>
          <w:p>
            <w:pPr>
              <w:widowControl/>
              <w:autoSpaceDE w:val="0"/>
              <w:autoSpaceDN w:val="0"/>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项目建议书报告、审查意见及批复文件或相关规划依据</w:t>
            </w:r>
          </w:p>
        </w:tc>
        <w:tc>
          <w:tcPr>
            <w:tcW w:w="801" w:type="pct"/>
            <w:shd w:val="clear" w:color="auto" w:fill="auto"/>
            <w:noWrap/>
            <w:vAlign w:val="center"/>
          </w:tcPr>
          <w:p>
            <w:pPr>
              <w:widowControl/>
              <w:autoSpaceDE w:val="0"/>
              <w:autoSpaceDN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599" w:type="pct"/>
            <w:gridSpan w:val="2"/>
            <w:shd w:val="clear" w:color="auto" w:fill="auto"/>
            <w:noWrap/>
            <w:vAlign w:val="center"/>
          </w:tcPr>
          <w:p>
            <w:pPr>
              <w:widowControl/>
              <w:autoSpaceDE w:val="0"/>
              <w:autoSpaceDN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444" w:type="pct"/>
            <w:gridSpan w:val="15"/>
            <w:shd w:val="clear" w:color="auto" w:fill="auto"/>
            <w:noWrap/>
            <w:vAlign w:val="center"/>
          </w:tcPr>
          <w:p>
            <w:pPr>
              <w:widowControl/>
              <w:autoSpaceDE w:val="0"/>
              <w:autoSpaceDN w:val="0"/>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建设征地移民安置规划报告</w:t>
            </w:r>
          </w:p>
        </w:tc>
        <w:tc>
          <w:tcPr>
            <w:tcW w:w="801" w:type="pct"/>
            <w:shd w:val="clear" w:color="auto" w:fill="auto"/>
            <w:noWrap/>
            <w:vAlign w:val="center"/>
          </w:tcPr>
          <w:p>
            <w:pPr>
              <w:widowControl/>
              <w:autoSpaceDE w:val="0"/>
              <w:autoSpaceDN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4844" w:type="pct"/>
            <w:gridSpan w:val="18"/>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五、成果的完整性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599" w:type="pct"/>
            <w:gridSpan w:val="2"/>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序号</w:t>
            </w:r>
          </w:p>
        </w:tc>
        <w:tc>
          <w:tcPr>
            <w:tcW w:w="3444" w:type="pct"/>
            <w:gridSpan w:val="15"/>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评价内容</w:t>
            </w:r>
          </w:p>
        </w:tc>
        <w:tc>
          <w:tcPr>
            <w:tcW w:w="801" w:type="pct"/>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312" w:hRule="atLeast"/>
        </w:trPr>
        <w:tc>
          <w:tcPr>
            <w:tcW w:w="59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444" w:type="pct"/>
            <w:gridSpan w:val="15"/>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符合国家及省市有关法律法规、政策规定</w:t>
            </w:r>
          </w:p>
        </w:tc>
        <w:tc>
          <w:tcPr>
            <w:tcW w:w="801"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312" w:hRule="atLeast"/>
        </w:trPr>
        <w:tc>
          <w:tcPr>
            <w:tcW w:w="59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444" w:type="pct"/>
            <w:gridSpan w:val="15"/>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技术文报告及附件、附图完整（对照编制规程、导则、大纲等）</w:t>
            </w:r>
          </w:p>
        </w:tc>
        <w:tc>
          <w:tcPr>
            <w:tcW w:w="801"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312" w:hRule="atLeast"/>
        </w:trPr>
        <w:tc>
          <w:tcPr>
            <w:tcW w:w="59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444" w:type="pct"/>
            <w:gridSpan w:val="15"/>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工程地质勘察报告有注册岩土工程师、概算书有注册造价师签章</w:t>
            </w:r>
          </w:p>
        </w:tc>
        <w:tc>
          <w:tcPr>
            <w:tcW w:w="801"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312" w:hRule="atLeast"/>
        </w:trPr>
        <w:tc>
          <w:tcPr>
            <w:tcW w:w="59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3444" w:type="pct"/>
            <w:gridSpan w:val="15"/>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技术报告、图纸盖章签字齐全</w:t>
            </w:r>
          </w:p>
        </w:tc>
        <w:tc>
          <w:tcPr>
            <w:tcW w:w="801"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312" w:hRule="atLeast"/>
        </w:trPr>
        <w:tc>
          <w:tcPr>
            <w:tcW w:w="59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3444" w:type="pct"/>
            <w:gridSpan w:val="15"/>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反映近期现场情况的（查勘）影像资料</w:t>
            </w:r>
          </w:p>
        </w:tc>
        <w:tc>
          <w:tcPr>
            <w:tcW w:w="801"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6" w:type="pct"/>
          <w:trHeight w:val="283" w:hRule="atLeast"/>
        </w:trPr>
        <w:tc>
          <w:tcPr>
            <w:tcW w:w="4844" w:type="pct"/>
            <w:gridSpan w:val="18"/>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六、符合性评价结论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57" w:type="pct"/>
          <w:trHeight w:val="397" w:hRule="atLeast"/>
          <w:jc w:val="center"/>
        </w:trPr>
        <w:tc>
          <w:tcPr>
            <w:tcW w:w="84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评价结论</w:t>
            </w:r>
          </w:p>
        </w:tc>
        <w:tc>
          <w:tcPr>
            <w:tcW w:w="1345"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符合□ 不符合□</w:t>
            </w:r>
          </w:p>
        </w:tc>
        <w:tc>
          <w:tcPr>
            <w:tcW w:w="1526"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评价日期</w:t>
            </w:r>
          </w:p>
        </w:tc>
        <w:tc>
          <w:tcPr>
            <w:tcW w:w="112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 w:val="20"/>
                <w:szCs w:val="20"/>
              </w:rPr>
            </w:pP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57" w:type="pct"/>
          <w:trHeight w:val="397" w:hRule="atLeast"/>
          <w:jc w:val="center"/>
        </w:trPr>
        <w:tc>
          <w:tcPr>
            <w:tcW w:w="84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 w:val="20"/>
                <w:szCs w:val="20"/>
              </w:rPr>
            </w:pPr>
            <w:r>
              <w:rPr>
                <w:rFonts w:hint="eastAsia" w:ascii="Times New Roman" w:hAnsi="Times New Roman" w:eastAsia="宋体" w:cs="Times New Roman"/>
                <w:kern w:val="0"/>
                <w:sz w:val="20"/>
                <w:szCs w:val="20"/>
              </w:rPr>
              <w:t>评价人</w:t>
            </w:r>
          </w:p>
        </w:tc>
        <w:tc>
          <w:tcPr>
            <w:tcW w:w="1345"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p>
        </w:tc>
        <w:tc>
          <w:tcPr>
            <w:tcW w:w="1526"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审核人</w:t>
            </w:r>
          </w:p>
        </w:tc>
        <w:tc>
          <w:tcPr>
            <w:tcW w:w="112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 w:val="20"/>
          <w:szCs w:val="18"/>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项目（技术）负责人要求具有高级及以上技术职称。</w:t>
      </w:r>
    </w:p>
    <w:p>
      <w:pPr>
        <w:tabs>
          <w:tab w:val="left" w:pos="312"/>
        </w:tabs>
        <w:ind w:right="-624" w:rightChars="-297" w:firstLine="630" w:firstLineChars="3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widowControl/>
        <w:ind w:firstLine="630" w:firstLineChars="300"/>
        <w:jc w:val="left"/>
        <w:rPr>
          <w:rFonts w:ascii="Times New Roman" w:hAnsi="Times New Roman" w:eastAsia="宋体" w:cs="Times New Roman"/>
          <w:b/>
          <w:sz w:val="24"/>
          <w:szCs w:val="24"/>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r>
        <w:rPr>
          <w:rFonts w:ascii="Times New Roman" w:hAnsi="Times New Roman" w:cs="Times New Roman"/>
        </w:rPr>
        <w:br w:type="page"/>
      </w:r>
    </w:p>
    <w:p>
      <w:pPr>
        <w:pStyle w:val="3"/>
        <w:spacing w:line="300" w:lineRule="exact"/>
        <w:rPr>
          <w:rFonts w:ascii="Times New Roman" w:hAnsi="Times New Roman" w:eastAsia="黑体" w:cs="Times New Roman"/>
          <w:b w:val="0"/>
          <w:sz w:val="32"/>
        </w:rPr>
      </w:pPr>
      <w:r>
        <w:rPr>
          <w:rFonts w:ascii="Times New Roman" w:hAnsi="Times New Roman" w:eastAsia="黑体" w:cs="Times New Roman"/>
          <w:b w:val="0"/>
          <w:sz w:val="32"/>
        </w:rPr>
        <w:t>附表1-11</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水利水电工程初步设计成果质量符合性评价表</w:t>
      </w:r>
    </w:p>
    <w:tbl>
      <w:tblPr>
        <w:tblStyle w:val="18"/>
        <w:tblW w:w="51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553"/>
        <w:gridCol w:w="948"/>
        <w:gridCol w:w="669"/>
        <w:gridCol w:w="178"/>
        <w:gridCol w:w="931"/>
        <w:gridCol w:w="126"/>
        <w:gridCol w:w="345"/>
        <w:gridCol w:w="1117"/>
        <w:gridCol w:w="269"/>
        <w:gridCol w:w="1305"/>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14" w:type="pct"/>
            <w:gridSpan w:val="9"/>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报告名称：</w:t>
            </w:r>
          </w:p>
        </w:tc>
        <w:tc>
          <w:tcPr>
            <w:tcW w:w="1786" w:type="pct"/>
            <w:gridSpan w:val="3"/>
            <w:shd w:val="clear" w:color="auto" w:fill="auto"/>
            <w:noWrap/>
            <w:vAlign w:val="center"/>
          </w:tcPr>
          <w:p>
            <w:pPr>
              <w:widowControl/>
              <w:snapToGrid w:val="0"/>
              <w:jc w:val="distribute"/>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报送</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入窗日期：</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年</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月</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14" w:type="pct"/>
            <w:gridSpan w:val="9"/>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报告编制单位：</w:t>
            </w:r>
          </w:p>
        </w:tc>
        <w:tc>
          <w:tcPr>
            <w:tcW w:w="1786" w:type="pct"/>
            <w:gridSpan w:val="3"/>
            <w:shd w:val="clear" w:color="auto" w:fill="auto"/>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2"/>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一、勘测设计单位资质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89" w:type="pct"/>
            <w:gridSpan w:val="2"/>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资质类别</w:t>
            </w:r>
          </w:p>
        </w:tc>
        <w:tc>
          <w:tcPr>
            <w:tcW w:w="1406" w:type="pct"/>
            <w:gridSpan w:val="4"/>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资质等级及编码（有效期限）</w:t>
            </w:r>
          </w:p>
        </w:tc>
        <w:tc>
          <w:tcPr>
            <w:tcW w:w="958" w:type="pct"/>
            <w:gridSpan w:val="4"/>
            <w:shd w:val="clear" w:color="auto" w:fill="auto"/>
            <w:noWrap/>
            <w:vAlign w:val="center"/>
          </w:tcPr>
          <w:p>
            <w:pPr>
              <w:widowControl/>
              <w:snapToGrid w:val="0"/>
              <w:jc w:val="center"/>
              <w:rPr>
                <w:rFonts w:hint="eastAsia"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是否符合现行</w:t>
            </w:r>
          </w:p>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规定</w:t>
            </w:r>
          </w:p>
        </w:tc>
        <w:tc>
          <w:tcPr>
            <w:tcW w:w="1647" w:type="pct"/>
            <w:gridSpan w:val="2"/>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资质（认证）单位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8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设计资质</w:t>
            </w:r>
          </w:p>
        </w:tc>
        <w:tc>
          <w:tcPr>
            <w:tcW w:w="1406"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958"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647" w:type="pct"/>
            <w:gridSpan w:val="2"/>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8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勘察资质</w:t>
            </w:r>
          </w:p>
        </w:tc>
        <w:tc>
          <w:tcPr>
            <w:tcW w:w="1406"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958"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647" w:type="pct"/>
            <w:gridSpan w:val="2"/>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89"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质量管理体系认证</w:t>
            </w:r>
          </w:p>
        </w:tc>
        <w:tc>
          <w:tcPr>
            <w:tcW w:w="1406"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58" w:type="pct"/>
            <w:gridSpan w:val="4"/>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647" w:type="pct"/>
            <w:gridSpan w:val="2"/>
            <w:shd w:val="clear" w:color="auto" w:fill="auto"/>
            <w:noWrap/>
            <w:vAlign w:val="center"/>
          </w:tcPr>
          <w:p>
            <w:pPr>
              <w:widowControl/>
              <w:snapToGrid w:val="0"/>
              <w:jc w:val="left"/>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2"/>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二、主要勘测设计人员技术职称（或注册执业）</w:t>
            </w:r>
            <w:r>
              <w:rPr>
                <w:rFonts w:hint="eastAsia" w:ascii="Times New Roman" w:hAnsi="Times New Roman" w:eastAsia="黑体" w:cs="Times New Roman"/>
                <w:b/>
                <w:kern w:val="0"/>
                <w:sz w:val="20"/>
                <w:szCs w:val="2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主要专业</w:t>
            </w:r>
          </w:p>
        </w:tc>
        <w:tc>
          <w:tcPr>
            <w:tcW w:w="437" w:type="pct"/>
            <w:gridSpan w:val="2"/>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姓名</w:t>
            </w:r>
          </w:p>
        </w:tc>
        <w:tc>
          <w:tcPr>
            <w:tcW w:w="1438" w:type="pct"/>
            <w:gridSpan w:val="5"/>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职称级别</w:t>
            </w:r>
          </w:p>
        </w:tc>
        <w:tc>
          <w:tcPr>
            <w:tcW w:w="673" w:type="pct"/>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证书编号</w:t>
            </w:r>
          </w:p>
        </w:tc>
        <w:tc>
          <w:tcPr>
            <w:tcW w:w="974" w:type="pct"/>
            <w:shd w:val="clear" w:color="auto" w:fill="auto"/>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水文水资源</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工程地质（注册岩土工程师）</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水利水电规划</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水利水电工程建筑（水工）</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水利水电工程移民</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机电与金属结构（金结）</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7.</w:t>
            </w:r>
            <w:r>
              <w:rPr>
                <w:rFonts w:hint="eastAsia" w:ascii="Times New Roman" w:hAnsi="Times New Roman" w:eastAsia="宋体" w:cs="Times New Roman"/>
                <w:kern w:val="0"/>
                <w:sz w:val="20"/>
                <w:szCs w:val="20"/>
              </w:rPr>
              <w:t>机电与金属结构（电气）</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r>
              <w:rPr>
                <w:rFonts w:hint="eastAsia" w:ascii="Times New Roman" w:hAnsi="Times New Roman" w:eastAsia="宋体" w:cs="Times New Roman"/>
                <w:kern w:val="0"/>
                <w:sz w:val="20"/>
                <w:szCs w:val="20"/>
              </w:rPr>
              <w:t>水利水电工程建筑（施工）</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8" w:type="pct"/>
            <w:gridSpan w:val="3"/>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9.</w:t>
            </w:r>
            <w:r>
              <w:rPr>
                <w:rFonts w:hint="eastAsia" w:ascii="Times New Roman" w:hAnsi="Times New Roman" w:eastAsia="宋体" w:cs="Times New Roman"/>
                <w:kern w:val="0"/>
                <w:sz w:val="20"/>
                <w:szCs w:val="20"/>
              </w:rPr>
              <w:t>工程造价（注册造价师）</w:t>
            </w:r>
          </w:p>
        </w:tc>
        <w:tc>
          <w:tcPr>
            <w:tcW w:w="43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1438" w:type="pct"/>
            <w:gridSpan w:val="5"/>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673" w:type="pct"/>
            <w:shd w:val="clear" w:color="auto" w:fill="auto"/>
            <w:noWrap/>
            <w:vAlign w:val="center"/>
          </w:tcPr>
          <w:p>
            <w:pPr>
              <w:widowControl/>
              <w:snapToGrid w:val="0"/>
              <w:jc w:val="center"/>
              <w:rPr>
                <w:rFonts w:ascii="Times New Roman" w:hAnsi="Times New Roman" w:eastAsia="宋体" w:cs="Times New Roman"/>
                <w:kern w:val="0"/>
                <w:sz w:val="20"/>
                <w:szCs w:val="20"/>
              </w:rPr>
            </w:pPr>
          </w:p>
        </w:tc>
        <w:tc>
          <w:tcPr>
            <w:tcW w:w="974" w:type="pct"/>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2"/>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ascii="Times New Roman" w:hAnsi="Times New Roman" w:eastAsia="黑体" w:cs="Times New Roman"/>
                <w:b/>
                <w:bCs/>
                <w:kern w:val="0"/>
                <w:sz w:val="20"/>
                <w:szCs w:val="20"/>
              </w:rPr>
              <w:t xml:space="preserve">  </w:t>
            </w:r>
            <w:r>
              <w:rPr>
                <w:rFonts w:hint="eastAsia" w:ascii="Times New Roman" w:hAnsi="Times New Roman" w:eastAsia="黑体" w:cs="Times New Roman"/>
                <w:b/>
                <w:bCs/>
                <w:kern w:val="0"/>
                <w:sz w:val="20"/>
                <w:szCs w:val="20"/>
              </w:rPr>
              <w:t>三、</w:t>
            </w:r>
            <w:r>
              <w:rPr>
                <w:rFonts w:hint="eastAsia" w:ascii="Times New Roman" w:hAnsi="Times New Roman" w:eastAsia="黑体" w:cs="Times New Roman"/>
                <w:b/>
                <w:kern w:val="0"/>
                <w:sz w:val="20"/>
                <w:szCs w:val="20"/>
              </w:rPr>
              <w:t>项目（技术）负责人情况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89" w:type="pct"/>
            <w:gridSpan w:val="2"/>
            <w:vMerge w:val="restart"/>
            <w:shd w:val="clear" w:color="auto" w:fill="auto"/>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负责人</w:t>
            </w:r>
          </w:p>
        </w:tc>
        <w:tc>
          <w:tcPr>
            <w:tcW w:w="1649" w:type="pct"/>
            <w:gridSpan w:val="6"/>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姓</w:t>
            </w:r>
            <w:r>
              <w:rPr>
                <w:rFonts w:ascii="Times New Roman" w:hAnsi="Times New Roman" w:eastAsia="宋体" w:cs="Times New Roman"/>
                <w:b/>
                <w:kern w:val="0"/>
                <w:sz w:val="20"/>
                <w:szCs w:val="20"/>
              </w:rPr>
              <w:t xml:space="preserve">   </w:t>
            </w:r>
            <w:r>
              <w:rPr>
                <w:rFonts w:hint="eastAsia" w:ascii="Times New Roman" w:hAnsi="Times New Roman" w:eastAsia="宋体" w:cs="Times New Roman"/>
                <w:b/>
                <w:kern w:val="0"/>
                <w:sz w:val="20"/>
                <w:szCs w:val="20"/>
              </w:rPr>
              <w:t>名</w:t>
            </w:r>
          </w:p>
        </w:tc>
        <w:tc>
          <w:tcPr>
            <w:tcW w:w="715" w:type="pct"/>
            <w:gridSpan w:val="2"/>
            <w:vMerge w:val="restart"/>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是否有变化</w:t>
            </w:r>
          </w:p>
        </w:tc>
        <w:tc>
          <w:tcPr>
            <w:tcW w:w="1647" w:type="pct"/>
            <w:gridSpan w:val="2"/>
            <w:vMerge w:val="restart"/>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是否符合现行规定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89" w:type="pct"/>
            <w:gridSpan w:val="2"/>
            <w:vMerge w:val="continue"/>
            <w:vAlign w:val="center"/>
          </w:tcPr>
          <w:p>
            <w:pPr>
              <w:widowControl/>
              <w:snapToGrid w:val="0"/>
              <w:jc w:val="left"/>
              <w:rPr>
                <w:rFonts w:ascii="Times New Roman" w:hAnsi="Times New Roman" w:eastAsia="宋体" w:cs="Times New Roman"/>
                <w:b/>
                <w:kern w:val="0"/>
                <w:sz w:val="20"/>
                <w:szCs w:val="20"/>
              </w:rPr>
            </w:pPr>
          </w:p>
        </w:tc>
        <w:tc>
          <w:tcPr>
            <w:tcW w:w="834" w:type="pct"/>
            <w:gridSpan w:val="2"/>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成果报告</w:t>
            </w:r>
          </w:p>
        </w:tc>
        <w:tc>
          <w:tcPr>
            <w:tcW w:w="815" w:type="pct"/>
            <w:gridSpan w:val="4"/>
            <w:shd w:val="clear" w:color="auto" w:fill="auto"/>
            <w:noWrap/>
            <w:vAlign w:val="center"/>
          </w:tcPr>
          <w:p>
            <w:pPr>
              <w:widowControl/>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设计投标文件</w:t>
            </w:r>
          </w:p>
        </w:tc>
        <w:tc>
          <w:tcPr>
            <w:tcW w:w="715" w:type="pct"/>
            <w:gridSpan w:val="2"/>
            <w:vMerge w:val="continue"/>
            <w:vAlign w:val="center"/>
          </w:tcPr>
          <w:p>
            <w:pPr>
              <w:widowControl/>
              <w:snapToGrid w:val="0"/>
              <w:jc w:val="left"/>
              <w:rPr>
                <w:rFonts w:ascii="Times New Roman" w:hAnsi="Times New Roman" w:eastAsia="宋体" w:cs="Times New Roman"/>
                <w:b/>
                <w:kern w:val="0"/>
                <w:sz w:val="20"/>
                <w:szCs w:val="20"/>
              </w:rPr>
            </w:pPr>
          </w:p>
        </w:tc>
        <w:tc>
          <w:tcPr>
            <w:tcW w:w="1647" w:type="pct"/>
            <w:gridSpan w:val="2"/>
            <w:vMerge w:val="continue"/>
            <w:vAlign w:val="center"/>
          </w:tcPr>
          <w:p>
            <w:pPr>
              <w:widowControl/>
              <w:snapToGrid w:val="0"/>
              <w:jc w:val="left"/>
              <w:rPr>
                <w:rFonts w:ascii="Times New Roman" w:hAnsi="Times New Roman" w:eastAsia="宋体" w:cs="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89" w:type="pct"/>
            <w:gridSpan w:val="2"/>
            <w:shd w:val="clear" w:color="auto" w:fill="auto"/>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项目负责人</w:t>
            </w:r>
          </w:p>
        </w:tc>
        <w:tc>
          <w:tcPr>
            <w:tcW w:w="834" w:type="pct"/>
            <w:gridSpan w:val="2"/>
            <w:shd w:val="clear" w:color="auto" w:fill="auto"/>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815" w:type="pct"/>
            <w:gridSpan w:val="4"/>
            <w:shd w:val="clear" w:color="auto" w:fill="auto"/>
            <w:noWrap/>
            <w:vAlign w:val="center"/>
          </w:tcPr>
          <w:p>
            <w:pPr>
              <w:widowControl/>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c>
          <w:tcPr>
            <w:tcW w:w="715"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64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89" w:type="pct"/>
            <w:gridSpan w:val="2"/>
            <w:shd w:val="clear" w:color="auto" w:fill="auto"/>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技术负责人</w:t>
            </w:r>
          </w:p>
        </w:tc>
        <w:tc>
          <w:tcPr>
            <w:tcW w:w="834" w:type="pct"/>
            <w:gridSpan w:val="2"/>
            <w:shd w:val="clear" w:color="auto" w:fill="auto"/>
            <w:vAlign w:val="center"/>
          </w:tcPr>
          <w:p>
            <w:pPr>
              <w:widowControl/>
              <w:snapToGrid w:val="0"/>
              <w:jc w:val="left"/>
              <w:rPr>
                <w:rFonts w:ascii="Times New Roman" w:hAnsi="Times New Roman" w:eastAsia="宋体" w:cs="Times New Roman"/>
                <w:kern w:val="0"/>
                <w:sz w:val="20"/>
                <w:szCs w:val="20"/>
              </w:rPr>
            </w:pPr>
          </w:p>
        </w:tc>
        <w:tc>
          <w:tcPr>
            <w:tcW w:w="815" w:type="pct"/>
            <w:gridSpan w:val="4"/>
            <w:shd w:val="clear" w:color="auto" w:fill="auto"/>
            <w:noWrap/>
            <w:vAlign w:val="center"/>
          </w:tcPr>
          <w:p>
            <w:pPr>
              <w:widowControl/>
              <w:snapToGrid w:val="0"/>
              <w:jc w:val="left"/>
              <w:rPr>
                <w:rFonts w:ascii="Times New Roman" w:hAnsi="Times New Roman" w:eastAsia="宋体" w:cs="Times New Roman"/>
                <w:kern w:val="0"/>
                <w:sz w:val="20"/>
                <w:szCs w:val="20"/>
              </w:rPr>
            </w:pPr>
          </w:p>
        </w:tc>
        <w:tc>
          <w:tcPr>
            <w:tcW w:w="715"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c>
          <w:tcPr>
            <w:tcW w:w="1647" w:type="pct"/>
            <w:gridSpan w:val="2"/>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2"/>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四、审查前置（支撑资料）条件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序 号</w:t>
            </w:r>
          </w:p>
        </w:tc>
        <w:tc>
          <w:tcPr>
            <w:tcW w:w="3322" w:type="pct"/>
            <w:gridSpan w:val="10"/>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bCs/>
                <w:kern w:val="0"/>
                <w:sz w:val="20"/>
                <w:szCs w:val="20"/>
              </w:rPr>
              <w:t>内</w:t>
            </w:r>
            <w:r>
              <w:rPr>
                <w:rFonts w:ascii="Times New Roman" w:hAnsi="Times New Roman" w:eastAsia="宋体" w:cs="Times New Roman"/>
                <w:b/>
                <w:bCs/>
                <w:kern w:val="0"/>
                <w:sz w:val="20"/>
                <w:szCs w:val="20"/>
              </w:rPr>
              <w:t xml:space="preserve">  </w:t>
            </w:r>
            <w:r>
              <w:rPr>
                <w:rFonts w:hint="eastAsia" w:ascii="Times New Roman" w:hAnsi="Times New Roman" w:eastAsia="宋体" w:cs="Times New Roman"/>
                <w:b/>
                <w:bCs/>
                <w:kern w:val="0"/>
                <w:sz w:val="20"/>
                <w:szCs w:val="20"/>
              </w:rPr>
              <w:t>容</w:t>
            </w:r>
          </w:p>
        </w:tc>
        <w:tc>
          <w:tcPr>
            <w:tcW w:w="974" w:type="pct"/>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autoSpaceDE w:val="0"/>
              <w:autoSpaceDN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322" w:type="pct"/>
            <w:gridSpan w:val="10"/>
            <w:shd w:val="clear" w:color="auto" w:fill="auto"/>
            <w:noWrap/>
            <w:vAlign w:val="center"/>
          </w:tcPr>
          <w:p>
            <w:pPr>
              <w:widowControl/>
              <w:autoSpaceDE w:val="0"/>
              <w:autoSpaceDN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可行性研究报告及审查意见、批复文件</w:t>
            </w:r>
          </w:p>
        </w:tc>
        <w:tc>
          <w:tcPr>
            <w:tcW w:w="974" w:type="pct"/>
            <w:shd w:val="clear" w:color="auto" w:fill="auto"/>
            <w:noWrap/>
            <w:vAlign w:val="center"/>
          </w:tcPr>
          <w:p>
            <w:pPr>
              <w:widowControl/>
              <w:autoSpaceDE w:val="0"/>
              <w:autoSpaceDN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2"/>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五、成果的完整性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序号</w:t>
            </w:r>
          </w:p>
        </w:tc>
        <w:tc>
          <w:tcPr>
            <w:tcW w:w="3322" w:type="pct"/>
            <w:gridSpan w:val="10"/>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评价内容</w:t>
            </w:r>
          </w:p>
        </w:tc>
        <w:tc>
          <w:tcPr>
            <w:tcW w:w="974" w:type="pct"/>
            <w:shd w:val="clear" w:color="auto" w:fill="auto"/>
            <w:noWrap/>
            <w:vAlign w:val="center"/>
          </w:tcPr>
          <w:p>
            <w:pPr>
              <w:widowControl/>
              <w:autoSpaceDE w:val="0"/>
              <w:autoSpaceDN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符合性评价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322" w:type="pct"/>
            <w:gridSpan w:val="10"/>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符合国家及省市有关法律法规、政策规定</w:t>
            </w:r>
          </w:p>
        </w:tc>
        <w:tc>
          <w:tcPr>
            <w:tcW w:w="97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322" w:type="pct"/>
            <w:gridSpan w:val="10"/>
            <w:shd w:val="clear" w:color="auto" w:fill="auto"/>
            <w:noWrap/>
            <w:vAlign w:val="center"/>
          </w:tcPr>
          <w:p>
            <w:pPr>
              <w:widowControl/>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技术文报告及附件、附图完整（对照编制规程、编制导则、大纲编写）</w:t>
            </w:r>
          </w:p>
        </w:tc>
        <w:tc>
          <w:tcPr>
            <w:tcW w:w="97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322" w:type="pct"/>
            <w:gridSpan w:val="10"/>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工程地质勘察报告有注册岩土工程师、概算书有注册造价师签章</w:t>
            </w:r>
          </w:p>
        </w:tc>
        <w:tc>
          <w:tcPr>
            <w:tcW w:w="97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3322" w:type="pct"/>
            <w:gridSpan w:val="10"/>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技术报告、图纸盖章签字齐全</w:t>
            </w:r>
          </w:p>
        </w:tc>
        <w:tc>
          <w:tcPr>
            <w:tcW w:w="97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3322" w:type="pct"/>
            <w:gridSpan w:val="10"/>
            <w:shd w:val="clear" w:color="auto" w:fill="auto"/>
            <w:noWrap/>
            <w:vAlign w:val="center"/>
          </w:tcPr>
          <w:p>
            <w:pPr>
              <w:widowControl/>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反映近期现场情况的（查勘）影像资料</w:t>
            </w:r>
          </w:p>
        </w:tc>
        <w:tc>
          <w:tcPr>
            <w:tcW w:w="974" w:type="pct"/>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是□</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2"/>
            <w:shd w:val="clear" w:color="auto" w:fill="auto"/>
            <w:noWrap/>
            <w:vAlign w:val="center"/>
          </w:tcPr>
          <w:p>
            <w:pPr>
              <w:widowControl/>
              <w:snapToGrid w:val="0"/>
              <w:jc w:val="center"/>
              <w:rPr>
                <w:rFonts w:ascii="Times New Roman" w:hAnsi="Times New Roman" w:eastAsia="黑体" w:cs="Times New Roman"/>
                <w:b/>
                <w:bCs/>
                <w:kern w:val="0"/>
                <w:sz w:val="20"/>
                <w:szCs w:val="20"/>
              </w:rPr>
            </w:pPr>
            <w:r>
              <w:rPr>
                <w:rFonts w:hint="eastAsia" w:ascii="Times New Roman" w:hAnsi="Times New Roman" w:eastAsia="黑体" w:cs="Times New Roman"/>
                <w:b/>
                <w:bCs/>
                <w:kern w:val="0"/>
                <w:sz w:val="20"/>
                <w:szCs w:val="20"/>
              </w:rPr>
              <w:t>六、符合性评价结论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89" w:type="pct"/>
            <w:gridSpan w:val="2"/>
            <w:tcBorders>
              <w:bottom w:val="single" w:color="auto" w:sz="4" w:space="0"/>
            </w:tcBorders>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评价结论</w:t>
            </w:r>
          </w:p>
        </w:tc>
        <w:tc>
          <w:tcPr>
            <w:tcW w:w="1471" w:type="pct"/>
            <w:gridSpan w:val="5"/>
            <w:tcBorders>
              <w:bottom w:val="single" w:color="auto" w:sz="4" w:space="0"/>
            </w:tcBorders>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符合□</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不符合□</w:t>
            </w:r>
          </w:p>
        </w:tc>
        <w:tc>
          <w:tcPr>
            <w:tcW w:w="754" w:type="pct"/>
            <w:gridSpan w:val="2"/>
            <w:tcBorders>
              <w:bottom w:val="single" w:color="auto" w:sz="4" w:space="0"/>
            </w:tcBorders>
            <w:shd w:val="clear" w:color="auto" w:fill="auto"/>
            <w:noWrap/>
            <w:vAlign w:val="center"/>
          </w:tcPr>
          <w:p>
            <w:pPr>
              <w:widowControl/>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评价日期</w:t>
            </w:r>
          </w:p>
        </w:tc>
        <w:tc>
          <w:tcPr>
            <w:tcW w:w="1786" w:type="pct"/>
            <w:gridSpan w:val="3"/>
            <w:tcBorders>
              <w:bottom w:val="single" w:color="auto" w:sz="4" w:space="0"/>
            </w:tcBorders>
            <w:shd w:val="clear" w:color="auto" w:fill="auto"/>
            <w:noWrap/>
            <w:vAlign w:val="center"/>
          </w:tcPr>
          <w:p>
            <w:pPr>
              <w:widowControl/>
              <w:snapToGrid w:val="0"/>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年</w:t>
            </w:r>
            <w:r>
              <w:rPr>
                <w:rFonts w:ascii="Times New Roman" w:hAnsi="Times New Roman" w:eastAsia="宋体" w:cs="Times New Roman"/>
                <w:b/>
                <w:bCs/>
                <w:kern w:val="0"/>
                <w:sz w:val="20"/>
                <w:szCs w:val="20"/>
              </w:rPr>
              <w:t xml:space="preserve">   </w:t>
            </w:r>
            <w:r>
              <w:rPr>
                <w:rFonts w:hint="eastAsia" w:ascii="Times New Roman" w:hAnsi="Times New Roman" w:eastAsia="宋体" w:cs="Times New Roman"/>
                <w:b/>
                <w:bCs/>
                <w:kern w:val="0"/>
                <w:sz w:val="20"/>
                <w:szCs w:val="20"/>
              </w:rPr>
              <w:t>月</w:t>
            </w:r>
            <w:r>
              <w:rPr>
                <w:rFonts w:ascii="Times New Roman" w:hAnsi="Times New Roman" w:eastAsia="宋体" w:cs="Times New Roman"/>
                <w:b/>
                <w:bCs/>
                <w:kern w:val="0"/>
                <w:sz w:val="20"/>
                <w:szCs w:val="20"/>
              </w:rPr>
              <w:t xml:space="preserve">    </w:t>
            </w:r>
            <w:r>
              <w:rPr>
                <w:rFonts w:hint="eastAsia" w:ascii="Times New Roman" w:hAnsi="Times New Roman" w:eastAsia="宋体" w:cs="Times New Roman"/>
                <w:b/>
                <w:bCs/>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89" w:type="pct"/>
            <w:gridSpan w:val="2"/>
            <w:tcBorders>
              <w:bottom w:val="single" w:color="auto" w:sz="4" w:space="0"/>
            </w:tcBorders>
            <w:shd w:val="clear" w:color="auto" w:fill="auto"/>
            <w:noWrap/>
            <w:vAlign w:val="center"/>
          </w:tcPr>
          <w:p>
            <w:pPr>
              <w:widowControl/>
              <w:tabs>
                <w:tab w:val="left" w:pos="7560"/>
              </w:tabs>
              <w:snapToGrid w:val="0"/>
              <w:ind w:right="-36"/>
              <w:jc w:val="center"/>
              <w:rPr>
                <w:rFonts w:ascii="Times New Roman" w:hAnsi="Times New Roman" w:eastAsia="宋体" w:cs="Times New Roman"/>
                <w:b/>
                <w:bCs/>
                <w:kern w:val="0"/>
                <w:sz w:val="20"/>
                <w:szCs w:val="20"/>
              </w:rPr>
            </w:pPr>
            <w:r>
              <w:rPr>
                <w:rFonts w:hint="eastAsia" w:ascii="Times New Roman" w:hAnsi="Times New Roman" w:eastAsia="宋体" w:cs="Times New Roman"/>
                <w:kern w:val="0"/>
                <w:sz w:val="20"/>
                <w:szCs w:val="20"/>
              </w:rPr>
              <w:t>审核人</w:t>
            </w:r>
            <w:r>
              <w:rPr>
                <w:rFonts w:ascii="Times New Roman" w:hAnsi="Times New Roman" w:eastAsia="宋体" w:cs="Times New Roman"/>
                <w:kern w:val="0"/>
                <w:sz w:val="20"/>
                <w:szCs w:val="20"/>
              </w:rPr>
              <w:t xml:space="preserve">                   </w:t>
            </w:r>
          </w:p>
        </w:tc>
        <w:tc>
          <w:tcPr>
            <w:tcW w:w="1471" w:type="pct"/>
            <w:gridSpan w:val="5"/>
            <w:tcBorders>
              <w:bottom w:val="single" w:color="auto" w:sz="4" w:space="0"/>
            </w:tcBorders>
            <w:shd w:val="clear" w:color="auto" w:fill="auto"/>
            <w:noWrap/>
            <w:vAlign w:val="center"/>
          </w:tcPr>
          <w:p>
            <w:pPr>
              <w:widowControl/>
              <w:tabs>
                <w:tab w:val="left" w:pos="7560"/>
              </w:tabs>
              <w:snapToGrid w:val="0"/>
              <w:ind w:right="-36"/>
              <w:jc w:val="left"/>
              <w:rPr>
                <w:rFonts w:ascii="Times New Roman" w:hAnsi="Times New Roman" w:eastAsia="宋体" w:cs="Times New Roman"/>
                <w:kern w:val="0"/>
                <w:sz w:val="20"/>
                <w:szCs w:val="20"/>
              </w:rPr>
            </w:pPr>
          </w:p>
        </w:tc>
        <w:tc>
          <w:tcPr>
            <w:tcW w:w="754" w:type="pct"/>
            <w:gridSpan w:val="2"/>
            <w:tcBorders>
              <w:bottom w:val="single" w:color="auto" w:sz="4" w:space="0"/>
            </w:tcBorders>
            <w:shd w:val="clear" w:color="auto" w:fill="auto"/>
            <w:noWrap/>
            <w:vAlign w:val="center"/>
          </w:tcPr>
          <w:p>
            <w:pPr>
              <w:widowControl/>
              <w:tabs>
                <w:tab w:val="left" w:pos="7560"/>
              </w:tabs>
              <w:snapToGrid w:val="0"/>
              <w:ind w:right="-36"/>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评价人</w:t>
            </w:r>
          </w:p>
        </w:tc>
        <w:tc>
          <w:tcPr>
            <w:tcW w:w="1786" w:type="pct"/>
            <w:gridSpan w:val="3"/>
            <w:tcBorders>
              <w:bottom w:val="single" w:color="auto" w:sz="4" w:space="0"/>
            </w:tcBorders>
            <w:shd w:val="clear" w:color="auto" w:fill="auto"/>
            <w:noWrap/>
            <w:vAlign w:val="center"/>
          </w:tcPr>
          <w:p>
            <w:pPr>
              <w:widowControl/>
              <w:tabs>
                <w:tab w:val="left" w:pos="7560"/>
              </w:tabs>
              <w:snapToGrid w:val="0"/>
              <w:ind w:right="-36"/>
              <w:jc w:val="distribute"/>
              <w:rPr>
                <w:rFonts w:ascii="Times New Roman" w:hAnsi="Times New Roman" w:eastAsia="宋体" w:cs="Times New Roman"/>
                <w:kern w:val="0"/>
                <w:sz w:val="20"/>
                <w:szCs w:val="20"/>
              </w:rPr>
            </w:pPr>
          </w:p>
        </w:tc>
      </w:tr>
    </w:tbl>
    <w:p>
      <w:pPr>
        <w:widowControl/>
        <w:spacing w:line="28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 w:val="20"/>
          <w:szCs w:val="18"/>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项目（技术）负责人要求具有高级及以上技术职称。</w:t>
      </w:r>
    </w:p>
    <w:p>
      <w:pPr>
        <w:tabs>
          <w:tab w:val="left" w:pos="312"/>
        </w:tabs>
        <w:ind w:right="-624" w:rightChars="-297" w:firstLine="630" w:firstLineChars="3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widowControl/>
        <w:ind w:firstLine="630" w:firstLineChars="300"/>
        <w:jc w:val="left"/>
        <w:rPr>
          <w:rFonts w:ascii="Times New Roman" w:hAnsi="Times New Roman" w:eastAsia="宋体" w:cs="Times New Roman"/>
          <w:b/>
          <w:sz w:val="24"/>
          <w:szCs w:val="24"/>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r>
        <w:rPr>
          <w:rFonts w:ascii="Times New Roman" w:hAnsi="Times New Roman" w:cs="Times New Roman"/>
        </w:rPr>
        <w:br w:type="page"/>
      </w:r>
    </w:p>
    <w:p>
      <w:pPr>
        <w:pStyle w:val="3"/>
        <w:spacing w:line="300" w:lineRule="exact"/>
        <w:rPr>
          <w:rFonts w:ascii="Times New Roman" w:hAnsi="Times New Roman" w:eastAsia="黑体" w:cs="Times New Roman"/>
          <w:b w:val="0"/>
          <w:sz w:val="32"/>
        </w:rPr>
      </w:pPr>
      <w:r>
        <w:rPr>
          <w:rFonts w:ascii="Times New Roman" w:hAnsi="Times New Roman" w:eastAsia="黑体" w:cs="Times New Roman"/>
          <w:b w:val="0"/>
          <w:sz w:val="32"/>
        </w:rPr>
        <w:t>附表1-12</w:t>
      </w:r>
    </w:p>
    <w:p>
      <w:pPr>
        <w:pStyle w:val="2"/>
        <w:rPr>
          <w:rFonts w:ascii="Times New Roman" w:hAnsi="Times New Roman" w:eastAsia="方正小标宋_GBK" w:cs="Times New Roman"/>
          <w:sz w:val="30"/>
          <w:szCs w:val="30"/>
        </w:rPr>
      </w:pPr>
      <w:r>
        <w:rPr>
          <w:rFonts w:hint="eastAsia" w:ascii="Times New Roman" w:hAnsi="Times New Roman" w:eastAsia="方正小标宋_GBK" w:cs="Times New Roman"/>
          <w:sz w:val="30"/>
          <w:szCs w:val="30"/>
        </w:rPr>
        <w:t>水利工程初步设计重大设计变更成果质量符合性评价表</w:t>
      </w:r>
    </w:p>
    <w:tbl>
      <w:tblPr>
        <w:tblStyle w:val="18"/>
        <w:tblW w:w="5096" w:type="pct"/>
        <w:jc w:val="center"/>
        <w:tblLayout w:type="fixed"/>
        <w:tblCellMar>
          <w:top w:w="0" w:type="dxa"/>
          <w:left w:w="108" w:type="dxa"/>
          <w:bottom w:w="0" w:type="dxa"/>
          <w:right w:w="108" w:type="dxa"/>
        </w:tblCellMar>
      </w:tblPr>
      <w:tblGrid>
        <w:gridCol w:w="926"/>
        <w:gridCol w:w="581"/>
        <w:gridCol w:w="696"/>
        <w:gridCol w:w="1441"/>
        <w:gridCol w:w="567"/>
        <w:gridCol w:w="588"/>
        <w:gridCol w:w="228"/>
        <w:gridCol w:w="1071"/>
        <w:gridCol w:w="146"/>
        <w:gridCol w:w="368"/>
        <w:gridCol w:w="496"/>
        <w:gridCol w:w="719"/>
        <w:gridCol w:w="142"/>
        <w:gridCol w:w="1612"/>
      </w:tblGrid>
      <w:tr>
        <w:tblPrEx>
          <w:tblCellMar>
            <w:top w:w="0" w:type="dxa"/>
            <w:left w:w="108" w:type="dxa"/>
            <w:bottom w:w="0" w:type="dxa"/>
            <w:right w:w="108" w:type="dxa"/>
          </w:tblCellMar>
        </w:tblPrEx>
        <w:trPr>
          <w:trHeight w:val="397" w:hRule="atLeast"/>
          <w:jc w:val="center"/>
        </w:trPr>
        <w:tc>
          <w:tcPr>
            <w:tcW w:w="3183"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报告名称：</w:t>
            </w:r>
          </w:p>
        </w:tc>
        <w:tc>
          <w:tcPr>
            <w:tcW w:w="1817"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报送</w:t>
            </w:r>
            <w:r>
              <w:rPr>
                <w:rFonts w:ascii="Times New Roman" w:hAnsi="Times New Roman" w:eastAsia="宋体" w:cs="Times New Roman"/>
                <w:kern w:val="0"/>
                <w:szCs w:val="21"/>
              </w:rPr>
              <w:t xml:space="preserve">/入窗日期：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日</w:t>
            </w:r>
          </w:p>
        </w:tc>
      </w:tr>
      <w:tr>
        <w:tblPrEx>
          <w:tblCellMar>
            <w:top w:w="0" w:type="dxa"/>
            <w:left w:w="108" w:type="dxa"/>
            <w:bottom w:w="0" w:type="dxa"/>
            <w:right w:w="108" w:type="dxa"/>
          </w:tblCellMar>
        </w:tblPrEx>
        <w:trPr>
          <w:trHeight w:val="397" w:hRule="atLeast"/>
          <w:jc w:val="center"/>
        </w:trPr>
        <w:tc>
          <w:tcPr>
            <w:tcW w:w="3183"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报告编制单位：</w:t>
            </w:r>
          </w:p>
        </w:tc>
        <w:tc>
          <w:tcPr>
            <w:tcW w:w="181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项目负责人：</w:t>
            </w:r>
          </w:p>
        </w:tc>
      </w:tr>
      <w:tr>
        <w:tblPrEx>
          <w:tblCellMar>
            <w:top w:w="0" w:type="dxa"/>
            <w:left w:w="108" w:type="dxa"/>
            <w:bottom w:w="0" w:type="dxa"/>
            <w:right w:w="108" w:type="dxa"/>
          </w:tblCellMar>
        </w:tblPrEx>
        <w:trPr>
          <w:trHeight w:val="397"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一、勘测设计单位资质</w:t>
            </w:r>
          </w:p>
        </w:tc>
      </w:tr>
      <w:tr>
        <w:tblPrEx>
          <w:tblCellMar>
            <w:top w:w="0" w:type="dxa"/>
            <w:left w:w="108" w:type="dxa"/>
            <w:bottom w:w="0" w:type="dxa"/>
            <w:right w:w="108" w:type="dxa"/>
          </w:tblCellMar>
        </w:tblPrEx>
        <w:trPr>
          <w:trHeight w:val="397" w:hRule="atLeast"/>
          <w:jc w:val="center"/>
        </w:trPr>
        <w:tc>
          <w:tcPr>
            <w:tcW w:w="787"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资质类别</w:t>
            </w:r>
          </w:p>
        </w:tc>
        <w:tc>
          <w:tcPr>
            <w:tcW w:w="1411"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 w:val="18"/>
                <w:szCs w:val="18"/>
              </w:rPr>
              <w:t>资质等级及编码（有效期限）</w:t>
            </w:r>
          </w:p>
        </w:tc>
        <w:tc>
          <w:tcPr>
            <w:tcW w:w="106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是否符合现行规定</w:t>
            </w:r>
          </w:p>
        </w:tc>
        <w:tc>
          <w:tcPr>
            <w:tcW w:w="1741" w:type="pct"/>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资质（认证）单位</w:t>
            </w:r>
          </w:p>
        </w:tc>
      </w:tr>
      <w:tr>
        <w:tblPrEx>
          <w:tblCellMar>
            <w:top w:w="0" w:type="dxa"/>
            <w:left w:w="108" w:type="dxa"/>
            <w:bottom w:w="0" w:type="dxa"/>
            <w:right w:w="108" w:type="dxa"/>
          </w:tblCellMar>
        </w:tblPrEx>
        <w:trPr>
          <w:trHeight w:val="397" w:hRule="atLeast"/>
          <w:jc w:val="center"/>
        </w:trPr>
        <w:tc>
          <w:tcPr>
            <w:tcW w:w="787"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设计资质</w:t>
            </w:r>
          </w:p>
        </w:tc>
        <w:tc>
          <w:tcPr>
            <w:tcW w:w="1411"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6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741" w:type="pct"/>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787"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勘察资质</w:t>
            </w:r>
          </w:p>
        </w:tc>
        <w:tc>
          <w:tcPr>
            <w:tcW w:w="1411" w:type="pct"/>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61" w:type="pct"/>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c>
          <w:tcPr>
            <w:tcW w:w="1741" w:type="pct"/>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97" w:hRule="atLeast"/>
          <w:jc w:val="center"/>
        </w:trPr>
        <w:tc>
          <w:tcPr>
            <w:tcW w:w="5000" w:type="pct"/>
            <w:gridSpan w:val="1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二、主要勘测设计人员情况</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主要专业</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姓</w:t>
            </w:r>
            <w:r>
              <w:rPr>
                <w:rFonts w:ascii="Times New Roman" w:hAnsi="Times New Roman" w:eastAsia="宋体" w:cs="Times New Roman"/>
                <w:b/>
                <w:kern w:val="0"/>
                <w:szCs w:val="21"/>
              </w:rPr>
              <w:t xml:space="preserve">  </w:t>
            </w:r>
            <w:r>
              <w:rPr>
                <w:rFonts w:hint="eastAsia" w:ascii="Times New Roman" w:hAnsi="Times New Roman" w:eastAsia="宋体" w:cs="Times New Roman"/>
                <w:b/>
                <w:kern w:val="0"/>
                <w:szCs w:val="21"/>
              </w:rPr>
              <w:t>名</w:t>
            </w: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职称级别</w:t>
            </w: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证书编号</w:t>
            </w: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水文水资源</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工程地质（注册岩土工程师）</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水利水电规划</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水利水电工程建筑（水工）</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机电与金属结构（金结）</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hAnsi="Times New Roman" w:eastAsia="宋体" w:cs="Times New Roman"/>
                <w:kern w:val="0"/>
                <w:szCs w:val="21"/>
              </w:rPr>
              <w:t>机电与金属结构（电气）</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7.</w:t>
            </w:r>
            <w:r>
              <w:rPr>
                <w:rFonts w:hint="eastAsia" w:ascii="Times New Roman" w:hAnsi="Times New Roman" w:eastAsia="宋体" w:cs="Times New Roman"/>
                <w:kern w:val="0"/>
                <w:szCs w:val="21"/>
              </w:rPr>
              <w:t>水利水电工程建筑（施工）</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1902" w:type="pct"/>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8.</w:t>
            </w:r>
            <w:r>
              <w:rPr>
                <w:rFonts w:hint="eastAsia" w:ascii="Times New Roman" w:hAnsi="Times New Roman" w:eastAsia="宋体" w:cs="Times New Roman"/>
                <w:kern w:val="0"/>
                <w:szCs w:val="21"/>
              </w:rPr>
              <w:t>工程造价（</w:t>
            </w:r>
            <w:r>
              <w:rPr>
                <w:rFonts w:ascii="Times New Roman" w:hAnsi="Times New Roman" w:eastAsia="宋体" w:cs="Times New Roman"/>
                <w:kern w:val="0"/>
                <w:szCs w:val="21"/>
              </w:rPr>
              <w:t>注册造价师</w:t>
            </w:r>
            <w:r>
              <w:rPr>
                <w:rFonts w:hint="eastAsia" w:ascii="Times New Roman" w:hAnsi="Times New Roman" w:eastAsia="宋体" w:cs="Times New Roman"/>
                <w:kern w:val="0"/>
                <w:szCs w:val="21"/>
              </w:rPr>
              <w:t>）</w:t>
            </w:r>
          </w:p>
        </w:tc>
        <w:tc>
          <w:tcPr>
            <w:tcW w:w="60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46"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3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91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三、审查前置（支撑资料）条件</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szCs w:val="21"/>
              </w:rPr>
              <w:t>序号</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初步设计报告、审查意见及批复文件</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原勘察、设计单位书面同意变更的函（更换勘察、设计单位时需要）</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四、成果的完整性</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评价内容</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符合性评价</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技术文报告及附件、附图</w:t>
            </w:r>
            <w:r>
              <w:rPr>
                <w:rFonts w:ascii="Times New Roman" w:hAnsi="Times New Roman" w:eastAsia="宋体" w:cs="Times New Roman"/>
                <w:kern w:val="0"/>
                <w:szCs w:val="21"/>
              </w:rPr>
              <w:t>完整（</w:t>
            </w:r>
            <w:r>
              <w:rPr>
                <w:rFonts w:hint="eastAsia" w:ascii="Times New Roman" w:hAnsi="Times New Roman" w:eastAsia="宋体" w:cs="Times New Roman"/>
                <w:kern w:val="0"/>
                <w:szCs w:val="21"/>
              </w:rPr>
              <w:t>对照编制文件要求编写</w:t>
            </w:r>
            <w:r>
              <w:rPr>
                <w:rFonts w:ascii="Times New Roman" w:hAnsi="Times New Roman" w:eastAsia="宋体" w:cs="Times New Roman"/>
                <w:kern w:val="0"/>
                <w:szCs w:val="21"/>
              </w:rPr>
              <w:t>）</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工程地质勘察报告有注册岩土工程师、概算书有注册造价师签章</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3</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技术报告、图纸盖章签字齐全</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w:t>
            </w:r>
          </w:p>
        </w:tc>
        <w:tc>
          <w:tcPr>
            <w:tcW w:w="3675" w:type="pct"/>
            <w:gridSpan w:val="12"/>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反映近期现场情况的（查勘）影像资料</w:t>
            </w:r>
          </w:p>
        </w:tc>
        <w:tc>
          <w:tcPr>
            <w:tcW w:w="8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 否□</w:t>
            </w:r>
          </w:p>
        </w:tc>
      </w:tr>
      <w:tr>
        <w:tblPrEx>
          <w:tblCellMar>
            <w:top w:w="0" w:type="dxa"/>
            <w:left w:w="108" w:type="dxa"/>
            <w:bottom w:w="0" w:type="dxa"/>
            <w:right w:w="108" w:type="dxa"/>
          </w:tblCellMar>
        </w:tblPrEx>
        <w:trPr>
          <w:trHeight w:val="397"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五、符合性评价结论</w:t>
            </w:r>
          </w:p>
        </w:tc>
      </w:tr>
      <w:tr>
        <w:tblPrEx>
          <w:tblCellMar>
            <w:top w:w="0" w:type="dxa"/>
            <w:left w:w="108" w:type="dxa"/>
            <w:bottom w:w="0" w:type="dxa"/>
            <w:right w:w="108" w:type="dxa"/>
          </w:tblCellMar>
        </w:tblPrEx>
        <w:trPr>
          <w:trHeight w:val="315" w:hRule="atLeast"/>
          <w:jc w:val="center"/>
        </w:trPr>
        <w:tc>
          <w:tcPr>
            <w:tcW w:w="115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评价结论</w:t>
            </w:r>
          </w:p>
        </w:tc>
        <w:tc>
          <w:tcPr>
            <w:tcW w:w="147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符合□ 不符合□</w:t>
            </w:r>
          </w:p>
        </w:tc>
        <w:tc>
          <w:tcPr>
            <w:tcW w:w="10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评价日期</w:t>
            </w:r>
          </w:p>
        </w:tc>
        <w:tc>
          <w:tcPr>
            <w:tcW w:w="129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szCs w:val="21"/>
              </w:rPr>
            </w:pP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年</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月</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日</w:t>
            </w:r>
          </w:p>
        </w:tc>
      </w:tr>
      <w:tr>
        <w:tblPrEx>
          <w:tblCellMar>
            <w:top w:w="0" w:type="dxa"/>
            <w:left w:w="108" w:type="dxa"/>
            <w:bottom w:w="0" w:type="dxa"/>
            <w:right w:w="108" w:type="dxa"/>
          </w:tblCellMar>
        </w:tblPrEx>
        <w:trPr>
          <w:trHeight w:val="330" w:hRule="atLeast"/>
          <w:jc w:val="center"/>
        </w:trPr>
        <w:tc>
          <w:tcPr>
            <w:tcW w:w="115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kern w:val="0"/>
                <w:szCs w:val="21"/>
              </w:rPr>
              <w:t>评价人</w:t>
            </w:r>
          </w:p>
        </w:tc>
        <w:tc>
          <w:tcPr>
            <w:tcW w:w="147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108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审核人</w:t>
            </w:r>
          </w:p>
        </w:tc>
        <w:tc>
          <w:tcPr>
            <w:tcW w:w="129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Cs w:val="21"/>
              </w:rPr>
            </w:pPr>
          </w:p>
        </w:tc>
      </w:tr>
    </w:tbl>
    <w:p>
      <w:pPr>
        <w:widowControl/>
        <w:spacing w:line="240" w:lineRule="exact"/>
        <w:jc w:val="left"/>
        <w:rPr>
          <w:rFonts w:ascii="Times New Roman" w:hAnsi="Times New Roman" w:eastAsia="宋体" w:cs="Times New Roman"/>
          <w:kern w:val="0"/>
          <w:szCs w:val="21"/>
        </w:rPr>
      </w:pPr>
      <w:r>
        <w:rPr>
          <w:rFonts w:hint="eastAsia" w:ascii="Times New Roman" w:hAnsi="Times New Roman" w:eastAsia="宋体" w:cs="Times New Roman"/>
          <w:b/>
          <w:kern w:val="0"/>
          <w:szCs w:val="21"/>
        </w:rPr>
        <w:t>备注：</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项目（技术）负责人要求具有高级及以上技术职称。</w:t>
      </w:r>
    </w:p>
    <w:p>
      <w:pPr>
        <w:tabs>
          <w:tab w:val="left" w:pos="312"/>
        </w:tabs>
        <w:spacing w:line="240" w:lineRule="exact"/>
        <w:ind w:right="-624" w:rightChars="-297" w:firstLine="672" w:firstLineChars="32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职称级别按初级、中级、高级、正高级三档填写。</w:t>
      </w:r>
    </w:p>
    <w:p>
      <w:pPr>
        <w:tabs>
          <w:tab w:val="left" w:pos="312"/>
        </w:tabs>
        <w:spacing w:line="240" w:lineRule="exact"/>
        <w:ind w:right="-624" w:rightChars="-297" w:firstLine="672" w:firstLineChars="320"/>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目前注册工程师印章主要指造价工程师、岩土工程师。</w:t>
      </w:r>
    </w:p>
    <w:p>
      <w:pPr>
        <w:pStyle w:val="3"/>
        <w:rPr>
          <w:rFonts w:ascii="Times New Roman" w:hAnsi="Times New Roman" w:eastAsia="黑体" w:cs="Times New Roman"/>
        </w:rPr>
      </w:pPr>
      <w:r>
        <w:rPr>
          <w:rFonts w:ascii="Times New Roman" w:hAnsi="Times New Roman" w:eastAsia="黑体" w:cs="Times New Roman"/>
        </w:rPr>
        <w:t>附表2-1</w:t>
      </w:r>
      <w:r>
        <w:rPr>
          <w:rFonts w:ascii="Times New Roman" w:hAnsi="Times New Roman" w:eastAsia="黑体" w:cs="Times New Roman"/>
        </w:rPr>
        <w:tab/>
      </w:r>
    </w:p>
    <w:p>
      <w:pPr>
        <w:pStyle w:val="2"/>
        <w:rPr>
          <w:rFonts w:ascii="Times New Roman" w:hAnsi="Times New Roman" w:eastAsia="方正小标宋_GBK" w:cs="Times New Roman"/>
          <w:sz w:val="30"/>
          <w:szCs w:val="30"/>
        </w:rPr>
      </w:pPr>
      <w:r>
        <w:rPr>
          <w:rFonts w:ascii="Times New Roman" w:hAnsi="Times New Roman" w:eastAsia="方正小标宋_GBK" w:cs="Times New Roman"/>
          <w:sz w:val="30"/>
          <w:szCs w:val="30"/>
        </w:rPr>
        <w:t>河道管理范围内建设项目防洪评价成果质量技术性评价表</w:t>
      </w:r>
    </w:p>
    <w:p>
      <w:pPr>
        <w:widowControl/>
        <w:tabs>
          <w:tab w:val="left" w:pos="1739"/>
          <w:tab w:val="left" w:pos="4464"/>
          <w:tab w:val="left" w:pos="6347"/>
        </w:tabs>
        <w:jc w:val="left"/>
        <w:rPr>
          <w:rFonts w:ascii="Times New Roman" w:hAnsi="Times New Roman" w:eastAsia="新宋体" w:cs="Times New Roman"/>
          <w:sz w:val="18"/>
          <w:szCs w:val="18"/>
        </w:rPr>
      </w:pPr>
      <w:r>
        <w:rPr>
          <w:rFonts w:ascii="Times New Roman" w:hAnsi="Times New Roman" w:eastAsia="新宋体" w:cs="Times New Roman"/>
          <w:b/>
          <w:kern w:val="0"/>
          <w:sz w:val="18"/>
          <w:szCs w:val="18"/>
        </w:rPr>
        <w:t>报告名称：</w:t>
      </w:r>
    </w:p>
    <w:tbl>
      <w:tblPr>
        <w:tblStyle w:val="18"/>
        <w:tblW w:w="52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
        <w:gridCol w:w="936"/>
        <w:gridCol w:w="4483"/>
        <w:gridCol w:w="471"/>
        <w:gridCol w:w="693"/>
        <w:gridCol w:w="487"/>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48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322"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244"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11" w:type="pct"/>
            <w:gridSpan w:val="2"/>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113"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5" w:type="pct"/>
            <w:vMerge w:val="continue"/>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p>
        </w:tc>
        <w:tc>
          <w:tcPr>
            <w:tcW w:w="485" w:type="pct"/>
            <w:vMerge w:val="continue"/>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p>
        </w:tc>
        <w:tc>
          <w:tcPr>
            <w:tcW w:w="2322" w:type="pct"/>
            <w:vMerge w:val="continue"/>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p>
        </w:tc>
        <w:tc>
          <w:tcPr>
            <w:tcW w:w="244" w:type="pct"/>
            <w:vMerge w:val="continue"/>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252"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1113" w:type="pct"/>
            <w:vMerge w:val="continue"/>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8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概述</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项目背景阐述全面</w:t>
            </w:r>
            <w:r>
              <w:rPr>
                <w:rFonts w:ascii="Times New Roman" w:hAnsi="Times New Roman" w:eastAsia="新宋体" w:cs="Times New Roman"/>
                <w:kern w:val="0"/>
                <w:sz w:val="18"/>
                <w:szCs w:val="18"/>
              </w:rPr>
              <w:t>、清楚</w:t>
            </w:r>
            <w:r>
              <w:rPr>
                <w:rFonts w:ascii="Times New Roman" w:hAnsi="Times New Roman" w:eastAsia="新宋体" w:cs="Times New Roman"/>
                <w:bCs/>
                <w:kern w:val="0"/>
                <w:sz w:val="18"/>
                <w:szCs w:val="18"/>
              </w:rPr>
              <w:t>。</w:t>
            </w:r>
          </w:p>
        </w:tc>
        <w:tc>
          <w:tcPr>
            <w:tcW w:w="244" w:type="pct"/>
            <w:shd w:val="clear" w:color="auto" w:fill="auto"/>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vMerge w:val="restart"/>
            <w:shd w:val="clear" w:color="auto" w:fill="auto"/>
            <w:noWrap/>
            <w:tcMar>
              <w:left w:w="0" w:type="dxa"/>
              <w:right w:w="0" w:type="dxa"/>
            </w:tcMa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hint="eastAsia" w:ascii="Times New Roman" w:hAnsi="Times New Roman" w:eastAsia="新宋体" w:cs="Times New Roman"/>
                <w:kern w:val="0"/>
                <w:sz w:val="18"/>
                <w:szCs w:val="18"/>
              </w:rPr>
            </w:pPr>
          </w:p>
          <w:p>
            <w:pPr>
              <w:widowControl/>
              <w:snapToGrid w:val="0"/>
              <w:jc w:val="left"/>
              <w:rPr>
                <w:rFonts w:hint="eastAsia"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评价依据的相关法律、法规、规范等全面，有针对性。</w:t>
            </w:r>
          </w:p>
        </w:tc>
        <w:tc>
          <w:tcPr>
            <w:tcW w:w="244" w:type="pct"/>
            <w:shd w:val="clear" w:color="auto" w:fill="auto"/>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防洪影响分析范围确定合理、清楚。</w:t>
            </w:r>
          </w:p>
        </w:tc>
        <w:tc>
          <w:tcPr>
            <w:tcW w:w="244" w:type="pct"/>
            <w:shd w:val="clear" w:color="auto" w:fill="auto"/>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8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情况</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（12分）</w:t>
            </w: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1.全面、清晰说明建设项目及涉河工程建设方案总体布置、建设规模、结构型式，与河道堤防、闸、坝、涵等水利工程交叉或连接方式，与河道管理范围线的准确关系。2.与其他设施的相对关系，影响范围内主要水利工程情况，建设项目设计防洪标准及相应的水位、流量等参数及工程施工方案。</w:t>
            </w:r>
          </w:p>
        </w:tc>
        <w:tc>
          <w:tcPr>
            <w:tcW w:w="244" w:type="pct"/>
            <w:shd w:val="clear" w:color="auto" w:fill="auto"/>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4</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ind w:firstLine="1450" w:firstLineChars="806"/>
              <w:jc w:val="left"/>
              <w:rPr>
                <w:rFonts w:ascii="Times New Roman" w:hAnsi="Times New Roman" w:eastAsia="新宋体" w:cs="Times New Roman"/>
                <w:kern w:val="0"/>
                <w:sz w:val="18"/>
                <w:szCs w:val="18"/>
              </w:rPr>
            </w:pPr>
          </w:p>
          <w:p>
            <w:pPr>
              <w:widowControl/>
              <w:snapToGrid w:val="0"/>
              <w:ind w:firstLine="1450" w:firstLineChars="806"/>
              <w:jc w:val="left"/>
              <w:rPr>
                <w:rFonts w:ascii="Times New Roman" w:hAnsi="Times New Roman" w:eastAsia="新宋体" w:cs="Times New Roman"/>
                <w:kern w:val="0"/>
                <w:sz w:val="18"/>
                <w:szCs w:val="18"/>
              </w:rPr>
            </w:pPr>
          </w:p>
          <w:p>
            <w:pPr>
              <w:widowControl/>
              <w:snapToGrid w:val="0"/>
              <w:ind w:firstLine="1450" w:firstLineChars="806"/>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流域、河道及项目河段基本情况</w:t>
            </w:r>
            <w:r>
              <w:rPr>
                <w:rFonts w:ascii="Times New Roman" w:hAnsi="Times New Roman" w:eastAsia="新宋体" w:cs="Times New Roman"/>
                <w:kern w:val="0"/>
                <w:sz w:val="18"/>
                <w:szCs w:val="18"/>
              </w:rPr>
              <w:t>描述全面、清楚</w:t>
            </w:r>
            <w:r>
              <w:rPr>
                <w:rFonts w:ascii="Times New Roman" w:hAnsi="Times New Roman" w:eastAsia="新宋体" w:cs="Times New Roman"/>
                <w:bCs/>
                <w:kern w:val="0"/>
                <w:sz w:val="18"/>
                <w:szCs w:val="18"/>
              </w:rPr>
              <w:t>。</w:t>
            </w:r>
          </w:p>
        </w:tc>
        <w:tc>
          <w:tcPr>
            <w:tcW w:w="244" w:type="pct"/>
            <w:shd w:val="clear" w:color="auto" w:fill="auto"/>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影响范围内现有水利工程及其他设施基本情况</w:t>
            </w:r>
            <w:r>
              <w:rPr>
                <w:rFonts w:ascii="Times New Roman" w:hAnsi="Times New Roman" w:eastAsia="新宋体" w:cs="Times New Roman"/>
                <w:kern w:val="0"/>
                <w:sz w:val="18"/>
                <w:szCs w:val="18"/>
              </w:rPr>
              <w:t>描述全面、清楚</w:t>
            </w:r>
            <w:r>
              <w:rPr>
                <w:rFonts w:ascii="Times New Roman" w:hAnsi="Times New Roman" w:eastAsia="新宋体" w:cs="Times New Roman"/>
                <w:bCs/>
                <w:kern w:val="0"/>
                <w:sz w:val="18"/>
                <w:szCs w:val="18"/>
              </w:rPr>
              <w:t>。</w:t>
            </w:r>
          </w:p>
        </w:tc>
        <w:tc>
          <w:tcPr>
            <w:tcW w:w="244" w:type="pct"/>
            <w:shd w:val="clear" w:color="auto" w:fill="auto"/>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sz w:val="18"/>
                <w:szCs w:val="18"/>
              </w:rPr>
            </w:pPr>
            <w:r>
              <w:rPr>
                <w:rFonts w:ascii="Times New Roman" w:hAnsi="Times New Roman" w:eastAsia="新宋体" w:cs="Times New Roman"/>
                <w:bCs/>
                <w:kern w:val="0"/>
                <w:sz w:val="18"/>
                <w:szCs w:val="18"/>
              </w:rPr>
              <w:t>建设项目与流域内水利规划内容、实施的关系及对水利规划可能产生的影响</w:t>
            </w:r>
            <w:r>
              <w:rPr>
                <w:rFonts w:ascii="Times New Roman" w:hAnsi="Times New Roman" w:eastAsia="新宋体" w:cs="Times New Roman"/>
                <w:kern w:val="0"/>
                <w:sz w:val="18"/>
                <w:szCs w:val="18"/>
              </w:rPr>
              <w:t>描述全面、清楚</w:t>
            </w:r>
            <w:r>
              <w:rPr>
                <w:rFonts w:ascii="Times New Roman" w:hAnsi="Times New Roman" w:eastAsia="新宋体" w:cs="Times New Roman"/>
                <w:bCs/>
                <w:kern w:val="0"/>
                <w:sz w:val="18"/>
                <w:szCs w:val="18"/>
              </w:rPr>
              <w:t>。</w:t>
            </w:r>
          </w:p>
        </w:tc>
        <w:tc>
          <w:tcPr>
            <w:tcW w:w="244" w:type="pct"/>
            <w:shd w:val="clear" w:color="auto" w:fill="auto"/>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8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河道</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演变</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建设项目所在河道的历史演变过程和特点</w:t>
            </w:r>
            <w:r>
              <w:rPr>
                <w:rFonts w:ascii="Times New Roman" w:hAnsi="Times New Roman" w:eastAsia="新宋体" w:cs="Times New Roman"/>
                <w:kern w:val="0"/>
                <w:sz w:val="18"/>
                <w:szCs w:val="18"/>
              </w:rPr>
              <w:t>描述清楚</w:t>
            </w:r>
            <w:r>
              <w:rPr>
                <w:rFonts w:ascii="Times New Roman" w:hAnsi="Times New Roman" w:eastAsia="新宋体" w:cs="Times New Roman"/>
                <w:bCs/>
                <w:kern w:val="0"/>
                <w:sz w:val="18"/>
                <w:szCs w:val="18"/>
              </w:rPr>
              <w:t>。</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项目所在河段近期河床的冲淤特性和河势变化情况</w:t>
            </w:r>
            <w:r>
              <w:rPr>
                <w:rFonts w:ascii="Times New Roman" w:hAnsi="Times New Roman" w:eastAsia="新宋体" w:cs="Times New Roman"/>
                <w:kern w:val="0"/>
                <w:sz w:val="18"/>
                <w:szCs w:val="18"/>
              </w:rPr>
              <w:t>分析全面、正确</w:t>
            </w:r>
            <w:r>
              <w:rPr>
                <w:rFonts w:ascii="Times New Roman" w:hAnsi="Times New Roman" w:eastAsia="新宋体" w:cs="Times New Roman"/>
                <w:bCs/>
                <w:kern w:val="0"/>
                <w:sz w:val="18"/>
                <w:szCs w:val="18"/>
              </w:rPr>
              <w:t>，且有本河段不同时期的平面、纵横断面图。</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对项目所在河段的演变趋势进行预估，结论合理。位于重要河段或河势变化剧烈河段的建设项目，应采用数值模拟计</w:t>
            </w:r>
            <w:r>
              <w:rPr>
                <w:rFonts w:ascii="Times New Roman" w:hAnsi="Times New Roman" w:eastAsia="新宋体" w:cs="Times New Roman"/>
                <w:bCs/>
                <w:kern w:val="0"/>
                <w:sz w:val="18"/>
                <w:szCs w:val="18"/>
              </w:rPr>
              <w:t>算或河工模型试验方法预测河道演变趋势。</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48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防洪评价分析与计算</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(30分）</w:t>
            </w:r>
          </w:p>
          <w:p>
            <w:pPr>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水文基本资料满足“可靠性、一致性、代表性”的要求，设计洪水（位）及施工洪水（位）计算方法、参数合理，成果可靠</w:t>
            </w:r>
            <w:r>
              <w:rPr>
                <w:rFonts w:ascii="Times New Roman" w:hAnsi="Times New Roman" w:eastAsia="新宋体" w:cs="Times New Roman"/>
                <w:bCs/>
                <w:kern w:val="0"/>
                <w:sz w:val="18"/>
                <w:szCs w:val="18"/>
              </w:rPr>
              <w:t>。</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snapToGrid w:val="0"/>
              <w:jc w:val="center"/>
              <w:rPr>
                <w:rFonts w:ascii="Times New Roman" w:hAnsi="Times New Roman" w:eastAsia="新宋体" w:cs="Times New Roman"/>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1.分析计算</w:t>
            </w:r>
            <w:r>
              <w:rPr>
                <w:rFonts w:ascii="Times New Roman" w:hAnsi="Times New Roman" w:eastAsia="新宋体" w:cs="Times New Roman"/>
                <w:b/>
                <w:kern w:val="0"/>
                <w:sz w:val="18"/>
                <w:szCs w:val="18"/>
              </w:rPr>
              <w:t>施工期与运行期</w:t>
            </w:r>
            <w:r>
              <w:rPr>
                <w:rFonts w:ascii="Times New Roman" w:hAnsi="Times New Roman" w:eastAsia="新宋体" w:cs="Times New Roman"/>
                <w:b/>
                <w:bCs/>
                <w:kern w:val="0"/>
                <w:sz w:val="18"/>
                <w:szCs w:val="18"/>
              </w:rPr>
              <w:t>工程阻水要素、水位壅高值、壅水范围和工程建设前后河道行洪能力变化，成果合理可靠。2.对影响分析范围内的现有排涝设施的排涝能力进行计算。</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8</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冲刷淤积计算及</w:t>
            </w:r>
            <w:r>
              <w:rPr>
                <w:rFonts w:ascii="Times New Roman" w:hAnsi="Times New Roman" w:eastAsia="新宋体" w:cs="Times New Roman"/>
                <w:kern w:val="0"/>
                <w:sz w:val="18"/>
                <w:szCs w:val="18"/>
              </w:rPr>
              <w:t>河势影响分析方法正确、成果合理可靠。</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4</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堤防及岸坡（影响时）稳定分析计算（包括抗滑稳定和渗流稳定分析）方法正确、成果合理可靠。</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4</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其它</w:t>
            </w:r>
            <w:r>
              <w:rPr>
                <w:rFonts w:ascii="Times New Roman" w:hAnsi="Times New Roman" w:eastAsia="新宋体" w:cs="Times New Roman"/>
                <w:kern w:val="0"/>
                <w:sz w:val="18"/>
                <w:szCs w:val="18"/>
              </w:rPr>
              <w:t>可能影响现有水利工程安全稳定</w:t>
            </w:r>
            <w:r>
              <w:rPr>
                <w:rFonts w:ascii="Times New Roman" w:hAnsi="Times New Roman" w:eastAsia="新宋体" w:cs="Times New Roman"/>
                <w:bCs/>
                <w:kern w:val="0"/>
                <w:sz w:val="18"/>
                <w:szCs w:val="18"/>
              </w:rPr>
              <w:t>（如有）有关分析计算</w:t>
            </w:r>
            <w:r>
              <w:rPr>
                <w:rFonts w:ascii="Times New Roman" w:hAnsi="Times New Roman" w:eastAsia="新宋体" w:cs="Times New Roman"/>
                <w:kern w:val="0"/>
                <w:sz w:val="18"/>
                <w:szCs w:val="18"/>
              </w:rPr>
              <w:t>方法正确、成果合理可靠</w:t>
            </w:r>
            <w:r>
              <w:rPr>
                <w:rFonts w:ascii="Times New Roman" w:hAnsi="Times New Roman" w:eastAsia="新宋体" w:cs="Times New Roman"/>
                <w:bCs/>
                <w:kern w:val="0"/>
                <w:sz w:val="18"/>
                <w:szCs w:val="18"/>
              </w:rPr>
              <w:t>。</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1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8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防洪综合</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2322" w:type="pct"/>
            <w:shd w:val="clear" w:color="auto" w:fill="auto"/>
            <w:tcMar>
              <w:left w:w="0" w:type="dxa"/>
              <w:right w:w="0" w:type="dxa"/>
            </w:tcMar>
            <w:vAlign w:val="center"/>
          </w:tcPr>
          <w:p>
            <w:pPr>
              <w:pStyle w:val="25"/>
              <w:snapToGrid w:val="0"/>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建设项目与相关规划符合性评价准确。</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13" w:type="pct"/>
            <w:vMerge w:val="restart"/>
            <w:shd w:val="clear" w:color="auto" w:fill="auto"/>
            <w:noWrap/>
            <w:tcMar>
              <w:left w:w="0" w:type="dxa"/>
              <w:right w:w="0" w:type="dxa"/>
            </w:tcMar>
          </w:tcPr>
          <w:p>
            <w:pPr>
              <w:widowControl/>
              <w:snapToGrid w:val="0"/>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rPr>
                <w:rFonts w:ascii="Times New Roman" w:hAnsi="Times New Roman" w:eastAsia="新宋体" w:cs="Times New Roman"/>
                <w:kern w:val="0"/>
                <w:sz w:val="18"/>
                <w:szCs w:val="18"/>
              </w:rPr>
            </w:pPr>
          </w:p>
          <w:p>
            <w:pPr>
              <w:widowControl/>
              <w:snapToGrid w:val="0"/>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pStyle w:val="25"/>
              <w:snapToGrid w:val="0"/>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建设项目防洪标准和有关技术要求符合性评价准确。</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pStyle w:val="25"/>
              <w:snapToGrid w:val="0"/>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对河道行洪的影响进行分析评价，结论合理。</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pStyle w:val="25"/>
              <w:snapToGrid w:val="0"/>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对河势稳定的影响进行分析评价，结论合理。</w:t>
            </w:r>
          </w:p>
        </w:tc>
        <w:tc>
          <w:tcPr>
            <w:tcW w:w="244"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pStyle w:val="25"/>
              <w:snapToGrid w:val="0"/>
              <w:spacing w:line="200" w:lineRule="exact"/>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对堤防安全、岸坡稳定和其他水利工程的影响进行分析评价，结论合理。</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8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防洪综合</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2322" w:type="pct"/>
            <w:shd w:val="clear" w:color="auto" w:fill="auto"/>
            <w:tcMar>
              <w:left w:w="0" w:type="dxa"/>
              <w:right w:w="0" w:type="dxa"/>
            </w:tcMar>
            <w:vAlign w:val="center"/>
          </w:tcPr>
          <w:p>
            <w:pPr>
              <w:pStyle w:val="25"/>
              <w:snapToGrid w:val="0"/>
              <w:spacing w:line="200" w:lineRule="exact"/>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对水利工程运行管理和防汛抢险的影响进行分析评价，结论合理。</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1113" w:type="pct"/>
            <w:vMerge w:val="restart"/>
            <w:shd w:val="clear" w:color="auto" w:fill="auto"/>
            <w:noWrap/>
            <w:tcMar>
              <w:left w:w="0" w:type="dxa"/>
              <w:right w:w="0" w:type="dxa"/>
            </w:tcMar>
            <w:vAlign w:val="bottom"/>
          </w:tcPr>
          <w:p>
            <w:pPr>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pStyle w:val="25"/>
              <w:snapToGrid w:val="0"/>
              <w:spacing w:line="200" w:lineRule="exact"/>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对施工期的影响进行分析评价，结论合理。</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vAlign w:val="center"/>
          </w:tcPr>
          <w:p>
            <w:pPr>
              <w:snapToGrid w:val="0"/>
              <w:spacing w:line="20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pStyle w:val="25"/>
              <w:snapToGrid w:val="0"/>
              <w:spacing w:line="200" w:lineRule="exact"/>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lang w:val="en-US" w:bidi="ar-SA"/>
              </w:rPr>
              <w:t>对相关的第三人合法水事权益的影响进行分析评价，结论合理。</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vAlign w:val="center"/>
          </w:tcPr>
          <w:p>
            <w:pPr>
              <w:snapToGrid w:val="0"/>
              <w:spacing w:line="20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对工程处集水面积小于10km</w:t>
            </w:r>
            <w:r>
              <w:rPr>
                <w:rFonts w:ascii="Times New Roman" w:hAnsi="Times New Roman" w:eastAsia="新宋体" w:cs="Times New Roman"/>
                <w:kern w:val="0"/>
                <w:sz w:val="18"/>
                <w:szCs w:val="18"/>
                <w:vertAlign w:val="superscript"/>
              </w:rPr>
              <w:t>2</w:t>
            </w:r>
            <w:r>
              <w:rPr>
                <w:rFonts w:ascii="Times New Roman" w:hAnsi="Times New Roman" w:eastAsia="新宋体" w:cs="Times New Roman"/>
                <w:kern w:val="0"/>
                <w:sz w:val="18"/>
                <w:szCs w:val="18"/>
              </w:rPr>
              <w:t>的</w:t>
            </w:r>
            <w:r>
              <w:rPr>
                <w:rFonts w:ascii="Times New Roman" w:hAnsi="Times New Roman" w:eastAsia="新宋体" w:cs="Times New Roman"/>
                <w:bCs/>
                <w:kern w:val="0"/>
                <w:sz w:val="18"/>
                <w:szCs w:val="18"/>
              </w:rPr>
              <w:t>，应定性说明工程设计水位的合理性、过洪能力、占用河道情况及相应的补救措施，</w:t>
            </w:r>
            <w:r>
              <w:rPr>
                <w:rFonts w:ascii="Times New Roman" w:hAnsi="Times New Roman" w:eastAsia="新宋体" w:cs="Times New Roman"/>
                <w:kern w:val="0"/>
                <w:sz w:val="18"/>
                <w:szCs w:val="18"/>
              </w:rPr>
              <w:t>评价说明工程无遗漏，评价内容全面，结论准确</w:t>
            </w:r>
            <w:r>
              <w:rPr>
                <w:rFonts w:ascii="Times New Roman" w:hAnsi="Times New Roman" w:eastAsia="新宋体" w:cs="Times New Roman"/>
                <w:bCs/>
                <w:kern w:val="0"/>
                <w:sz w:val="18"/>
                <w:szCs w:val="18"/>
              </w:rPr>
              <w:t>。</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1113" w:type="pct"/>
            <w:vMerge w:val="continue"/>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485" w:type="pct"/>
            <w:vMerge w:val="restar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消除和减轻影响措施</w:t>
            </w:r>
          </w:p>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tc>
        <w:tc>
          <w:tcPr>
            <w:tcW w:w="2322" w:type="pct"/>
            <w:shd w:val="clear" w:color="auto" w:fill="auto"/>
            <w:tcMar>
              <w:left w:w="0" w:type="dxa"/>
              <w:right w:w="0" w:type="dxa"/>
            </w:tcMar>
            <w:vAlign w:val="center"/>
          </w:tcPr>
          <w:p>
            <w:pPr>
              <w:widowControl/>
              <w:snapToGrid w:val="0"/>
              <w:spacing w:line="200" w:lineRule="exact"/>
              <w:ind w:firstLine="32" w:firstLineChars="18"/>
              <w:jc w:val="left"/>
              <w:rPr>
                <w:rFonts w:ascii="Times New Roman" w:hAnsi="Times New Roman" w:eastAsia="新宋体" w:cs="Times New Roman"/>
                <w:bCs/>
                <w:kern w:val="0"/>
                <w:sz w:val="18"/>
                <w:szCs w:val="18"/>
              </w:rPr>
            </w:pPr>
            <w:r>
              <w:rPr>
                <w:rFonts w:ascii="Times New Roman" w:hAnsi="Times New Roman" w:eastAsia="新宋体" w:cs="Times New Roman"/>
                <w:bCs/>
                <w:sz w:val="18"/>
                <w:szCs w:val="18"/>
              </w:rPr>
              <w:t>根据建设项目对</w:t>
            </w:r>
            <w:r>
              <w:rPr>
                <w:rFonts w:ascii="Times New Roman" w:hAnsi="Times New Roman" w:eastAsia="新宋体" w:cs="Times New Roman"/>
                <w:bCs/>
                <w:kern w:val="0"/>
                <w:sz w:val="18"/>
                <w:szCs w:val="18"/>
              </w:rPr>
              <w:t>河道防洪安全、行洪能力、河势稳定、现有堤防及护岸工程、防汛抢险、其他水利工程运行管理等影响情形（含运行期与施工期），提出建设项目总体布置、涉河工程建设方案、建设规模、有关设计、施工组织设计相应调整意见，并提出相应消除和减轻影响的措施，提出的消除和减轻影响措施设计合理，并达到项目可研深度要求。</w:t>
            </w:r>
          </w:p>
        </w:tc>
        <w:tc>
          <w:tcPr>
            <w:tcW w:w="244"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10</w:t>
            </w:r>
          </w:p>
        </w:tc>
        <w:tc>
          <w:tcPr>
            <w:tcW w:w="359"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restar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vMerge w:val="restar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ind w:firstLine="32" w:firstLineChars="18"/>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消除和减轻影响的措施实施效果分析合理。</w:t>
            </w:r>
          </w:p>
        </w:tc>
        <w:tc>
          <w:tcPr>
            <w:tcW w:w="244"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ind w:firstLine="32" w:firstLineChars="18"/>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消除和减轻影响措施的工程量和相应的投资估算合理，资金来源落实。</w:t>
            </w:r>
          </w:p>
        </w:tc>
        <w:tc>
          <w:tcPr>
            <w:tcW w:w="244"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359"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485" w:type="pct"/>
            <w:vMerge w:val="restar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结论与建议</w:t>
            </w:r>
          </w:p>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归纳防洪评价的主要结论可靠，总结消除和减轻影响的措施及效果全面。</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vMerge w:val="restart"/>
            <w:shd w:val="clear" w:color="auto" w:fill="auto"/>
            <w:noWrap/>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提出建议合理、有针对性。</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485" w:type="pct"/>
            <w:vMerge w:val="restar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附图、附表及附件</w:t>
            </w:r>
          </w:p>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工程特性表、 防洪评价报告主要成果简表格式正确、内容齐全。</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restar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vMerge w:val="restart"/>
            <w:shd w:val="clear" w:color="auto" w:fill="auto"/>
            <w:noWrap/>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附图、附件齐全、完整（有需要时，针对不同工程）。</w:t>
            </w:r>
          </w:p>
        </w:tc>
        <w:tc>
          <w:tcPr>
            <w:tcW w:w="244" w:type="pct"/>
            <w:shd w:val="clear" w:color="auto" w:fill="auto"/>
            <w:noWrap/>
            <w:tcMar>
              <w:left w:w="0" w:type="dxa"/>
              <w:right w:w="0" w:type="dxa"/>
            </w:tcMar>
            <w:vAlign w:val="center"/>
          </w:tcPr>
          <w:p>
            <w:pPr>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restart"/>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485" w:type="pct"/>
            <w:vMerge w:val="restart"/>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restart"/>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restart"/>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p>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报告编制单位主要负责人参会，并且参会人员达到编写报告（或主设人员）人数的</w:t>
            </w:r>
            <w:r>
              <w:rPr>
                <w:rFonts w:hint="eastAsia" w:ascii="Times New Roman" w:hAnsi="Times New Roman" w:eastAsia="新宋体" w:cs="Times New Roman"/>
                <w:kern w:val="0"/>
                <w:sz w:val="18"/>
                <w:szCs w:val="18"/>
              </w:rPr>
              <w:t>60%及以上。</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485" w:type="pct"/>
            <w:vMerge w:val="continue"/>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32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244"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59"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c>
          <w:tcPr>
            <w:tcW w:w="1113" w:type="pct"/>
            <w:vMerge w:val="continue"/>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32" w:type="pct"/>
            <w:gridSpan w:val="3"/>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244"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59"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p>
        </w:tc>
        <w:tc>
          <w:tcPr>
            <w:tcW w:w="252"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13"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00" w:type="pct"/>
            <w:gridSpan w:val="7"/>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0" w:type="pct"/>
            <w:gridSpan w:val="7"/>
            <w:shd w:val="clear" w:color="auto" w:fill="auto"/>
            <w:tcMar>
              <w:left w:w="0" w:type="dxa"/>
              <w:right w:w="0" w:type="dxa"/>
            </w:tcMar>
            <w:vAlign w:val="center"/>
          </w:tcPr>
          <w:p>
            <w:pPr>
              <w:widowControl/>
              <w:snapToGrid w:val="0"/>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snapToGrid w:val="0"/>
              <w:rPr>
                <w:rFonts w:ascii="Times New Roman" w:hAnsi="Times New Roman" w:eastAsia="新宋体" w:cs="Times New Roman"/>
                <w:kern w:val="0"/>
                <w:sz w:val="18"/>
                <w:szCs w:val="18"/>
              </w:rPr>
            </w:pPr>
          </w:p>
          <w:p>
            <w:pPr>
              <w:widowControl/>
              <w:snapToGrid w:val="0"/>
              <w:rPr>
                <w:rFonts w:ascii="Times New Roman" w:hAnsi="Times New Roman" w:eastAsia="新宋体" w:cs="Times New Roman"/>
                <w:kern w:val="0"/>
                <w:sz w:val="18"/>
                <w:szCs w:val="18"/>
              </w:rPr>
            </w:pPr>
          </w:p>
        </w:tc>
      </w:tr>
    </w:tbl>
    <w:p>
      <w:pPr>
        <w:rPr>
          <w:rFonts w:ascii="Times New Roman" w:hAnsi="Times New Roman" w:cs="Times New Roman"/>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附表2-2</w:t>
      </w:r>
      <w:r>
        <w:rPr>
          <w:rFonts w:ascii="Times New Roman" w:hAnsi="Times New Roman" w:eastAsia="黑体" w:cs="Times New Roman"/>
        </w:rPr>
        <w:tab/>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河道管理范围内建设项目防洪影响补救补偿措施成果质量技术性评价表</w:t>
      </w:r>
    </w:p>
    <w:p>
      <w:pPr>
        <w:widowControl/>
        <w:tabs>
          <w:tab w:val="left" w:pos="1779"/>
          <w:tab w:val="left" w:pos="4573"/>
          <w:tab w:val="left" w:pos="6504"/>
        </w:tabs>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53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787"/>
        <w:gridCol w:w="5045"/>
        <w:gridCol w:w="720"/>
        <w:gridCol w:w="672"/>
        <w:gridCol w:w="64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57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36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70" w:type="pct"/>
            <w:gridSpan w:val="2"/>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761"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2577"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368"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27" w:type="pc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761"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概述</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主体工程及所在河段概况阐述内容完整、清楚。</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761" w:type="pct"/>
            <w:vMerge w:val="restart"/>
            <w:shd w:val="clear" w:color="auto" w:fill="auto"/>
            <w:noWrap/>
            <w:tcMar>
              <w:left w:w="0" w:type="dxa"/>
              <w:right w:w="0" w:type="dxa"/>
            </w:tcMa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防洪排涝标准符合规范、标准要求，高程坐标系统和主体工程一致。</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主体工程涉河部分与防洪影响评价中主体工程涉河部分有变化时，应有相关防洪影响评价分析及补救补偿措施说明，内容全面。</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与防洪影响评价报告中提出的补救补偿措施项目对比分析论证，内容全面、结论合理。</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设计依据站或参证站选择合理。</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761" w:type="pct"/>
            <w:vMerge w:val="restart"/>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ind w:firstLine="1450" w:firstLineChars="806"/>
              <w:jc w:val="left"/>
              <w:rPr>
                <w:rFonts w:ascii="Times New Roman" w:hAnsi="Times New Roman" w:eastAsia="新宋体" w:cs="Times New Roman"/>
                <w:kern w:val="0"/>
                <w:sz w:val="18"/>
                <w:szCs w:val="18"/>
              </w:rPr>
            </w:pPr>
          </w:p>
          <w:p>
            <w:pPr>
              <w:widowControl/>
              <w:spacing w:line="120" w:lineRule="atLeast"/>
              <w:ind w:firstLine="1450" w:firstLineChars="806"/>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水文、气象、泥沙等基本资料齐全。</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对防洪影响评价主要成果进行了复核。水文计算方法、主要参数选用合理，水文成果确定合理。</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4</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分期施工洪水时段划分满足施工要求，施工分期洪水设计成果合理。</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设计枯水位成果合理。</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pStyle w:val="25"/>
              <w:spacing w:before="32" w:line="267" w:lineRule="exact"/>
              <w:rPr>
                <w:rFonts w:ascii="Times New Roman" w:hAnsi="Times New Roman" w:eastAsia="新宋体" w:cs="Times New Roman"/>
                <w:bCs/>
                <w:sz w:val="18"/>
                <w:szCs w:val="18"/>
                <w:lang w:val="en-US" w:bidi="ar-SA"/>
              </w:rPr>
            </w:pPr>
            <w:r>
              <w:rPr>
                <w:rFonts w:ascii="Times New Roman" w:hAnsi="Times New Roman" w:eastAsia="新宋体" w:cs="Times New Roman"/>
                <w:sz w:val="18"/>
                <w:szCs w:val="18"/>
              </w:rPr>
              <w:t>水文附表、附图完善。</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地质</w:t>
            </w:r>
          </w:p>
          <w:p>
            <w:pPr>
              <w:widowControl/>
              <w:jc w:val="center"/>
              <w:rPr>
                <w:rFonts w:ascii="Times New Roman" w:hAnsi="Times New Roman" w:eastAsia="新宋体" w:cs="Times New Roman"/>
                <w:b/>
                <w:kern w:val="0"/>
                <w:sz w:val="18"/>
                <w:szCs w:val="18"/>
              </w:rPr>
            </w:pPr>
            <w:r>
              <w:rPr>
                <w:rFonts w:ascii="Times New Roman" w:hAnsi="Times New Roman" w:eastAsia="新宋体" w:cs="Times New Roman"/>
                <w:kern w:val="0"/>
                <w:sz w:val="18"/>
                <w:szCs w:val="18"/>
              </w:rPr>
              <w:t>（12分）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sz w:val="18"/>
                <w:szCs w:val="18"/>
              </w:rPr>
              <w:t>工程地质勘察内容、工作布置、勘察深度满足规范和设计要求。</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761" w:type="pct"/>
            <w:vMerge w:val="restart"/>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区域地质概况阐述清楚，区域构造稳定性评价准确，地震动参数、地震基本烈度复核符合规定。</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补救措施相关建筑物地层岩土的组成和地质结构、岩性特征查明，水文地质和工程地质条件评价准确。</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4</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岩土物理力学参数推荐值合理。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天然建筑材料</w:t>
            </w:r>
            <w:r>
              <w:rPr>
                <w:rFonts w:ascii="Times New Roman" w:hAnsi="Times New Roman" w:eastAsia="新宋体" w:cs="Times New Roman"/>
                <w:bCs/>
                <w:kern w:val="0"/>
                <w:sz w:val="18"/>
                <w:szCs w:val="18"/>
              </w:rPr>
              <w:t>料场分布、储量、质量、运输开采条件等查明，且满足工程需求；建材物理力学参数推荐值合理。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工程地质结论正确、建议合理。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附图满足规范要求；工程地质纵、横剖面图全面反映钻孔资料，与报告一致。</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402" w:type="pct"/>
            <w:vMerge w:val="restart"/>
            <w:tcMar>
              <w:left w:w="0" w:type="dxa"/>
              <w:right w:w="0" w:type="dxa"/>
            </w:tcMar>
            <w:vAlign w:val="center"/>
          </w:tcPr>
          <w:p>
            <w:pPr>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工程设计（25分）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基础资料和设计依据收集全面、准确和有效。</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p>
            <w:pPr>
              <w:jc w:val="center"/>
              <w:rPr>
                <w:rFonts w:ascii="Times New Roman" w:hAnsi="Times New Roman" w:eastAsia="新宋体" w:cs="Times New Roman"/>
                <w:kern w:val="0"/>
                <w:sz w:val="18"/>
                <w:szCs w:val="18"/>
              </w:rPr>
            </w:pPr>
          </w:p>
          <w:p>
            <w:pPr>
              <w:jc w:val="center"/>
              <w:rPr>
                <w:rFonts w:ascii="Times New Roman" w:hAnsi="Times New Roman" w:eastAsia="新宋体" w:cs="Times New Roman"/>
                <w:kern w:val="0"/>
                <w:sz w:val="18"/>
                <w:szCs w:val="18"/>
              </w:rPr>
            </w:pPr>
          </w:p>
        </w:tc>
        <w:tc>
          <w:tcPr>
            <w:tcW w:w="761" w:type="pct"/>
            <w:vMerge w:val="restart"/>
            <w:tcMar>
              <w:left w:w="0" w:type="dxa"/>
              <w:right w:w="0" w:type="dxa"/>
            </w:tcMar>
          </w:tcPr>
          <w:p>
            <w:pPr>
              <w:widowControl/>
              <w:spacing w:line="120" w:lineRule="atLeas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洪水标准、工程等别、建筑物级别、工程使用年限等确定符合规范要求。</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noWrap/>
            <w:tcMar>
              <w:left w:w="0" w:type="dxa"/>
              <w:right w:w="0" w:type="dxa"/>
            </w:tcMar>
            <w:vAlign w:val="center"/>
          </w:tcPr>
          <w:p>
            <w:pPr>
              <w:jc w:val="center"/>
              <w:rPr>
                <w:rFonts w:ascii="Times New Roman" w:hAnsi="Times New Roman" w:eastAsia="新宋体" w:cs="Times New Roman"/>
                <w:kern w:val="0"/>
                <w:sz w:val="18"/>
                <w:szCs w:val="18"/>
              </w:rPr>
            </w:pPr>
          </w:p>
        </w:tc>
        <w:tc>
          <w:tcPr>
            <w:tcW w:w="761" w:type="pct"/>
            <w:vMerge w:val="continue"/>
            <w:noWrap/>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经必要的方案比较，推荐的补救补偿措施方案经济、合理、可行；对防洪评价报告中的补救措施论证充分，新增或取消的补救补偿措施合理；对主体工程已考虑的补救补偿措施的分析合理。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8</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noWrap/>
            <w:tcMar>
              <w:left w:w="0" w:type="dxa"/>
              <w:right w:w="0" w:type="dxa"/>
            </w:tcMar>
            <w:vAlign w:val="center"/>
          </w:tcPr>
          <w:p>
            <w:pPr>
              <w:jc w:val="center"/>
              <w:rPr>
                <w:rFonts w:ascii="Times New Roman" w:hAnsi="Times New Roman" w:eastAsia="新宋体" w:cs="Times New Roman"/>
                <w:kern w:val="0"/>
                <w:sz w:val="18"/>
                <w:szCs w:val="18"/>
              </w:rPr>
            </w:pPr>
          </w:p>
        </w:tc>
        <w:tc>
          <w:tcPr>
            <w:tcW w:w="761" w:type="pct"/>
            <w:vMerge w:val="continue"/>
            <w:noWrap/>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402" w:type="pct"/>
            <w:vMerge w:val="restart"/>
            <w:tcMar>
              <w:left w:w="0" w:type="dxa"/>
              <w:right w:w="0" w:type="dxa"/>
            </w:tcMar>
            <w:vAlign w:val="center"/>
          </w:tcPr>
          <w:p>
            <w:pPr>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工程设计（25分）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工程设计计算内容全面、结论可靠；护坡护脚、河道整治、防渗处理等补救工程设计符合规范规程要求；壅水、排涝、采砂等第三方合法水事权益补偿方案合理，符合相关法律法规、规定要求；安全监测内容、设施布置及设备配置合理、可靠。</w:t>
            </w:r>
          </w:p>
        </w:tc>
        <w:tc>
          <w:tcPr>
            <w:tcW w:w="368" w:type="pct"/>
            <w:shd w:val="clear" w:color="auto" w:fill="auto"/>
            <w:noWrap/>
            <w:tcMar>
              <w:left w:w="0" w:type="dxa"/>
              <w:right w:w="0" w:type="dxa"/>
            </w:tcMar>
            <w:vAlign w:val="center"/>
          </w:tcPr>
          <w:p>
            <w:pPr>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10</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tcMar>
              <w:left w:w="0" w:type="dxa"/>
              <w:right w:w="0" w:type="dxa"/>
            </w:tcMar>
            <w:vAlign w:val="center"/>
          </w:tcPr>
          <w:p>
            <w:pPr>
              <w:jc w:val="center"/>
              <w:rPr>
                <w:rFonts w:ascii="Times New Roman" w:hAnsi="Times New Roman" w:eastAsia="新宋体" w:cs="Times New Roman"/>
                <w:kern w:val="0"/>
                <w:sz w:val="18"/>
                <w:szCs w:val="18"/>
              </w:rPr>
            </w:pPr>
          </w:p>
        </w:tc>
        <w:tc>
          <w:tcPr>
            <w:tcW w:w="761" w:type="pct"/>
            <w:vMerge w:val="restart"/>
            <w:tcMar>
              <w:left w:w="0" w:type="dxa"/>
              <w:right w:w="0" w:type="dxa"/>
            </w:tcMar>
            <w:vAlign w:val="bottom"/>
          </w:tcPr>
          <w:p>
            <w:pP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附图（工程设计图）规范、齐全，内容准确、清晰，与设计报告内容一致，满足初步设计深度要求。</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tcMar>
              <w:left w:w="0" w:type="dxa"/>
              <w:right w:w="0" w:type="dxa"/>
            </w:tcMar>
            <w:vAlign w:val="center"/>
          </w:tcPr>
          <w:p>
            <w:pPr>
              <w:jc w:val="center"/>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施工组织</w:t>
            </w:r>
          </w:p>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w:t>
            </w:r>
          </w:p>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（12分）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bCs/>
                <w:sz w:val="18"/>
                <w:szCs w:val="18"/>
              </w:rPr>
            </w:pPr>
            <w:r>
              <w:rPr>
                <w:rFonts w:ascii="Times New Roman" w:hAnsi="Times New Roman" w:eastAsia="新宋体" w:cs="Times New Roman"/>
                <w:bCs/>
                <w:kern w:val="0"/>
                <w:sz w:val="18"/>
                <w:szCs w:val="18"/>
              </w:rPr>
              <w:t>工程施工条件分析全面、可靠，施工洪水时段划分及施工洪水成果满足施工要求。</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restart"/>
            <w:shd w:val="clear" w:color="auto" w:fill="auto"/>
            <w:noWrap/>
            <w:tcMar>
              <w:left w:w="0" w:type="dxa"/>
              <w:right w:w="0" w:type="dxa"/>
            </w:tcMar>
            <w:vAlign w:val="center"/>
          </w:tcPr>
          <w:p>
            <w:pPr>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pStyle w:val="25"/>
              <w:spacing w:before="29" w:line="269" w:lineRule="exact"/>
              <w:rPr>
                <w:rFonts w:ascii="Times New Roman" w:hAnsi="Times New Roman" w:eastAsia="新宋体" w:cs="Times New Roman"/>
                <w:sz w:val="18"/>
                <w:szCs w:val="18"/>
              </w:rPr>
            </w:pPr>
            <w:r>
              <w:rPr>
                <w:rFonts w:ascii="Times New Roman" w:hAnsi="Times New Roman" w:eastAsia="新宋体" w:cs="Times New Roman"/>
                <w:sz w:val="18"/>
                <w:szCs w:val="18"/>
              </w:rPr>
              <w:t>料场规划与开采合理，储量、质量满足设计要求。</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pStyle w:val="25"/>
              <w:spacing w:before="29" w:line="269" w:lineRule="exact"/>
              <w:rPr>
                <w:rFonts w:ascii="Times New Roman" w:hAnsi="Times New Roman" w:eastAsia="新宋体" w:cs="Times New Roman"/>
                <w:sz w:val="18"/>
                <w:szCs w:val="18"/>
                <w:lang w:val="en-US" w:bidi="ar-SA"/>
              </w:rPr>
            </w:pPr>
            <w:r>
              <w:rPr>
                <w:rFonts w:ascii="Times New Roman" w:hAnsi="Times New Roman" w:eastAsia="新宋体" w:cs="Times New Roman"/>
                <w:sz w:val="18"/>
                <w:szCs w:val="18"/>
              </w:rPr>
              <w:t>选定的施工导流标准、导流方式及方案、导流建筑物级别及布置合理。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pStyle w:val="25"/>
              <w:spacing w:before="29" w:line="269" w:lineRule="exact"/>
              <w:rPr>
                <w:rFonts w:ascii="Times New Roman" w:hAnsi="Times New Roman" w:eastAsia="新宋体" w:cs="Times New Roman"/>
                <w:b/>
                <w:bCs/>
                <w:sz w:val="18"/>
                <w:szCs w:val="18"/>
                <w:lang w:val="en-US" w:bidi="ar-SA"/>
              </w:rPr>
            </w:pPr>
            <w:r>
              <w:rPr>
                <w:rFonts w:hint="eastAsia"/>
                <w:b/>
                <w:sz w:val="18"/>
                <w:szCs w:val="18"/>
              </w:rPr>
              <w:t>★</w:t>
            </w:r>
            <w:r>
              <w:rPr>
                <w:rFonts w:ascii="Times New Roman" w:hAnsi="Times New Roman" w:eastAsia="新宋体" w:cs="Times New Roman"/>
                <w:b/>
                <w:sz w:val="18"/>
                <w:szCs w:val="18"/>
              </w:rPr>
              <w:t xml:space="preserve"> 施工内容全面，施工方法及工艺可靠，施工程序、机械设备选择合理，采取的施工临时措施合理。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4</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pStyle w:val="25"/>
              <w:spacing w:before="29" w:line="269" w:lineRule="exact"/>
              <w:rPr>
                <w:rFonts w:ascii="Times New Roman" w:hAnsi="Times New Roman" w:eastAsia="新宋体" w:cs="Times New Roman"/>
                <w:sz w:val="18"/>
                <w:szCs w:val="18"/>
              </w:rPr>
            </w:pPr>
            <w:r>
              <w:rPr>
                <w:rFonts w:ascii="Times New Roman" w:hAnsi="Times New Roman" w:eastAsia="新宋体" w:cs="Times New Roman"/>
                <w:sz w:val="18"/>
                <w:szCs w:val="18"/>
              </w:rPr>
              <w:t>对外、场内交通运输方案合理，交通设施标准满足工程施工需求。</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pStyle w:val="25"/>
              <w:spacing w:before="29" w:line="269" w:lineRule="exact"/>
              <w:rPr>
                <w:rFonts w:ascii="Times New Roman" w:hAnsi="Times New Roman" w:eastAsia="新宋体" w:cs="Times New Roman"/>
                <w:sz w:val="18"/>
                <w:szCs w:val="18"/>
              </w:rPr>
            </w:pPr>
            <w:r>
              <w:rPr>
                <w:rFonts w:ascii="Times New Roman" w:hAnsi="Times New Roman" w:eastAsia="新宋体" w:cs="Times New Roman"/>
                <w:sz w:val="18"/>
                <w:szCs w:val="18"/>
              </w:rPr>
              <w:t>施工总布置及土石方平衡、弃渣规划合理。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pStyle w:val="25"/>
              <w:spacing w:before="29" w:line="269" w:lineRule="exact"/>
              <w:rPr>
                <w:rFonts w:ascii="Times New Roman" w:hAnsi="Times New Roman" w:eastAsia="新宋体" w:cs="Times New Roman"/>
                <w:sz w:val="18"/>
                <w:szCs w:val="18"/>
                <w:lang w:val="en-US" w:bidi="ar-SA"/>
              </w:rPr>
            </w:pPr>
            <w:r>
              <w:rPr>
                <w:rFonts w:ascii="Times New Roman" w:hAnsi="Times New Roman" w:eastAsia="新宋体" w:cs="Times New Roman"/>
                <w:sz w:val="18"/>
                <w:szCs w:val="18"/>
              </w:rPr>
              <w:t>施工总进度及主要技术供应条件合理。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建设征地与移民安置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577" w:type="pct"/>
            <w:shd w:val="clear" w:color="auto" w:fill="auto"/>
            <w:tcMar>
              <w:left w:w="0" w:type="dxa"/>
              <w:right w:w="0" w:type="dxa"/>
            </w:tcMar>
            <w:vAlign w:val="center"/>
          </w:tcPr>
          <w:p>
            <w:pPr>
              <w:pStyle w:val="25"/>
              <w:spacing w:before="29" w:line="269" w:lineRule="exact"/>
              <w:rPr>
                <w:rFonts w:ascii="Times New Roman" w:hAnsi="Times New Roman" w:eastAsia="新宋体" w:cs="Times New Roman"/>
                <w:bCs/>
                <w:sz w:val="18"/>
                <w:szCs w:val="18"/>
                <w:lang w:val="en-US" w:bidi="ar-SA"/>
              </w:rPr>
            </w:pPr>
            <w:r>
              <w:rPr>
                <w:rFonts w:ascii="Times New Roman" w:hAnsi="Times New Roman" w:eastAsia="新宋体" w:cs="Times New Roman"/>
                <w:bCs/>
                <w:sz w:val="18"/>
                <w:szCs w:val="18"/>
              </w:rPr>
              <w:t>工程建设区永久征地、临时占地范围确定，工程占地实物指标调查成果内容完整、分类正确、精度满足规范要求。</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43"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761" w:type="pct"/>
            <w:vMerge w:val="restart"/>
            <w:shd w:val="clear" w:color="auto" w:fill="auto"/>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ind w:firstLine="32" w:firstLineChars="18"/>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补偿补助标准符合相关政策、依据文件标准要求及补偿投资概算编制符合规定。工程涉及永久征地、移民安置的费用应列入主体工程统筹考虑</w:t>
            </w:r>
          </w:p>
        </w:tc>
        <w:tc>
          <w:tcPr>
            <w:tcW w:w="368" w:type="pct"/>
            <w:shd w:val="clear" w:color="auto" w:fill="auto"/>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43"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环境保护与水土保持设计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主要环境影响敏感因素明确，环境保护对象明确、标准合理，提出的环境保护措施与施工期环境监测全面、合理、可行；环境保护投资概算编制规定、依据文件及投资概算符合规定。</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761" w:type="pct"/>
            <w:vMerge w:val="restart"/>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ascii="Times New Roman" w:hAnsi="Times New Roman" w:eastAsia="新宋体" w:cs="Times New Roman"/>
                <w:kern w:val="0"/>
                <w:sz w:val="18"/>
                <w:szCs w:val="18"/>
              </w:rPr>
              <w:t>工程区水土流失防治标准确定合理，防治目标内容明确；水土流失防治责任范围明确、防治分区划分合理，分区水土保持措施布局和配置合理、可行；水土保持工程施工组织、监测与管理满足规范要求，投资概算编制符合规定。</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工程建设期管理单位明确、管理方式合理，管理内容全面。</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761" w:type="pct"/>
            <w:vMerge w:val="restart"/>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工程运行期管理单位及管理的工作内容明确，工程管理范围和保护范围合理，工程完工后运行维护费用来源明确。</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工程管理设施与设备配置合理。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402"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工程概算（10分）</w:t>
            </w: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概算编制规定、定额等依据正确。</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restart"/>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材料、设备价格进行了现场调查，取值合理。</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投资概算项目划分、费用构成、费率取值符合相关编制规定，工程单价计算正确，费用取值合理，满足阶段设计深度要。</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资金来源明确，设计概算报告和附件满足编制规定要求。</w:t>
            </w:r>
          </w:p>
        </w:tc>
        <w:tc>
          <w:tcPr>
            <w:tcW w:w="368" w:type="pct"/>
            <w:shd w:val="clear" w:color="auto" w:fill="auto"/>
            <w:noWrap/>
            <w:tcMar>
              <w:left w:w="0" w:type="dxa"/>
              <w:right w:w="0" w:type="dxa"/>
            </w:tcMar>
            <w:vAlign w:val="center"/>
          </w:tcPr>
          <w:p>
            <w:pPr>
              <w:widowControl/>
              <w:ind w:firstLine="32" w:firstLineChars="18"/>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761" w:type="pct"/>
            <w:vMerge w:val="continue"/>
            <w:shd w:val="clear" w:color="auto" w:fill="auto"/>
            <w:noWrap/>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restart"/>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402" w:type="pct"/>
            <w:vMerge w:val="restart"/>
            <w:tcMar>
              <w:left w:w="0" w:type="dxa"/>
              <w:right w:w="0" w:type="dxa"/>
            </w:tcMar>
            <w:vAlign w:val="center"/>
          </w:tcPr>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snapToGrid w:val="0"/>
              <w:spacing w:line="20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577"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68"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restart"/>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restart"/>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68"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68"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68"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2"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0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577"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68"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43"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761" w:type="pct"/>
            <w:vMerge w:val="continue"/>
            <w:tcMar>
              <w:left w:w="0" w:type="dxa"/>
              <w:right w:w="0" w:type="dxa"/>
            </w:tcMar>
            <w:vAlign w:val="center"/>
          </w:tcPr>
          <w:p>
            <w:pPr>
              <w:widowControl/>
              <w:spacing w:line="120" w:lineRule="atLeas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1" w:type="pct"/>
            <w:gridSpan w:val="3"/>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368"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43"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761"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5000" w:type="pct"/>
            <w:gridSpan w:val="7"/>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7"/>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000" w:type="pct"/>
            <w:gridSpan w:val="7"/>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tc>
      </w:tr>
    </w:tbl>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附表2-3</w:t>
      </w:r>
      <w:r>
        <w:rPr>
          <w:rFonts w:ascii="Times New Roman" w:hAnsi="Times New Roman" w:eastAsia="黑体" w:cs="Times New Roman"/>
        </w:rPr>
        <w:tab/>
      </w:r>
    </w:p>
    <w:p>
      <w:pPr>
        <w:pStyle w:val="2"/>
        <w:rPr>
          <w:rFonts w:ascii="Times New Roman" w:hAnsi="Times New Roman" w:eastAsia="方正小标宋_GBK" w:cs="Times New Roman"/>
          <w:szCs w:val="30"/>
        </w:rPr>
      </w:pPr>
      <w:bookmarkStart w:id="0" w:name="RANGE!A2"/>
      <w:r>
        <w:rPr>
          <w:rFonts w:ascii="Times New Roman" w:hAnsi="Times New Roman" w:eastAsia="方正小标宋_GBK" w:cs="Times New Roman"/>
          <w:szCs w:val="30"/>
        </w:rPr>
        <w:t>建设工程对水文监测影响程度分析评价成果质量技术性评价表</w:t>
      </w:r>
      <w:bookmarkEnd w:id="0"/>
    </w:p>
    <w:p>
      <w:pPr>
        <w:widowControl/>
        <w:tabs>
          <w:tab w:val="left" w:pos="1457"/>
          <w:tab w:val="left" w:pos="4405"/>
          <w:tab w:val="left" w:pos="6174"/>
        </w:tabs>
        <w:ind w:left="108"/>
        <w:jc w:val="left"/>
        <w:rPr>
          <w:rFonts w:ascii="Times New Roman" w:hAnsi="Times New Roman" w:eastAsia="新宋体" w:cs="Times New Roman"/>
          <w:kern w:val="0"/>
          <w:sz w:val="18"/>
          <w:szCs w:val="18"/>
        </w:rPr>
      </w:pPr>
      <w:r>
        <w:rPr>
          <w:rFonts w:ascii="Times New Roman" w:hAnsi="Times New Roman" w:eastAsia="新宋体" w:cs="Times New Roman"/>
          <w:b/>
          <w:kern w:val="0"/>
          <w:sz w:val="18"/>
          <w:szCs w:val="18"/>
        </w:rPr>
        <w:t>报告名称：</w:t>
      </w:r>
      <w:r>
        <w:rPr>
          <w:rFonts w:ascii="Times New Roman" w:hAnsi="Times New Roman" w:eastAsia="新宋体" w:cs="Times New Roman"/>
          <w:b/>
          <w:kern w:val="0"/>
          <w:sz w:val="18"/>
          <w:szCs w:val="18"/>
        </w:rPr>
        <w:tab/>
      </w:r>
      <w:r>
        <w:rPr>
          <w:rFonts w:ascii="Times New Roman" w:hAnsi="Times New Roman" w:eastAsia="新宋体" w:cs="Times New Roman"/>
          <w:b/>
          <w:kern w:val="0"/>
          <w:sz w:val="18"/>
          <w:szCs w:val="18"/>
        </w:rPr>
        <w:tab/>
      </w:r>
      <w:r>
        <w:rPr>
          <w:rFonts w:ascii="Times New Roman" w:hAnsi="Times New Roman" w:eastAsia="新宋体" w:cs="Times New Roman"/>
          <w:b/>
          <w:kern w:val="0"/>
          <w:sz w:val="18"/>
          <w:szCs w:val="18"/>
        </w:rPr>
        <w:tab/>
      </w:r>
    </w:p>
    <w:tbl>
      <w:tblPr>
        <w:tblStyle w:val="18"/>
        <w:tblW w:w="52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879"/>
        <w:gridCol w:w="4713"/>
        <w:gridCol w:w="1023"/>
        <w:gridCol w:w="817"/>
        <w:gridCol w:w="5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评价内容</w:t>
            </w:r>
          </w:p>
        </w:tc>
        <w:tc>
          <w:tcPr>
            <w:tcW w:w="2423"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526"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726" w:type="pct"/>
            <w:gridSpan w:val="2"/>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649"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p>
        </w:tc>
        <w:tc>
          <w:tcPr>
            <w:tcW w:w="2423"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p>
        </w:tc>
        <w:tc>
          <w:tcPr>
            <w:tcW w:w="52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0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综述</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项目来源、前期工作、建设工程的情况介绍清楚，工程特性表、地理位置示意图、项目与水文站相对位置图等齐全。</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306"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649" w:type="pct"/>
            <w:vMerge w:val="restart"/>
            <w:shd w:val="clear" w:color="auto" w:fill="auto"/>
            <w:tcMar>
              <w:left w:w="0" w:type="dxa"/>
              <w:right w:w="0" w:type="dxa"/>
            </w:tcMa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与本工程有关的法律法规、技术规范、技术标准、审查意见、批复文件等评价依据充足。</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306" w:type="pct"/>
            <w:vMerge w:val="continue"/>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建设工程对水文监测工作环境、水文测验及资料整编方</w:t>
            </w:r>
          </w:p>
          <w:p>
            <w:pPr>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案、水资源分析及水文预报方案的影响描述清楚。</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306" w:type="pct"/>
            <w:vMerge w:val="continue"/>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减轻或消除影响的补救措施（分工程措施及非工程措</w:t>
            </w:r>
          </w:p>
          <w:p>
            <w:pPr>
              <w:widowControl/>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施）、概算投资，资金来源说明清楚。</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306" w:type="pct"/>
            <w:vMerge w:val="continue"/>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建设工程对水文监测影响程度的分析评价结论与建议叙述清晰。</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306" w:type="pct"/>
            <w:vMerge w:val="continue"/>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b/>
                <w:bCs/>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建设工程基本情况</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423" w:type="pct"/>
            <w:shd w:val="clear" w:color="auto" w:fill="auto"/>
            <w:noWrap/>
            <w:tcMar>
              <w:left w:w="0" w:type="dxa"/>
              <w:right w:w="0" w:type="dxa"/>
            </w:tcMar>
            <w:vAlign w:val="center"/>
          </w:tcPr>
          <w:p>
            <w:pPr>
              <w:widowControl/>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建设工程的开发任务、建设规模、工程等别及建筑物级</w:t>
            </w:r>
          </w:p>
          <w:p>
            <w:pPr>
              <w:widowControl/>
              <w:adjustRightInd w:val="0"/>
              <w:snapToGrid w:val="0"/>
              <w:rPr>
                <w:rFonts w:ascii="Times New Roman" w:hAnsi="Times New Roman" w:eastAsia="新宋体" w:cs="Times New Roman"/>
                <w:b/>
                <w:kern w:val="0"/>
                <w:sz w:val="18"/>
                <w:szCs w:val="18"/>
              </w:rPr>
            </w:pPr>
            <w:r>
              <w:rPr>
                <w:rFonts w:ascii="Times New Roman" w:hAnsi="Times New Roman" w:eastAsia="新宋体" w:cs="Times New Roman"/>
                <w:bCs/>
                <w:kern w:val="0"/>
                <w:sz w:val="18"/>
                <w:szCs w:val="18"/>
              </w:rPr>
              <w:t>别、设计标准、工程布置及设计方案介绍清楚。</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vMerge w:val="restart"/>
            <w:shd w:val="clear" w:color="auto" w:fill="auto"/>
            <w:tcMar>
              <w:left w:w="0" w:type="dxa"/>
              <w:right w:w="0" w:type="dxa"/>
            </w:tcMa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noWrap/>
            <w:tcMar>
              <w:left w:w="0" w:type="dxa"/>
              <w:right w:w="0" w:type="dxa"/>
            </w:tcMar>
            <w:vAlign w:val="center"/>
          </w:tcPr>
          <w:p>
            <w:pPr>
              <w:widowControl/>
              <w:adjustRightInd w:val="0"/>
              <w:snapToGrid w:val="0"/>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说明施工方案（如导流标准、导流方案、导流建筑物设计、围堰拆除方案、弃渣场布置、施工总进度）、运行调度方案、管理方案等情况</w:t>
            </w:r>
            <w:r>
              <w:rPr>
                <w:rFonts w:ascii="Times New Roman" w:hAnsi="Times New Roman" w:eastAsia="新宋体" w:cs="Times New Roman"/>
                <w:bCs/>
                <w:kern w:val="0"/>
                <w:sz w:val="18"/>
                <w:szCs w:val="18"/>
              </w:rPr>
              <w:t>介绍清楚</w:t>
            </w:r>
            <w:r>
              <w:rPr>
                <w:rFonts w:ascii="Times New Roman" w:hAnsi="Times New Roman" w:eastAsia="新宋体" w:cs="Times New Roman"/>
                <w:kern w:val="0"/>
                <w:sz w:val="18"/>
                <w:szCs w:val="18"/>
              </w:rPr>
              <w:t>。</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流域</w:t>
            </w:r>
          </w:p>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概况</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ascii="Times New Roman" w:hAnsi="Times New Roman" w:eastAsia="新宋体" w:cs="Times New Roman"/>
                <w:sz w:val="18"/>
                <w:szCs w:val="18"/>
              </w:rPr>
              <w:t>水文测站所在流域地形地貌概况</w:t>
            </w:r>
            <w:r>
              <w:rPr>
                <w:rFonts w:ascii="Times New Roman" w:hAnsi="Times New Roman" w:eastAsia="新宋体" w:cs="Times New Roman"/>
                <w:bCs/>
                <w:kern w:val="0"/>
                <w:sz w:val="18"/>
                <w:szCs w:val="18"/>
              </w:rPr>
              <w:t>介绍清楚</w:t>
            </w:r>
            <w:r>
              <w:rPr>
                <w:rFonts w:ascii="Times New Roman" w:hAnsi="Times New Roman" w:eastAsia="新宋体" w:cs="Times New Roman"/>
                <w:sz w:val="18"/>
                <w:szCs w:val="18"/>
              </w:rPr>
              <w:t>。</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vMerge w:val="restart"/>
            <w:shd w:val="clear" w:color="auto" w:fill="auto"/>
            <w:tcMar>
              <w:left w:w="0" w:type="dxa"/>
              <w:right w:w="0" w:type="dxa"/>
            </w:tcMa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ascii="Times New Roman" w:hAnsi="Times New Roman" w:eastAsia="新宋体" w:cs="Times New Roman"/>
                <w:sz w:val="18"/>
                <w:szCs w:val="18"/>
              </w:rPr>
              <w:t>测站所在流域河流水系概况</w:t>
            </w:r>
            <w:r>
              <w:rPr>
                <w:rFonts w:ascii="Times New Roman" w:hAnsi="Times New Roman" w:eastAsia="新宋体" w:cs="Times New Roman"/>
                <w:bCs/>
                <w:kern w:val="0"/>
                <w:sz w:val="18"/>
                <w:szCs w:val="18"/>
              </w:rPr>
              <w:t>介绍清楚，</w:t>
            </w:r>
            <w:r>
              <w:rPr>
                <w:rFonts w:ascii="Times New Roman" w:hAnsi="Times New Roman" w:eastAsia="新宋体" w:cs="Times New Roman"/>
                <w:bCs/>
                <w:sz w:val="18"/>
                <w:szCs w:val="18"/>
              </w:rPr>
              <w:t>附有流域水系图</w:t>
            </w:r>
            <w:r>
              <w:rPr>
                <w:rFonts w:ascii="Times New Roman" w:hAnsi="Times New Roman" w:eastAsia="新宋体" w:cs="Times New Roman"/>
                <w:sz w:val="18"/>
                <w:szCs w:val="18"/>
              </w:rPr>
              <w:t>。</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ascii="Times New Roman" w:hAnsi="Times New Roman" w:eastAsia="新宋体" w:cs="Times New Roman"/>
                <w:sz w:val="18"/>
                <w:szCs w:val="18"/>
              </w:rPr>
              <w:t>测站所在流域水文气象特性</w:t>
            </w:r>
            <w:r>
              <w:rPr>
                <w:rFonts w:ascii="Times New Roman" w:hAnsi="Times New Roman" w:eastAsia="新宋体" w:cs="Times New Roman"/>
                <w:bCs/>
                <w:kern w:val="0"/>
                <w:sz w:val="18"/>
                <w:szCs w:val="18"/>
              </w:rPr>
              <w:t>介绍清楚</w:t>
            </w:r>
            <w:r>
              <w:rPr>
                <w:rFonts w:ascii="Times New Roman" w:hAnsi="Times New Roman" w:eastAsia="新宋体" w:cs="Times New Roman"/>
                <w:sz w:val="18"/>
                <w:szCs w:val="18"/>
              </w:rPr>
              <w:t>。</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ascii="Times New Roman" w:hAnsi="Times New Roman" w:eastAsia="新宋体" w:cs="Times New Roman"/>
                <w:sz w:val="18"/>
                <w:szCs w:val="18"/>
              </w:rPr>
              <w:t>测站所在流域水利工程概况</w:t>
            </w:r>
            <w:r>
              <w:rPr>
                <w:rFonts w:ascii="Times New Roman" w:hAnsi="Times New Roman" w:eastAsia="新宋体" w:cs="Times New Roman"/>
                <w:bCs/>
                <w:kern w:val="0"/>
                <w:sz w:val="18"/>
                <w:szCs w:val="18"/>
              </w:rPr>
              <w:t>介绍清楚</w:t>
            </w:r>
            <w:r>
              <w:rPr>
                <w:rFonts w:ascii="Times New Roman" w:hAnsi="Times New Roman" w:eastAsia="新宋体" w:cs="Times New Roman"/>
                <w:sz w:val="18"/>
                <w:szCs w:val="18"/>
              </w:rPr>
              <w:t>。</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bCs/>
                <w:sz w:val="18"/>
                <w:szCs w:val="18"/>
              </w:rPr>
              <w:t>影响区域内水文站网布设情况</w:t>
            </w:r>
            <w:r>
              <w:rPr>
                <w:rFonts w:ascii="Times New Roman" w:hAnsi="Times New Roman" w:eastAsia="新宋体" w:cs="Times New Roman"/>
                <w:bCs/>
                <w:kern w:val="0"/>
                <w:sz w:val="18"/>
                <w:szCs w:val="18"/>
              </w:rPr>
              <w:t>介绍清楚</w:t>
            </w:r>
            <w:r>
              <w:rPr>
                <w:rFonts w:ascii="Times New Roman" w:hAnsi="Times New Roman" w:eastAsia="新宋体" w:cs="Times New Roman"/>
                <w:bCs/>
                <w:sz w:val="18"/>
                <w:szCs w:val="18"/>
              </w:rPr>
              <w:t>，附有流域站网分布图。</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水文测站基本情况</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（12分）</w:t>
            </w:r>
          </w:p>
        </w:tc>
        <w:tc>
          <w:tcPr>
            <w:tcW w:w="2423" w:type="pct"/>
            <w:shd w:val="clear" w:color="auto" w:fill="auto"/>
            <w:noWrap/>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bCs/>
                <w:sz w:val="18"/>
                <w:szCs w:val="18"/>
              </w:rPr>
              <w:t>受影响水文测站的测站沿革、测站功能、测站等级、测验项目，测验断面基本情况等</w:t>
            </w:r>
            <w:r>
              <w:rPr>
                <w:rFonts w:ascii="Times New Roman" w:hAnsi="Times New Roman" w:eastAsia="新宋体" w:cs="Times New Roman"/>
                <w:bCs/>
                <w:kern w:val="0"/>
                <w:sz w:val="18"/>
                <w:szCs w:val="18"/>
              </w:rPr>
              <w:t>介绍清楚</w:t>
            </w:r>
            <w:r>
              <w:rPr>
                <w:rFonts w:ascii="Times New Roman" w:hAnsi="Times New Roman" w:eastAsia="新宋体" w:cs="Times New Roman"/>
                <w:b/>
                <w:sz w:val="18"/>
                <w:szCs w:val="18"/>
              </w:rPr>
              <w:t>。</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vMerge w:val="restart"/>
            <w:shd w:val="clear" w:color="auto" w:fill="auto"/>
            <w:tcMar>
              <w:left w:w="0" w:type="dxa"/>
              <w:right w:w="0" w:type="dxa"/>
            </w:tcMa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noWrap/>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sz w:val="18"/>
                <w:szCs w:val="18"/>
              </w:rPr>
              <w:t>测站</w:t>
            </w:r>
            <w:r>
              <w:rPr>
                <w:rFonts w:ascii="Times New Roman" w:hAnsi="Times New Roman" w:eastAsia="新宋体" w:cs="Times New Roman"/>
                <w:bCs/>
                <w:sz w:val="18"/>
                <w:szCs w:val="18"/>
              </w:rPr>
              <w:t>现有水文基础设施设备情况</w:t>
            </w:r>
            <w:r>
              <w:rPr>
                <w:rFonts w:ascii="Times New Roman" w:hAnsi="Times New Roman" w:eastAsia="新宋体" w:cs="Times New Roman"/>
                <w:bCs/>
                <w:kern w:val="0"/>
                <w:sz w:val="18"/>
                <w:szCs w:val="18"/>
              </w:rPr>
              <w:t>介绍全面，</w:t>
            </w:r>
            <w:r>
              <w:rPr>
                <w:rFonts w:ascii="Times New Roman" w:hAnsi="Times New Roman" w:eastAsia="新宋体" w:cs="Times New Roman"/>
                <w:bCs/>
                <w:sz w:val="18"/>
                <w:szCs w:val="18"/>
              </w:rPr>
              <w:t>价值评估合理。</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noWrap/>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bCs/>
                <w:sz w:val="18"/>
                <w:szCs w:val="18"/>
              </w:rPr>
              <w:t>测站水文测验方案、资料整编方法等分述全面、清楚。</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bCs/>
                <w:sz w:val="18"/>
                <w:szCs w:val="18"/>
              </w:rPr>
              <w:t>测站水文预报情况</w:t>
            </w:r>
            <w:r>
              <w:rPr>
                <w:rFonts w:ascii="Times New Roman" w:hAnsi="Times New Roman" w:eastAsia="新宋体" w:cs="Times New Roman"/>
                <w:bCs/>
                <w:kern w:val="0"/>
                <w:sz w:val="18"/>
                <w:szCs w:val="18"/>
              </w:rPr>
              <w:t>介绍清楚</w:t>
            </w:r>
            <w:r>
              <w:rPr>
                <w:rFonts w:ascii="Times New Roman" w:hAnsi="Times New Roman" w:eastAsia="新宋体" w:cs="Times New Roman"/>
                <w:b/>
                <w:sz w:val="18"/>
                <w:szCs w:val="18"/>
              </w:rPr>
              <w:t>。</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noWrap/>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ascii="Times New Roman" w:hAnsi="Times New Roman" w:eastAsia="新宋体" w:cs="Times New Roman"/>
                <w:sz w:val="18"/>
                <w:szCs w:val="18"/>
              </w:rPr>
              <w:t>测站水文水资源分析计算情况说明清楚。</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工程建设对水文监测影响</w:t>
            </w:r>
          </w:p>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分析</w:t>
            </w:r>
          </w:p>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kern w:val="0"/>
                <w:sz w:val="18"/>
                <w:szCs w:val="18"/>
              </w:rPr>
              <w:t>（25分）</w:t>
            </w: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w:t>
            </w:r>
            <w:r>
              <w:rPr>
                <w:rFonts w:ascii="Times New Roman" w:hAnsi="Times New Roman" w:eastAsia="新宋体" w:cs="Times New Roman"/>
                <w:b/>
                <w:bCs/>
                <w:sz w:val="18"/>
                <w:szCs w:val="18"/>
              </w:rPr>
              <w:t>工程建设期和运行期对现有测验工作环境（站房、设施设备、河段变化等）的影响分析全面、准确。</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vMerge w:val="restart"/>
            <w:shd w:val="clear" w:color="auto" w:fill="auto"/>
            <w:tcMar>
              <w:left w:w="0" w:type="dxa"/>
              <w:right w:w="0" w:type="dxa"/>
            </w:tcMa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工程建设期和运行期对测验项目（水位、流量、降水量、泥沙、水质等）及整编方案的影响分析全面、准确，测验河道断面控制条件对测验精度的影响分析合理，影响程度等级确认准确。</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bCs/>
                <w:sz w:val="18"/>
                <w:szCs w:val="18"/>
              </w:rPr>
              <w:t>工程建设期和运行期对测站所在流域水资源评价功能及水文测报方案的影响</w:t>
            </w:r>
            <w:r>
              <w:rPr>
                <w:rFonts w:ascii="Times New Roman" w:hAnsi="Times New Roman" w:eastAsia="新宋体" w:cs="Times New Roman"/>
                <w:b/>
                <w:sz w:val="18"/>
                <w:szCs w:val="18"/>
              </w:rPr>
              <w:t>分析合理。</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补救措施方案</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w:t>
            </w:r>
            <w:r>
              <w:rPr>
                <w:rFonts w:ascii="Times New Roman" w:hAnsi="Times New Roman" w:eastAsia="新宋体" w:cs="Times New Roman"/>
                <w:b/>
                <w:bCs/>
                <w:sz w:val="18"/>
                <w:szCs w:val="18"/>
              </w:rPr>
              <w:t>提出的测站工作环境改造（站房、设施设备配备升级等）方案合理、可行。</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vMerge w:val="restart"/>
            <w:shd w:val="clear" w:color="auto" w:fill="auto"/>
            <w:tcMar>
              <w:left w:w="0" w:type="dxa"/>
              <w:right w:w="0" w:type="dxa"/>
            </w:tcMar>
          </w:tcPr>
          <w:p>
            <w:pPr>
              <w:widowControl/>
              <w:adjustRightInd w:val="0"/>
              <w:snapToGrid w:val="0"/>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adjustRightInd w:val="0"/>
              <w:snapToGrid w:val="0"/>
              <w:spacing w:line="240" w:lineRule="atLeast"/>
              <w:jc w:val="left"/>
              <w:rPr>
                <w:rFonts w:ascii="Times New Roman" w:hAnsi="Times New Roman" w:eastAsia="新宋体" w:cs="Times New Roman"/>
                <w:kern w:val="0"/>
                <w:sz w:val="18"/>
                <w:szCs w:val="18"/>
              </w:rPr>
            </w:pPr>
          </w:p>
          <w:p>
            <w:pPr>
              <w:widowControl/>
              <w:adjustRightInd w:val="0"/>
              <w:snapToGrid w:val="0"/>
              <w:spacing w:line="240" w:lineRule="atLeast"/>
              <w:jc w:val="left"/>
              <w:rPr>
                <w:rFonts w:ascii="Times New Roman" w:hAnsi="Times New Roman" w:eastAsia="新宋体" w:cs="Times New Roman"/>
                <w:kern w:val="0"/>
                <w:sz w:val="18"/>
                <w:szCs w:val="18"/>
              </w:rPr>
            </w:pPr>
          </w:p>
          <w:p>
            <w:pPr>
              <w:widowControl/>
              <w:adjustRightInd w:val="0"/>
              <w:snapToGrid w:val="0"/>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提出的水位、流量、降水量、蒸发量、地下水、墒情等测验改造方案合理、可行。</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bCs/>
                <w:sz w:val="18"/>
                <w:szCs w:val="18"/>
              </w:rPr>
              <w:t>提出水资源分析评价及水文预报调整方案</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设计概算和经费</w:t>
            </w:r>
          </w:p>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来源</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设计概算的编制原则、依据合规，确定价格水平年合理、定额和取费标准合规，设计概算文件齐全。</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restar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vMerge w:val="restart"/>
            <w:shd w:val="clear" w:color="auto" w:fill="auto"/>
            <w:tcMar>
              <w:left w:w="0" w:type="dxa"/>
              <w:right w:w="0" w:type="dxa"/>
            </w:tcMa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ascii="Times New Roman" w:hAnsi="Times New Roman" w:eastAsia="新宋体" w:cs="Times New Roman"/>
                <w:sz w:val="18"/>
                <w:szCs w:val="18"/>
              </w:rPr>
              <w:t>资金来源明确合理。</w:t>
            </w:r>
          </w:p>
        </w:tc>
        <w:tc>
          <w:tcPr>
            <w:tcW w:w="526"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20" w:type="pct"/>
            <w:shd w:val="clear" w:color="auto" w:fill="auto"/>
            <w:noWrap/>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452"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结论与</w:t>
            </w:r>
          </w:p>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建议</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b/>
                <w:sz w:val="18"/>
                <w:szCs w:val="18"/>
              </w:rPr>
            </w:pPr>
            <w:r>
              <w:rPr>
                <w:rFonts w:ascii="Times New Roman" w:hAnsi="Times New Roman" w:eastAsia="新宋体" w:cs="Times New Roman"/>
                <w:bCs/>
                <w:sz w:val="18"/>
                <w:szCs w:val="18"/>
              </w:rPr>
              <w:t>建设工程对测验河段及测站（断面）控制、设施设备、水文测验、水文情报预报，以及水文资料系列等的影响程度结论合理。</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restar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vMerge w:val="restart"/>
            <w:shd w:val="clear" w:color="auto" w:fill="auto"/>
            <w:tcMar>
              <w:left w:w="0" w:type="dxa"/>
              <w:right w:w="0" w:type="dxa"/>
            </w:tcMa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adjustRightInd w:val="0"/>
              <w:snapToGrid w:val="0"/>
              <w:rPr>
                <w:rFonts w:ascii="Times New Roman" w:hAnsi="Times New Roman" w:eastAsia="新宋体" w:cs="Times New Roman"/>
                <w:sz w:val="18"/>
                <w:szCs w:val="18"/>
              </w:rPr>
            </w:pPr>
            <w:r>
              <w:rPr>
                <w:rFonts w:ascii="Times New Roman" w:hAnsi="Times New Roman" w:eastAsia="新宋体" w:cs="Times New Roman"/>
                <w:sz w:val="18"/>
                <w:szCs w:val="18"/>
              </w:rPr>
              <w:t>说明对水文测站、水文测验、水资源分析及水文预报等补救措施的建议。</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452"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附图、</w:t>
            </w:r>
          </w:p>
          <w:p>
            <w:pPr>
              <w:widowControl/>
              <w:adjustRightInd w:val="0"/>
              <w:snapToGrid w:val="0"/>
              <w:jc w:val="center"/>
              <w:rPr>
                <w:rFonts w:ascii="Times New Roman" w:hAnsi="Times New Roman" w:eastAsia="新宋体" w:cs="Times New Roman"/>
                <w:sz w:val="18"/>
                <w:szCs w:val="18"/>
              </w:rPr>
            </w:pPr>
            <w:r>
              <w:rPr>
                <w:rFonts w:ascii="Times New Roman" w:hAnsi="Times New Roman" w:eastAsia="新宋体" w:cs="Times New Roman"/>
                <w:sz w:val="18"/>
                <w:szCs w:val="18"/>
              </w:rPr>
              <w:t>附件</w:t>
            </w:r>
          </w:p>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423" w:type="pct"/>
            <w:shd w:val="clear" w:color="auto" w:fill="auto"/>
            <w:tcMar>
              <w:left w:w="0" w:type="dxa"/>
              <w:right w:w="0" w:type="dxa"/>
            </w:tcMar>
            <w:vAlign w:val="center"/>
          </w:tcPr>
          <w:p>
            <w:pPr>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sz w:val="18"/>
                <w:szCs w:val="18"/>
              </w:rPr>
              <w:t>流域水系图、工程与水文站相对位置图、工程上下游水利工程位置图、工程平面布置图、工程施工平面布置图、工程补救措施相关设计图、水文测站河段现状平面图、测站布置图及报告附件完整(需要时) 。</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p>
            <w:pPr>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0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649" w:type="pct"/>
            <w:shd w:val="clear" w:color="auto" w:fill="auto"/>
            <w:tcMar>
              <w:left w:w="0" w:type="dxa"/>
              <w:right w:w="0" w:type="dxa"/>
            </w:tcMa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restart"/>
            <w:tcMar>
              <w:left w:w="0" w:type="dxa"/>
              <w:right w:w="0" w:type="dxa"/>
            </w:tcMar>
            <w:vAlign w:val="center"/>
          </w:tcPr>
          <w:p>
            <w:pPr>
              <w:widowControl/>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10</w:t>
            </w:r>
          </w:p>
        </w:tc>
        <w:tc>
          <w:tcPr>
            <w:tcW w:w="452" w:type="pct"/>
            <w:vMerge w:val="restart"/>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423"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526"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restart"/>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restart"/>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526"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526"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526"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52"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23"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526" w:type="pct"/>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c>
          <w:tcPr>
            <w:tcW w:w="649" w:type="pct"/>
            <w:vMerge w:val="continue"/>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99" w:type="pct"/>
            <w:gridSpan w:val="3"/>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52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420"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306"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c>
          <w:tcPr>
            <w:tcW w:w="649" w:type="pct"/>
            <w:shd w:val="clear" w:color="auto" w:fill="auto"/>
            <w:tcMar>
              <w:left w:w="0" w:type="dxa"/>
              <w:right w:w="0" w:type="dxa"/>
            </w:tcMar>
            <w:vAlign w:val="center"/>
          </w:tcPr>
          <w:p>
            <w:pPr>
              <w:widowControl/>
              <w:adjustRightInd w:val="0"/>
              <w:snapToGrid w:val="0"/>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7"/>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000" w:type="pct"/>
            <w:gridSpan w:val="7"/>
            <w:vMerge w:val="restart"/>
            <w:shd w:val="clear" w:color="auto" w:fill="auto"/>
            <w:noWrap/>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bl>
    <w:p>
      <w:pPr>
        <w:rPr>
          <w:rFonts w:ascii="Times New Roman" w:hAnsi="Times New Roman" w:eastAsia="新宋体" w:cs="Times New Roman"/>
          <w:sz w:val="18"/>
          <w:szCs w:val="18"/>
        </w:rPr>
      </w:pPr>
    </w:p>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附表2-4</w:t>
      </w:r>
      <w:r>
        <w:rPr>
          <w:rFonts w:ascii="Times New Roman" w:hAnsi="Times New Roman" w:eastAsia="黑体" w:cs="Times New Roman"/>
        </w:rPr>
        <w:tab/>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建设项目水资源论证成果质量技术性评价表</w:t>
      </w:r>
    </w:p>
    <w:p>
      <w:pPr>
        <w:widowControl/>
        <w:tabs>
          <w:tab w:val="left" w:pos="1788"/>
          <w:tab w:val="left" w:pos="4575"/>
          <w:tab w:val="left" w:pos="6914"/>
        </w:tabs>
        <w:ind w:left="108"/>
        <w:jc w:val="left"/>
        <w:rPr>
          <w:rFonts w:ascii="Times New Roman" w:hAnsi="Times New Roman" w:eastAsia="新宋体" w:cs="Times New Roman"/>
          <w:kern w:val="0"/>
          <w:sz w:val="18"/>
          <w:szCs w:val="18"/>
        </w:rPr>
      </w:pPr>
      <w:r>
        <w:rPr>
          <w:rFonts w:ascii="Times New Roman" w:hAnsi="Times New Roman" w:eastAsia="新宋体" w:cs="Times New Roman"/>
          <w:b/>
          <w:kern w:val="0"/>
          <w:sz w:val="18"/>
          <w:szCs w:val="18"/>
        </w:rPr>
        <w:t>报告名称：</w:t>
      </w:r>
      <w:r>
        <w:rPr>
          <w:rFonts w:ascii="Times New Roman" w:hAnsi="Times New Roman" w:eastAsia="新宋体" w:cs="Times New Roman"/>
          <w:b/>
          <w:kern w:val="0"/>
          <w:sz w:val="18"/>
          <w:szCs w:val="18"/>
        </w:rPr>
        <w:tab/>
      </w:r>
      <w:r>
        <w:rPr>
          <w:rFonts w:ascii="Times New Roman" w:hAnsi="Times New Roman" w:eastAsia="新宋体" w:cs="Times New Roman"/>
          <w:b/>
          <w:kern w:val="0"/>
          <w:sz w:val="18"/>
          <w:szCs w:val="18"/>
        </w:rPr>
        <w:tab/>
      </w:r>
      <w:r>
        <w:rPr>
          <w:rFonts w:ascii="Times New Roman" w:hAnsi="Times New Roman" w:eastAsia="新宋体" w:cs="Times New Roman"/>
          <w:b/>
          <w:kern w:val="0"/>
          <w:sz w:val="18"/>
          <w:szCs w:val="18"/>
        </w:rPr>
        <w:tab/>
      </w:r>
    </w:p>
    <w:tbl>
      <w:tblPr>
        <w:tblStyle w:val="18"/>
        <w:tblW w:w="50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1052"/>
        <w:gridCol w:w="3389"/>
        <w:gridCol w:w="602"/>
        <w:gridCol w:w="713"/>
        <w:gridCol w:w="87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序号</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评价内容</w:t>
            </w:r>
          </w:p>
        </w:tc>
        <w:tc>
          <w:tcPr>
            <w:tcW w:w="1830"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质量标准</w:t>
            </w:r>
          </w:p>
        </w:tc>
        <w:tc>
          <w:tcPr>
            <w:tcW w:w="325"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855" w:type="pct"/>
            <w:gridSpan w:val="2"/>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147"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p>
        </w:tc>
        <w:tc>
          <w:tcPr>
            <w:tcW w:w="1830"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p>
        </w:tc>
        <w:tc>
          <w:tcPr>
            <w:tcW w:w="325"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p>
        </w:tc>
        <w:tc>
          <w:tcPr>
            <w:tcW w:w="385" w:type="pc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469" w:type="pct"/>
            <w:shd w:val="clear" w:color="auto" w:fill="auto"/>
            <w:tcMar>
              <w:left w:w="0" w:type="dxa"/>
              <w:right w:w="0" w:type="dxa"/>
            </w:tcMar>
            <w:vAlign w:val="center"/>
          </w:tcPr>
          <w:p>
            <w:pPr>
              <w:widowControl/>
              <w:snapToGrid w:val="0"/>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总论</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项目来源介绍全面、清楚。</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水资源论证目的、任务表述准确。</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编制依据全面、准确、有效。</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工作等级和水平年确定合理。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1</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分析范围与论证范围确定合理。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建设项目</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概况</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项目概况表述全面、清楚。</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项目与产业政策、有关规划相符性分析全面、充分。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生产工艺介绍全面、清楚。</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项目取用水情况介绍全面、清楚。</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项目退水情况介绍全面、清楚。</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水资源及其开发利用状况分析</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分析范围内基本情况阐述全面、清楚，满足论证要求。</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分析范围内水资源状况分析内容全面，依据的资料可靠，方法及成果合理。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2</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水资源开发利用分析内容全面，依据的资料和基础数据可靠，分析成果合理。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3</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水资源开发利用潜力分析内容全面、成果合理。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restart"/>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           （用水合理性分析）</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tc>
        <w:tc>
          <w:tcPr>
            <w:tcW w:w="3011" w:type="pct"/>
            <w:gridSpan w:val="4"/>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b/>
                <w:bCs/>
                <w:kern w:val="0"/>
                <w:sz w:val="18"/>
                <w:szCs w:val="18"/>
              </w:rPr>
              <w:t>规划或水利建设项目</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273" w:type="pct"/>
            <w:vMerge w:val="continue"/>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节水评价范围确定合理，依据的基础资料可靠，分析内容全面，评价指标选取合理，节水潜力计算方法正确，分析成果准确、合理。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continue"/>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提出的节水目标及指标合理，评价内容全面、合理。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4</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continue"/>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规划水平年节水符合性评价内容全面、合理。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73" w:type="pct"/>
            <w:vMerge w:val="continue"/>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节水措施方案与节水效果评价内容全面，提出的节水措施方案与保障措施合理、可行。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1.5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3" w:type="pct"/>
            <w:vMerge w:val="continue"/>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节水评价主要结论准确、到位，提出的建议合理、可行。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1.5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restart"/>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       </w:t>
            </w:r>
          </w:p>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tc>
        <w:tc>
          <w:tcPr>
            <w:tcW w:w="3011" w:type="pct"/>
            <w:gridSpan w:val="4"/>
            <w:shd w:val="clear" w:color="auto" w:fill="auto"/>
            <w:tcMar>
              <w:left w:w="0" w:type="dxa"/>
              <w:right w:w="0" w:type="dxa"/>
            </w:tcMar>
            <w:vAlign w:val="center"/>
          </w:tcPr>
          <w:p>
            <w:pPr>
              <w:widowControl/>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非水利建设项目</w:t>
            </w:r>
          </w:p>
        </w:tc>
        <w:tc>
          <w:tcPr>
            <w:tcW w:w="1147" w:type="pct"/>
            <w:vMerge w:val="restart"/>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w:t>
            </w:r>
            <w:r>
              <w:rPr>
                <w:rFonts w:hint="eastAsia" w:ascii="Times New Roman" w:hAnsi="Times New Roman" w:eastAsia="新宋体" w:cs="Times New Roman"/>
                <w:kern w:val="0"/>
                <w:sz w:val="18"/>
                <w:szCs w:val="18"/>
              </w:rPr>
              <w:t>结论</w:t>
            </w:r>
            <w:r>
              <w:rPr>
                <w:rFonts w:ascii="Times New Roman" w:hAnsi="Times New Roman" w:eastAsia="新宋体" w:cs="Times New Roman"/>
                <w:kern w:val="0"/>
                <w:sz w:val="18"/>
                <w:szCs w:val="18"/>
              </w:rPr>
              <w:t xml:space="preserve">： </w:t>
            </w: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节水评价范围确定合理，依据的基础资料可靠，分析内容全面，用水效率指标选取合理，节水潜力分析计算成果合理。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用水工艺与用水过程分析内容全面、成果合理。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4</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取用水规模节水符合性评价内容全面、成果合理，取用水规模确定合理。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节水措施方案与节水效果评价内容全面，提出的节水措施方案与节水保障措施合理、可行。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1.5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节水评价主要结论准确、到位，提出的建议合理、可行。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1.5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68" w:type="pct"/>
            <w:vMerge w:val="restart"/>
            <w:shd w:val="clear" w:color="auto" w:fill="auto"/>
            <w:tcMar>
              <w:left w:w="0" w:type="dxa"/>
              <w:right w:w="0" w:type="dxa"/>
            </w:tcMar>
            <w:vAlign w:val="center"/>
          </w:tcPr>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取水水源</w:t>
            </w:r>
          </w:p>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论证</w:t>
            </w:r>
          </w:p>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水源方案比选分析及方案合理。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采用的水文资料满足要求。</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来水量分析计算方法正确，成果合理。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用水量分析依据的社会经济发展指标、用水指标可靠，分析计算方法正确，成果合理。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可供水量分析计算方法正确，成果合理。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4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水质监测资料满足要求，水资源质量评价评价方法正确，结论合理。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取水口位置合理性分析内容全面，结论可信。</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取水可靠性分析内容全面，结论可信。</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4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取水影响</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论证</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（14分）</w:t>
            </w:r>
          </w:p>
        </w:tc>
        <w:tc>
          <w:tcPr>
            <w:tcW w:w="3011" w:type="pct"/>
            <w:gridSpan w:val="4"/>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b/>
                <w:kern w:val="0"/>
                <w:sz w:val="18"/>
                <w:szCs w:val="18"/>
              </w:rPr>
              <w:t>水利</w:t>
            </w:r>
            <w:r>
              <w:rPr>
                <w:rFonts w:hint="eastAsia" w:ascii="Times New Roman" w:hAnsi="Times New Roman" w:eastAsia="新宋体" w:cs="Times New Roman"/>
                <w:b/>
                <w:kern w:val="0"/>
                <w:sz w:val="18"/>
                <w:szCs w:val="18"/>
              </w:rPr>
              <w:t>建设</w:t>
            </w:r>
            <w:r>
              <w:rPr>
                <w:rFonts w:ascii="Times New Roman" w:hAnsi="Times New Roman" w:eastAsia="新宋体" w:cs="Times New Roman"/>
                <w:b/>
                <w:kern w:val="0"/>
                <w:sz w:val="18"/>
                <w:szCs w:val="18"/>
              </w:rPr>
              <w:t>项目</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调度运行方式介绍清楚</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确定的最小下泄流量成果合理，保障措施分析结论可信。</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对区域水资源影响分析结论合理。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2</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对水功能区影响分析计算方法正确、分析结论合理。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2</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影响区重要水域生态和敏感生态情况阐述清楚，对生态系统影响分析结论合理。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2</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影响区其他取用水户基本情况阐述清楚，对其他用水户影响分析结论合理，补救措施与补偿方案建议合理。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3</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3011" w:type="pct"/>
            <w:gridSpan w:val="4"/>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b/>
                <w:kern w:val="0"/>
                <w:sz w:val="18"/>
                <w:szCs w:val="18"/>
              </w:rPr>
              <w:t>非水利</w:t>
            </w:r>
            <w:r>
              <w:rPr>
                <w:rFonts w:hint="eastAsia" w:ascii="Times New Roman" w:hAnsi="Times New Roman" w:eastAsia="新宋体" w:cs="Times New Roman"/>
                <w:b/>
                <w:kern w:val="0"/>
                <w:sz w:val="18"/>
                <w:szCs w:val="18"/>
              </w:rPr>
              <w:t>建设</w:t>
            </w:r>
            <w:r>
              <w:rPr>
                <w:rFonts w:ascii="Times New Roman" w:hAnsi="Times New Roman" w:eastAsia="新宋体" w:cs="Times New Roman"/>
                <w:b/>
                <w:kern w:val="0"/>
                <w:sz w:val="18"/>
                <w:szCs w:val="18"/>
              </w:rPr>
              <w:t>项目</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对区域水资源影响分析结论合理。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4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对水功能区影响分析计算方法正确、分析结论合理。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3</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影响区重要水域生态和敏感生态情况阐述清楚，对生态系统影响分析结论合理。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3</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影响区其他取用水户基本情况阐述清楚，对其他用水户影响分析结论合理，补救措施与补偿方案建议合理。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4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退水影响</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论证</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施工期与运行期退水方案内容介绍全面、清楚，方案合理。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3</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对水功能区影响分析计算方法正确、结论合理。</w:t>
            </w:r>
          </w:p>
        </w:tc>
        <w:tc>
          <w:tcPr>
            <w:tcW w:w="325" w:type="pc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影响区重要水域生态和敏感生态情况阐述清楚，对生态系统影响分析结论合理。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影响区其他取用水户情况阐述清楚，对其他用水户影响分析结论合理，补救措施与补偿方案建议合理。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入河排污口（退水口）设置方案论证分析结论合理。</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水资源节约、保护及管理措施</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提出的节水措施合理、可行。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snapToGrid w:val="0"/>
              <w:jc w:val="left"/>
              <w:rPr>
                <w:rFonts w:ascii="Times New Roman" w:hAnsi="Times New Roman" w:eastAsia="新宋体" w:cs="Times New Roman"/>
                <w:kern w:val="0"/>
                <w:sz w:val="18"/>
                <w:szCs w:val="18"/>
              </w:rPr>
            </w:pPr>
          </w:p>
          <w:p>
            <w:pPr>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提出的保护措施合理、可行。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noWrap/>
            <w:tcMar>
              <w:left w:w="0" w:type="dxa"/>
              <w:right w:w="0" w:type="dxa"/>
            </w:tcMar>
            <w:vAlign w:val="center"/>
          </w:tcPr>
          <w:p>
            <w:pPr>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提出的管理措施合理、可行。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结论和建议</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主要论证结论准确、到位。</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3</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建议合理、可行。</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1</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附表附图</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附件</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基本情况表与节水评价登记表齐全、规范，表格数据与报告文本内容一致。</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1.5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附图齐全，标注内容清楚准确、图面清晰。</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附件齐全、满足要求。</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2 </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469"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restar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68" w:type="pct"/>
            <w:vMerge w:val="restart"/>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1830"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25"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p>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25"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25"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25"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3" w:type="pct"/>
            <w:vMerge w:val="continue"/>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568" w:type="pct"/>
            <w:vMerge w:val="continue"/>
            <w:shd w:val="clear" w:color="auto" w:fill="auto"/>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1830"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25"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8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p>
        </w:tc>
        <w:tc>
          <w:tcPr>
            <w:tcW w:w="469"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c>
          <w:tcPr>
            <w:tcW w:w="1147" w:type="pct"/>
            <w:vMerge w:val="continue"/>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1" w:type="pct"/>
            <w:gridSpan w:val="3"/>
            <w:shd w:val="clear" w:color="auto" w:fill="auto"/>
            <w:noWrap/>
            <w:tcMar>
              <w:left w:w="0" w:type="dxa"/>
              <w:right w:w="0" w:type="dxa"/>
            </w:tcMar>
            <w:vAlign w:val="center"/>
          </w:tcPr>
          <w:p>
            <w:pPr>
              <w:widowControl/>
              <w:snapToGrid w:val="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合计</w:t>
            </w:r>
          </w:p>
        </w:tc>
        <w:tc>
          <w:tcPr>
            <w:tcW w:w="325" w:type="pct"/>
            <w:shd w:val="clear" w:color="auto" w:fill="auto"/>
            <w:noWrap/>
            <w:tcMar>
              <w:left w:w="0" w:type="dxa"/>
              <w:right w:w="0" w:type="dxa"/>
            </w:tcMar>
            <w:vAlign w:val="center"/>
          </w:tcPr>
          <w:p>
            <w:pPr>
              <w:widowControl/>
              <w:snapToGrid w:val="0"/>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xml:space="preserve">100 </w:t>
            </w:r>
          </w:p>
        </w:tc>
        <w:tc>
          <w:tcPr>
            <w:tcW w:w="385" w:type="pct"/>
            <w:shd w:val="clear" w:color="auto" w:fill="auto"/>
            <w:noWrap/>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469" w:type="pct"/>
            <w:shd w:val="clear" w:color="auto" w:fill="auto"/>
            <w:noWrap/>
            <w:tcMar>
              <w:left w:w="0" w:type="dxa"/>
              <w:right w:w="0" w:type="dxa"/>
            </w:tcMar>
            <w:vAlign w:val="center"/>
          </w:tcPr>
          <w:p>
            <w:pPr>
              <w:widowControl/>
              <w:snapToGrid w:val="0"/>
              <w:jc w:val="left"/>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1147" w:type="pc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restart"/>
            <w:shd w:val="clear" w:color="auto" w:fill="auto"/>
            <w:noWrap/>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restart"/>
            <w:shd w:val="clear" w:color="auto" w:fill="auto"/>
            <w:noWrap/>
            <w:tcMar>
              <w:left w:w="0" w:type="dxa"/>
              <w:right w:w="0" w:type="dxa"/>
            </w:tcMa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p>
        </w:tc>
      </w:tr>
    </w:tbl>
    <w:p>
      <w:pPr>
        <w:snapToGrid w:val="0"/>
        <w:spacing w:line="20" w:lineRule="exact"/>
        <w:rPr>
          <w:rFonts w:ascii="Times New Roman" w:hAnsi="Times New Roman" w:eastAsia="新宋体" w:cs="Times New Roman"/>
          <w:sz w:val="18"/>
          <w:szCs w:val="18"/>
        </w:rPr>
      </w:pPr>
    </w:p>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br w:type="page"/>
      </w:r>
    </w:p>
    <w:p>
      <w:pPr>
        <w:pStyle w:val="3"/>
        <w:rPr>
          <w:rFonts w:ascii="Times New Roman" w:hAnsi="Times New Roman" w:eastAsia="黑体" w:cs="Times New Roman"/>
        </w:rPr>
      </w:pPr>
      <w:r>
        <w:rPr>
          <w:rFonts w:ascii="Times New Roman" w:hAnsi="Times New Roman" w:eastAsia="黑体" w:cs="Times New Roman"/>
        </w:rPr>
        <w:t>附表2-5</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水土保持方案（含变更方案）报告书质量技术性评价表</w:t>
      </w:r>
    </w:p>
    <w:p>
      <w:pPr>
        <w:widowControl/>
        <w:spacing w:line="240" w:lineRule="exact"/>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
        <w:gridCol w:w="826"/>
        <w:gridCol w:w="4181"/>
        <w:gridCol w:w="590"/>
        <w:gridCol w:w="590"/>
        <w:gridCol w:w="595"/>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14" w:type="pct"/>
            <w:vMerge w:val="restart"/>
            <w:tcMar>
              <w:left w:w="28" w:type="dxa"/>
              <w:right w:w="28"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447" w:type="pct"/>
            <w:vMerge w:val="restart"/>
            <w:shd w:val="clear" w:color="auto" w:fill="auto"/>
            <w:tcMar>
              <w:left w:w="28" w:type="dxa"/>
              <w:right w:w="28"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262" w:type="pct"/>
            <w:vMerge w:val="restart"/>
            <w:shd w:val="clear" w:color="auto" w:fill="auto"/>
            <w:tcMar>
              <w:left w:w="28" w:type="dxa"/>
              <w:right w:w="28"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319" w:type="pct"/>
            <w:vMerge w:val="restart"/>
            <w:shd w:val="clear" w:color="auto" w:fill="auto"/>
            <w:tcMar>
              <w:left w:w="28" w:type="dxa"/>
              <w:right w:w="28"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41" w:type="pct"/>
            <w:gridSpan w:val="2"/>
            <w:shd w:val="clear" w:color="auto" w:fill="auto"/>
            <w:tcMar>
              <w:left w:w="28" w:type="dxa"/>
              <w:right w:w="28"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117" w:type="pct"/>
            <w:vMerge w:val="restart"/>
            <w:tcMar>
              <w:left w:w="28" w:type="dxa"/>
              <w:right w:w="28"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14" w:type="pct"/>
            <w:vMerge w:val="continue"/>
            <w:tcMar>
              <w:left w:w="28" w:type="dxa"/>
              <w:right w:w="28" w:type="dxa"/>
            </w:tcMar>
            <w:vAlign w:val="center"/>
          </w:tcPr>
          <w:p>
            <w:pPr>
              <w:widowControl/>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spacing w:line="240" w:lineRule="exact"/>
              <w:jc w:val="left"/>
              <w:rPr>
                <w:rFonts w:ascii="Times New Roman" w:hAnsi="Times New Roman" w:eastAsia="新宋体" w:cs="Times New Roman"/>
                <w:kern w:val="0"/>
                <w:sz w:val="18"/>
                <w:szCs w:val="18"/>
              </w:rPr>
            </w:pPr>
          </w:p>
        </w:tc>
        <w:tc>
          <w:tcPr>
            <w:tcW w:w="2262" w:type="pct"/>
            <w:vMerge w:val="continue"/>
            <w:tcMar>
              <w:left w:w="28" w:type="dxa"/>
              <w:right w:w="28" w:type="dxa"/>
            </w:tcMar>
            <w:vAlign w:val="center"/>
          </w:tcPr>
          <w:p>
            <w:pPr>
              <w:widowControl/>
              <w:spacing w:line="240" w:lineRule="exact"/>
              <w:jc w:val="left"/>
              <w:rPr>
                <w:rFonts w:ascii="Times New Roman" w:hAnsi="Times New Roman" w:eastAsia="新宋体" w:cs="Times New Roman"/>
                <w:kern w:val="0"/>
                <w:sz w:val="18"/>
                <w:szCs w:val="18"/>
              </w:rPr>
            </w:pPr>
          </w:p>
        </w:tc>
        <w:tc>
          <w:tcPr>
            <w:tcW w:w="319" w:type="pct"/>
            <w:vMerge w:val="continue"/>
            <w:tcMar>
              <w:left w:w="28" w:type="dxa"/>
              <w:right w:w="28" w:type="dxa"/>
            </w:tcMar>
            <w:vAlign w:val="center"/>
          </w:tcPr>
          <w:p>
            <w:pPr>
              <w:widowControl/>
              <w:spacing w:line="240" w:lineRule="exact"/>
              <w:jc w:val="left"/>
              <w:rPr>
                <w:rFonts w:ascii="Times New Roman" w:hAnsi="Times New Roman" w:eastAsia="新宋体" w:cs="Times New Roman"/>
                <w:kern w:val="0"/>
                <w:sz w:val="18"/>
                <w:szCs w:val="18"/>
              </w:rPr>
            </w:pP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b/>
                <w:kern w:val="0"/>
                <w:sz w:val="18"/>
                <w:szCs w:val="18"/>
              </w:rPr>
            </w:pPr>
            <w:r>
              <w:rPr>
                <w:rFonts w:ascii="Times New Roman" w:hAnsi="Times New Roman" w:eastAsia="新宋体" w:cs="Times New Roman"/>
                <w:b/>
                <w:bCs/>
                <w:kern w:val="0"/>
                <w:sz w:val="18"/>
                <w:szCs w:val="18"/>
              </w:rPr>
              <w:t>得分(%)</w:t>
            </w:r>
          </w:p>
        </w:tc>
        <w:tc>
          <w:tcPr>
            <w:tcW w:w="322" w:type="pct"/>
            <w:shd w:val="clear" w:color="auto" w:fill="auto"/>
            <w:noWrap/>
            <w:tcMar>
              <w:left w:w="28" w:type="dxa"/>
              <w:right w:w="28"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b/>
                <w:bCs/>
                <w:kern w:val="0"/>
                <w:sz w:val="18"/>
                <w:szCs w:val="18"/>
              </w:rPr>
              <w:t>小计</w:t>
            </w:r>
          </w:p>
        </w:tc>
        <w:tc>
          <w:tcPr>
            <w:tcW w:w="1117" w:type="pct"/>
            <w:vMerge w:val="continue"/>
            <w:tcMar>
              <w:left w:w="28" w:type="dxa"/>
              <w:right w:w="28" w:type="dxa"/>
            </w:tcMa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restart"/>
            <w:tcMar>
              <w:left w:w="28" w:type="dxa"/>
              <w:right w:w="28"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说明</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项目基本情况、前期工作进展情况、自然简况等项目简况介绍全面、准确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编制依据充分、有效</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水土保持方案设计水平年科学合理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水土流失防治责任范围界定明确、合理（变更报告有对比说明）</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水土流失防治标准执行等级和防治目标科学合理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项目水土保持评价结论全面、准确（变更报告有土石方、占地对比说明）</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水土流失预测结果及主要危害说明准确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各防治区措施布设情况介绍全面，水土保持措施主要工程量统计准确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水土保持监测内容、时段、方法和点位布设情况介绍清楚</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水土保持投资及效益分析成果介绍清楚</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水保方案结论明确，水土保持方案特性表内容全面正确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restart"/>
            <w:tcMar>
              <w:left w:w="28" w:type="dxa"/>
              <w:right w:w="28"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概况</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项目组成及工程布置介绍清楚、无漏项（包括已实施情况和有依托工程的建设情况）</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kern w:val="0"/>
                <w:sz w:val="18"/>
                <w:szCs w:val="18"/>
              </w:rPr>
              <w:t>施工组织介绍清楚，</w:t>
            </w:r>
            <w:r>
              <w:rPr>
                <w:rFonts w:ascii="Times New Roman" w:hAnsi="Times New Roman" w:eastAsia="新宋体" w:cs="Times New Roman"/>
                <w:b/>
                <w:bCs/>
                <w:kern w:val="0"/>
                <w:sz w:val="18"/>
                <w:szCs w:val="18"/>
              </w:rPr>
              <w:t>取土场、弃渣场位置明确并符合选址原则</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工程占地介绍全面、准确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主体设计原有土石方平衡介绍全面、清楚、准确，表土平衡规划合理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bottom"/>
          </w:tcPr>
          <w:p>
            <w:pPr>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拆迁安置与专项设施改建情况介绍清楚</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bottom"/>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施工进度及进展情况介绍清楚</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项目区地质、地貌、气象、水文、土壤及植被等自然概况介绍全面、准确；应有项目区水系图、水土流失重点预防区和重点治理区区划图、土壤侵蚀强度分布图</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项目水土保持评价</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工程选址选线及方案比选的水土保持评价结论是否正确，</w:t>
            </w:r>
            <w:r>
              <w:rPr>
                <w:rFonts w:ascii="Times New Roman" w:hAnsi="Times New Roman" w:eastAsia="新宋体" w:cs="Times New Roman"/>
                <w:b/>
                <w:bCs/>
                <w:kern w:val="0"/>
                <w:sz w:val="18"/>
                <w:szCs w:val="18"/>
              </w:rPr>
              <w:t>涉及水土保持敏感区的应有明确的相关要求</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评价结论： </w:t>
            </w:r>
          </w:p>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4"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对无法避让的，从建设方案、施工工艺等方面详细说明了主体工程采取的具体优化措施</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对主体设计建设方案布局的评价全面合理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工程占地评价包括了用地指标，临时占地无漏项，结论正确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kern w:val="0"/>
                <w:sz w:val="18"/>
                <w:szCs w:val="18"/>
              </w:rPr>
              <w:t>土石方平衡评价中分区挖填借弃、表土量及其调运合理，无漏项</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项目水土保持评价</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对主体设计中已有取土场、弃渣场的设置评价合理，对方案新增取土场、弃渣场有明确的选取原则，且符合限制性条款规定</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vAlign w:val="bottom"/>
          </w:tcPr>
          <w:p>
            <w:pPr>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分区对主体设计的水土保持功能进行评价，指出主体设计存在的水土保持问题符合工程实际情况，提出的补充措施科学合理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水土保持措施界定合理，表格内容全面规范；</w:t>
            </w:r>
            <w:r>
              <w:rPr>
                <w:rFonts w:ascii="Times New Roman" w:hAnsi="Times New Roman" w:eastAsia="新宋体" w:cs="Times New Roman"/>
                <w:kern w:val="0"/>
                <w:sz w:val="18"/>
                <w:szCs w:val="18"/>
                <w:lang w:val="en"/>
              </w:rPr>
              <w:t>已</w:t>
            </w:r>
            <w:r>
              <w:rPr>
                <w:rFonts w:ascii="Times New Roman" w:hAnsi="Times New Roman" w:eastAsia="新宋体" w:cs="Times New Roman"/>
                <w:kern w:val="0"/>
                <w:sz w:val="18"/>
                <w:szCs w:val="18"/>
              </w:rPr>
              <w:t>开工项目应介绍水土保持措施实施情况</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水土流失分析与</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预测</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水土流失现状介绍分析符合工程实际</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水土流失影响因素分析科学合理，扰动地表面积、损坏植被面积、弃渣量分析准确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扰动前、后侵蚀模数确定依据充分，土壤流失量预测合理可靠</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水土流失危害分析符合工程实际；</w:t>
            </w:r>
            <w:r>
              <w:rPr>
                <w:rFonts w:ascii="Times New Roman" w:hAnsi="Times New Roman" w:eastAsia="新宋体" w:cs="Times New Roman"/>
                <w:kern w:val="0"/>
                <w:sz w:val="18"/>
                <w:szCs w:val="18"/>
                <w:lang w:val="en"/>
              </w:rPr>
              <w:t>已</w:t>
            </w:r>
            <w:r>
              <w:rPr>
                <w:rFonts w:ascii="Times New Roman" w:hAnsi="Times New Roman" w:eastAsia="新宋体" w:cs="Times New Roman"/>
                <w:kern w:val="0"/>
                <w:sz w:val="18"/>
                <w:szCs w:val="18"/>
              </w:rPr>
              <w:t>开工项目还应对</w:t>
            </w:r>
            <w:r>
              <w:rPr>
                <w:rFonts w:ascii="Times New Roman" w:hAnsi="Times New Roman" w:eastAsia="新宋体" w:cs="Times New Roman"/>
                <w:kern w:val="0"/>
                <w:sz w:val="18"/>
                <w:szCs w:val="18"/>
                <w:lang w:val="en"/>
              </w:rPr>
              <w:t>已</w:t>
            </w:r>
            <w:r>
              <w:rPr>
                <w:rFonts w:ascii="Times New Roman" w:hAnsi="Times New Roman" w:eastAsia="新宋体" w:cs="Times New Roman"/>
                <w:kern w:val="0"/>
                <w:sz w:val="18"/>
                <w:szCs w:val="18"/>
              </w:rPr>
              <w:t>造成水土流失危害进行调查</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预测结论、防治与监测重点区段明确，指导性意见符合实际</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水土保持措施</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防治分区划分合理无漏项</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防治措施总体布局与主体设计评价相呼应</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防治措施总体布局符合工程实际</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防治措施体系表、体系框图符合要求，无漏项</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水土保持措施工程级别和设计标准符合规范要求</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分区布设工程措施、植物措施和临时措施，明确了措施位置、形式、规模等要素</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点型工程全部取土场、弃渣场，线型工程10万方以上取土场、4级及以上弃渣场进行了单项设计，其余取土场和弃渣场明确了选取原则；对未进行单项设计的取土场、弃渣场分类进行典型设计，且典型设计数量比例不少于典型设计总量的30%</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渣体、拦挡工程稳定计算，排水工程结构计算方法及成果正确，文字与图纸对应</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工程量计算与典型设计图相符、工程量表正确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水土保持各措施的施工方法和进度要求明确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分区列出水土保持施工进度安排表，明确各项措施对应于主体单项工程的施工时序</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水土保持监测</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水土保持监测范围和时段正确合理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水土保持</w:t>
            </w:r>
            <w:r>
              <w:rPr>
                <w:rFonts w:ascii="Times New Roman" w:hAnsi="Times New Roman" w:eastAsia="新宋体" w:cs="Times New Roman"/>
                <w:kern w:val="0"/>
                <w:sz w:val="18"/>
                <w:szCs w:val="18"/>
              </w:rPr>
              <w:t>监测内容、方法、频次科学合理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水土保持</w:t>
            </w:r>
            <w:r>
              <w:rPr>
                <w:rFonts w:ascii="Times New Roman" w:hAnsi="Times New Roman" w:eastAsia="新宋体" w:cs="Times New Roman"/>
                <w:b/>
                <w:bCs/>
                <w:kern w:val="0"/>
                <w:sz w:val="18"/>
                <w:szCs w:val="18"/>
              </w:rPr>
              <w:t>监测点位数量和布设位置满足水土流失及其防治效果监测与评价的要求</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水土保持监测实施条件和监测成果要求正确合理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水土保持投资估算及效益</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分析</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水土保持投资估算编制原则、依据全面、正确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价格水平年、人工及主要材料单价、施工机械台时费与主体工程一致</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投资估算总表、分部工程投资表、分年度投资表、独立费用计算表、水土保持补偿费计算表、工程单价汇总表、施工机械台时费汇总表、主要材料单价汇总齐全、准确（每缺1个表扣0.5分）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单价分析表、主要材料苗木种籽单价等附件齐全、且真实可靠</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水土保持补偿费计算正确</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效益分析结论可靠，六项防治目标计算正确、达到设计目标要求</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14" w:type="pc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447"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水土保持管理</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组织管理、后续设计、监测、监理、施工、竣工验收等各项内容全面、符合项目实际（每缺1个内容扣1分）</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447"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附件、</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附图绘制正确、全面，符合规范要求</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附件准确、无漏项</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447" w:type="pct"/>
            <w:vMerge w:val="restart"/>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评审及</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汇报</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62" w:type="pct"/>
            <w:shd w:val="clear" w:color="auto" w:fill="auto"/>
            <w:tcMar>
              <w:left w:w="28" w:type="dxa"/>
              <w:right w:w="28"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19" w:type="pct"/>
            <w:shd w:val="clear" w:color="auto" w:fill="auto"/>
            <w:tcMar>
              <w:left w:w="28" w:type="dxa"/>
              <w:right w:w="28"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restar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restart"/>
            <w:tcMar>
              <w:left w:w="28" w:type="dxa"/>
              <w:right w:w="28"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19" w:type="pct"/>
            <w:shd w:val="clear" w:color="auto" w:fill="auto"/>
            <w:tcMar>
              <w:left w:w="28" w:type="dxa"/>
              <w:right w:w="28"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14"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19" w:type="pct"/>
            <w:shd w:val="clear" w:color="auto" w:fill="auto"/>
            <w:tcMar>
              <w:left w:w="28" w:type="dxa"/>
              <w:right w:w="28"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bottom"/>
          </w:tcPr>
          <w:p>
            <w:pPr>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4"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19" w:type="pct"/>
            <w:shd w:val="clear" w:color="auto" w:fill="auto"/>
            <w:tcMar>
              <w:left w:w="28" w:type="dxa"/>
              <w:right w:w="28"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14"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44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62" w:type="pct"/>
            <w:shd w:val="clear" w:color="auto" w:fill="auto"/>
            <w:tcMar>
              <w:left w:w="28" w:type="dxa"/>
              <w:right w:w="28"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19" w:type="pct"/>
            <w:shd w:val="clear" w:color="auto" w:fill="auto"/>
            <w:tcMar>
              <w:left w:w="28" w:type="dxa"/>
              <w:right w:w="28"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vMerge w:val="continue"/>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vMerge w:val="continue"/>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23" w:type="pct"/>
            <w:gridSpan w:val="3"/>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19"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22" w:type="pct"/>
            <w:shd w:val="clear" w:color="auto" w:fill="auto"/>
            <w:tcMar>
              <w:left w:w="28" w:type="dxa"/>
              <w:right w:w="28"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117" w:type="pct"/>
            <w:tcMar>
              <w:left w:w="28" w:type="dxa"/>
              <w:right w:w="28"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5000" w:type="pct"/>
            <w:gridSpan w:val="7"/>
            <w:shd w:val="clear" w:color="auto" w:fill="auto"/>
            <w:tcMar>
              <w:left w:w="28" w:type="dxa"/>
              <w:right w:w="28"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bl>
    <w:p>
      <w:r>
        <w:br w:type="page"/>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vMerge w:val="restart"/>
            <w:shd w:val="clear" w:color="auto" w:fill="auto"/>
            <w:noWrap/>
            <w:tcMar>
              <w:left w:w="28" w:type="dxa"/>
              <w:right w:w="28"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vMerge w:val="continue"/>
            <w:tcMar>
              <w:left w:w="28" w:type="dxa"/>
              <w:right w:w="28" w:type="dxa"/>
            </w:tcMar>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vMerge w:val="restart"/>
            <w:shd w:val="clear" w:color="auto" w:fill="auto"/>
            <w:noWrap/>
            <w:tcMar>
              <w:left w:w="28" w:type="dxa"/>
              <w:right w:w="28" w:type="dxa"/>
            </w:tcMa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vMerge w:val="continue"/>
            <w:tcMar>
              <w:left w:w="28" w:type="dxa"/>
              <w:right w:w="28"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vMerge w:val="continue"/>
            <w:tcMar>
              <w:left w:w="28" w:type="dxa"/>
              <w:right w:w="28"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vMerge w:val="continue"/>
            <w:tcMar>
              <w:left w:w="28" w:type="dxa"/>
              <w:right w:w="28" w:type="dxa"/>
            </w:tcMar>
            <w:vAlign w:val="center"/>
          </w:tcPr>
          <w:p>
            <w:pPr>
              <w:widowControl/>
              <w:jc w:val="left"/>
              <w:rPr>
                <w:rFonts w:ascii="Times New Roman" w:hAnsi="Times New Roman" w:eastAsia="新宋体" w:cs="Times New Roman"/>
                <w:kern w:val="0"/>
                <w:sz w:val="18"/>
                <w:szCs w:val="18"/>
              </w:rPr>
            </w:pPr>
          </w:p>
        </w:tc>
      </w:tr>
    </w:tbl>
    <w:p>
      <w:pPr>
        <w:ind w:right="-924" w:rightChars="-440" w:firstLine="180" w:firstLineChars="100"/>
        <w:rPr>
          <w:rFonts w:ascii="Times New Roman" w:hAnsi="Times New Roman" w:eastAsia="新宋体" w:cs="Times New Roman"/>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p>
    <w:p>
      <w:pPr>
        <w:pStyle w:val="3"/>
        <w:rPr>
          <w:rFonts w:ascii="Times New Roman" w:hAnsi="Times New Roman" w:eastAsia="黑体" w:cs="Times New Roman"/>
        </w:rPr>
      </w:pPr>
      <w:r>
        <w:rPr>
          <w:rFonts w:ascii="Times New Roman" w:hAnsi="Times New Roman" w:eastAsia="黑体" w:cs="Times New Roman"/>
        </w:rPr>
        <w:t>附表2-</w:t>
      </w:r>
      <w:r>
        <w:rPr>
          <w:rFonts w:hint="eastAsia" w:ascii="Times New Roman" w:hAnsi="Times New Roman" w:eastAsia="黑体" w:cs="Times New Roman"/>
        </w:rPr>
        <w:t>6</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水土保持方案（取土场、弃渣场补充）报告书质量技术性评价表</w:t>
      </w:r>
    </w:p>
    <w:p>
      <w:pPr>
        <w:widowControl/>
        <w:spacing w:line="240" w:lineRule="exact"/>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974"/>
        <w:gridCol w:w="4214"/>
        <w:gridCol w:w="591"/>
        <w:gridCol w:w="593"/>
        <w:gridCol w:w="59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73" w:type="pct"/>
            <w:vMerge w:val="restart"/>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11"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212"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310"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23" w:type="pct"/>
            <w:gridSpan w:val="2"/>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071" w:type="pct"/>
            <w:vMerge w:val="restart"/>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273"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212"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310"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
                <w:kern w:val="0"/>
                <w:sz w:val="18"/>
                <w:szCs w:val="18"/>
              </w:rPr>
            </w:pPr>
            <w:r>
              <w:rPr>
                <w:rFonts w:ascii="Times New Roman" w:hAnsi="Times New Roman" w:eastAsia="新宋体" w:cs="Times New Roman"/>
                <w:b/>
                <w:bCs/>
                <w:kern w:val="0"/>
                <w:sz w:val="18"/>
                <w:szCs w:val="18"/>
              </w:rPr>
              <w:t>得分(%)</w:t>
            </w:r>
          </w:p>
        </w:tc>
        <w:tc>
          <w:tcPr>
            <w:tcW w:w="312"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1071" w:type="pct"/>
            <w:vMerge w:val="continue"/>
            <w:tcMar>
              <w:left w:w="57" w:type="dxa"/>
              <w:right w:w="57" w:type="dxa"/>
            </w:tcMa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restart"/>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11"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项目简况（15分）</w:t>
            </w: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项目所在地理位置介绍清楚</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项目组成内容介绍清楚，数据准确</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continue"/>
            <w:tcMar>
              <w:left w:w="57" w:type="dxa"/>
              <w:right w:w="57" w:type="dxa"/>
            </w:tcMar>
          </w:tcPr>
          <w:p>
            <w:pPr>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项目立项及各阶段设计文件批复情况（含渣场稳定评估工作开展情况）介绍清楚、无漏项</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主体工程建设情况介绍清楚</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水土保持措施实施情况介绍清楚，符合现场实际</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水土保持监理、水土保持监测工作开展及补偿费缴纳情况介绍清楚</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水土保持督查执法与建设单位整改落实情况介绍清楚</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水土保持方案</w:t>
            </w:r>
            <w:r>
              <w:rPr>
                <w:rFonts w:ascii="Times New Roman" w:hAnsi="Times New Roman" w:eastAsia="新宋体" w:cs="Times New Roman"/>
                <w:kern w:val="0"/>
                <w:sz w:val="18"/>
                <w:szCs w:val="18"/>
                <w:lang w:val="en"/>
              </w:rPr>
              <w:t>编制</w:t>
            </w:r>
            <w:r>
              <w:rPr>
                <w:rFonts w:ascii="Times New Roman" w:hAnsi="Times New Roman" w:eastAsia="新宋体" w:cs="Times New Roman"/>
                <w:kern w:val="0"/>
                <w:sz w:val="18"/>
                <w:szCs w:val="18"/>
              </w:rPr>
              <w:t>审批过程及主要批复意见介绍清楚</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变更范围</w:t>
            </w:r>
            <w:r>
              <w:rPr>
                <w:rFonts w:ascii="Times New Roman" w:hAnsi="Times New Roman" w:eastAsia="新宋体" w:cs="Times New Roman"/>
                <w:kern w:val="0"/>
                <w:sz w:val="18"/>
                <w:szCs w:val="18"/>
                <w:lang w:val="en"/>
              </w:rPr>
              <w:t>界定合理</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restart"/>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11"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取土场、弃渣场变更情况</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原</w:t>
            </w:r>
            <w:r>
              <w:rPr>
                <w:rFonts w:ascii="Times New Roman" w:hAnsi="Times New Roman" w:eastAsia="新宋体" w:cs="Times New Roman"/>
                <w:kern w:val="0"/>
                <w:sz w:val="18"/>
                <w:szCs w:val="18"/>
              </w:rPr>
              <w:t>批复的取土场、弃渣场位置和数量介绍清楚</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取土场、弃渣场位置变更缘由</w:t>
            </w:r>
            <w:r>
              <w:rPr>
                <w:rFonts w:ascii="Times New Roman" w:hAnsi="Times New Roman" w:eastAsia="新宋体" w:cs="Times New Roman"/>
                <w:kern w:val="0"/>
                <w:sz w:val="18"/>
                <w:szCs w:val="18"/>
                <w:lang w:val="en"/>
              </w:rPr>
              <w:t>依据</w:t>
            </w:r>
            <w:r>
              <w:rPr>
                <w:rFonts w:ascii="Times New Roman" w:hAnsi="Times New Roman" w:eastAsia="新宋体" w:cs="Times New Roman"/>
                <w:kern w:val="0"/>
                <w:sz w:val="18"/>
                <w:szCs w:val="18"/>
              </w:rPr>
              <w:t>充分</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continue"/>
            <w:tcMar>
              <w:left w:w="57" w:type="dxa"/>
              <w:right w:w="57" w:type="dxa"/>
            </w:tcMar>
          </w:tcPr>
          <w:p>
            <w:pPr>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变更后的取土场、弃渣场位置和数量介绍清楚，特性表要素完整</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restart"/>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11"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取土场、弃渣场评价</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（25分）</w:t>
            </w: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取土场、弃渣场选址原则合理</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b/>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取土场、弃渣场选址制约性因素分析应符合《生产建设项目水土保持技术标准》（GB 50433-2018）的有关规定，报告附有卫星影像和现状照片比对图</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10万立方米以上的山丘区取土场、10万立方米以上的沟道和坡地弃渣场有介绍工程地质情况</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弃渣场选址取得了地方政府提供的确认函或相应会议纪要，或自然资源、水利、林草、农业、生态环境等相关行政部门提供的确认函</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对主体设计水土保待评价全面合理，评价结论明确</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restart"/>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11" w:type="pct"/>
            <w:vMerge w:val="restart"/>
            <w:shd w:val="clear" w:color="auto" w:fill="auto"/>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水土保持措施布设（20分）</w:t>
            </w: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水土保持措施工程级别和设计标准符合规范要求</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防治分区划分合理无漏项</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防治措施总体布局与主体设计评价相呼应</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b/>
                <w:bCs/>
                <w:kern w:val="0"/>
                <w:sz w:val="18"/>
                <w:szCs w:val="18"/>
                <w:lang w:val="en"/>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防治措施总体布局符合工程实际和当地自然条件</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bl>
    <w:p/>
    <w:tbl>
      <w:tblPr>
        <w:tblStyle w:val="18"/>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974"/>
        <w:gridCol w:w="4214"/>
        <w:gridCol w:w="591"/>
        <w:gridCol w:w="593"/>
        <w:gridCol w:w="59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restart"/>
            <w:tcMar>
              <w:left w:w="57" w:type="dxa"/>
              <w:right w:w="57" w:type="dxa"/>
            </w:tcMar>
            <w:vAlign w:val="center"/>
          </w:tcPr>
          <w:p>
            <w:pPr>
              <w:adjustRightInd w:val="0"/>
              <w:snapToGrid w:val="0"/>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4</w:t>
            </w:r>
          </w:p>
        </w:tc>
        <w:tc>
          <w:tcPr>
            <w:tcW w:w="511" w:type="pct"/>
            <w:vMerge w:val="restart"/>
            <w:shd w:val="clear" w:color="auto" w:fill="auto"/>
            <w:tcMar>
              <w:left w:w="57" w:type="dxa"/>
              <w:right w:w="57" w:type="dxa"/>
            </w:tcMar>
            <w:vAlign w:val="center"/>
          </w:tcPr>
          <w:p>
            <w:pPr>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水土保持措施布设（20分）</w:t>
            </w: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防治措施体系表、体系框图符合要求，无漏项</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vAlign w:val="bottom"/>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分区布设工程措施、植物措施和临时措施，明确了措施位置、形式、规模等要素</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点型工程全部取土场、弃渣场，线型工程10万方以上取土场、4级及以上弃渣场进行了单项设计，其余取土场和弃渣场明确了选取原则；对未进行单项设计的取土场、弃渣场分类进行典型设计，且典型设计数量比例不少于典型设计总量的30%</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渣体、拦挡工程稳定计算，排水工程结构计算方法及成果正确，文字与图纸对应</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工程量计算与典型设计图相符、工程量表正确</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水土保持各措施的施工方法和进度要求明确</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取土场、弃渣场后期管护要求科学合理</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restart"/>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11"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变更投资估算</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水土保持投资估算编制原则、依据全面、正确</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价格水平年、人工及主要材料单价、施工机械台时费与主体工程一致</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投资估算总表、分部工程投资表、分年度投资表、独立费用计算表、水土保持补偿费计算表、工程单价汇总表、施工机械台时费汇总表、主要材料单价汇总齐全、准确（每缺1个表扣0.5分）</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单价分析表、主要材料苗木种籽单价等附件齐全、且真实可靠</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水土保持补偿费计算正确</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投资变化分析正确合理</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restart"/>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11"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附件、</w:t>
            </w:r>
          </w:p>
          <w:p>
            <w:pPr>
              <w:widowControl/>
              <w:adjustRightInd w:val="0"/>
              <w:snapToGrid w:val="0"/>
              <w:spacing w:line="240" w:lineRule="exact"/>
              <w:jc w:val="both"/>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附图</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（14分）</w:t>
            </w: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附图绘制正确、全面，符合规范要求</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附件准确、无漏项</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tcPr>
          <w:p>
            <w:pPr>
              <w:widowControl/>
              <w:adjustRightInd w:val="0"/>
              <w:snapToGrid w:val="0"/>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restart"/>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11" w:type="pct"/>
            <w:vMerge w:val="restart"/>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评审及</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汇报</w:t>
            </w:r>
          </w:p>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12"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10"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restar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restart"/>
            <w:tcMar>
              <w:left w:w="57" w:type="dxa"/>
              <w:right w:w="57" w:type="dxa"/>
            </w:tcMar>
            <w:vAlign w:val="center"/>
          </w:tcPr>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p>
          <w:p>
            <w:pPr>
              <w:widowControl/>
              <w:adjustRightInd w:val="0"/>
              <w:snapToGrid w:val="0"/>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10"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10"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10"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3"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51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2212"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10"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vMerge w:val="continue"/>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96" w:type="pct"/>
            <w:gridSpan w:val="3"/>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310"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11"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312" w:type="pct"/>
            <w:shd w:val="clear" w:color="auto" w:fill="auto"/>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kern w:val="0"/>
                <w:sz w:val="18"/>
                <w:szCs w:val="18"/>
              </w:rPr>
            </w:pPr>
          </w:p>
        </w:tc>
        <w:tc>
          <w:tcPr>
            <w:tcW w:w="1071" w:type="pct"/>
            <w:tcMar>
              <w:left w:w="57" w:type="dxa"/>
              <w:right w:w="57" w:type="dxa"/>
            </w:tcMar>
          </w:tcPr>
          <w:p>
            <w:pPr>
              <w:widowControl/>
              <w:adjustRightInd w:val="0"/>
              <w:snapToGrid w:val="0"/>
              <w:spacing w:line="240" w:lineRule="exact"/>
              <w:jc w:val="center"/>
              <w:rPr>
                <w:rFonts w:ascii="Times New Roman" w:hAnsi="Times New Roman" w:eastAsia="新宋体" w:cs="Times New Roman"/>
                <w:kern w:val="0"/>
                <w:sz w:val="18"/>
                <w:szCs w:val="18"/>
              </w:rPr>
            </w:pPr>
          </w:p>
        </w:tc>
      </w:tr>
    </w:tbl>
    <w:p/>
    <w:tbl>
      <w:tblPr>
        <w:tblStyle w:val="18"/>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000" w:type="pct"/>
            <w:shd w:val="clear" w:color="auto" w:fill="auto"/>
            <w:tcMar>
              <w:left w:w="57" w:type="dxa"/>
              <w:right w:w="57"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vMerge w:val="restart"/>
            <w:shd w:val="clear" w:color="auto" w:fill="auto"/>
            <w:noWrap/>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vMerge w:val="continue"/>
            <w:tcMar>
              <w:left w:w="57" w:type="dxa"/>
              <w:right w:w="57" w:type="dxa"/>
            </w:tcMar>
            <w:vAlign w:val="center"/>
          </w:tcPr>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vMerge w:val="restart"/>
            <w:shd w:val="clear" w:color="auto" w:fill="auto"/>
            <w:noWrap/>
            <w:tcMar>
              <w:left w:w="57" w:type="dxa"/>
              <w:right w:w="57" w:type="dxa"/>
            </w:tcMar>
          </w:tcPr>
          <w:p>
            <w:pPr>
              <w:widowControl/>
              <w:adjustRightInd w:val="0"/>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p>
            <w:pPr>
              <w:widowControl/>
              <w:adjustRightInd w:val="0"/>
              <w:snapToGrid w:val="0"/>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r>
    </w:tbl>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p>
    <w:p>
      <w:pPr>
        <w:pStyle w:val="3"/>
        <w:rPr>
          <w:rFonts w:ascii="Times New Roman" w:hAnsi="Times New Roman" w:eastAsia="黑体" w:cs="Times New Roman"/>
        </w:rPr>
      </w:pPr>
      <w:r>
        <w:rPr>
          <w:rFonts w:ascii="Times New Roman" w:hAnsi="Times New Roman" w:eastAsia="黑体" w:cs="Times New Roman"/>
        </w:rPr>
        <w:t>附表2-</w:t>
      </w:r>
      <w:r>
        <w:rPr>
          <w:rFonts w:hint="eastAsia" w:ascii="Times New Roman" w:hAnsi="Times New Roman" w:eastAsia="黑体" w:cs="Times New Roman"/>
        </w:rPr>
        <w:t>7</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建设征地移民安置规划大纲成果质量技术性评价表</w:t>
      </w:r>
    </w:p>
    <w:p>
      <w:pPr>
        <w:widowControl/>
        <w:spacing w:line="240" w:lineRule="exact"/>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
        <w:gridCol w:w="1023"/>
        <w:gridCol w:w="4020"/>
        <w:gridCol w:w="587"/>
        <w:gridCol w:w="878"/>
        <w:gridCol w:w="59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12" w:type="pct"/>
            <w:vMerge w:val="restart"/>
            <w:shd w:val="clear" w:color="auto" w:fill="auto"/>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序号</w:t>
            </w:r>
          </w:p>
        </w:tc>
        <w:tc>
          <w:tcPr>
            <w:tcW w:w="544" w:type="pct"/>
            <w:vMerge w:val="restart"/>
            <w:shd w:val="clear" w:color="auto" w:fill="auto"/>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评价</w:t>
            </w:r>
          </w:p>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内容</w:t>
            </w:r>
          </w:p>
        </w:tc>
        <w:tc>
          <w:tcPr>
            <w:tcW w:w="2138" w:type="pct"/>
            <w:vMerge w:val="restart"/>
            <w:shd w:val="clear" w:color="auto" w:fill="auto"/>
            <w:noWrap/>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质量标准</w:t>
            </w:r>
          </w:p>
        </w:tc>
        <w:tc>
          <w:tcPr>
            <w:tcW w:w="312" w:type="pct"/>
            <w:vMerge w:val="restart"/>
            <w:shd w:val="clear" w:color="auto" w:fill="auto"/>
            <w:noWrap/>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781" w:type="pct"/>
            <w:gridSpan w:val="2"/>
            <w:shd w:val="clear" w:color="auto" w:fill="auto"/>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013" w:type="pct"/>
            <w:vMerge w:val="restart"/>
            <w:shd w:val="clear" w:color="auto" w:fill="auto"/>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12"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c>
          <w:tcPr>
            <w:tcW w:w="2138"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c>
          <w:tcPr>
            <w:tcW w:w="312" w:type="pct"/>
            <w:vMerge w:val="continue"/>
            <w:vAlign w:val="center"/>
          </w:tcPr>
          <w:p>
            <w:pPr>
              <w:widowControl/>
              <w:spacing w:line="240" w:lineRule="exact"/>
              <w:jc w:val="center"/>
              <w:rPr>
                <w:rFonts w:ascii="Times New Roman" w:hAnsi="Times New Roman" w:eastAsia="新宋体" w:cs="Times New Roman"/>
                <w:b/>
                <w:bCs/>
                <w:kern w:val="0"/>
                <w:sz w:val="18"/>
                <w:szCs w:val="18"/>
              </w:rPr>
            </w:pPr>
          </w:p>
        </w:tc>
        <w:tc>
          <w:tcPr>
            <w:tcW w:w="467" w:type="pct"/>
            <w:shd w:val="clear" w:color="auto" w:fill="auto"/>
            <w:noWrap/>
            <w:vAlign w:val="center"/>
          </w:tcPr>
          <w:p>
            <w:pPr>
              <w:widowControl/>
              <w:adjustRightInd w:val="0"/>
              <w:snapToGrid w:val="0"/>
              <w:spacing w:line="240" w:lineRule="exact"/>
              <w:jc w:val="center"/>
              <w:rPr>
                <w:rFonts w:ascii="Times New Roman" w:hAnsi="Times New Roman" w:eastAsia="新宋体" w:cs="Times New Roman"/>
                <w:b/>
                <w:kern w:val="0"/>
                <w:sz w:val="18"/>
                <w:szCs w:val="18"/>
              </w:rPr>
            </w:pPr>
            <w:r>
              <w:rPr>
                <w:rFonts w:ascii="Times New Roman" w:hAnsi="Times New Roman" w:eastAsia="新宋体" w:cs="Times New Roman"/>
                <w:b/>
                <w:bCs/>
                <w:kern w:val="0"/>
                <w:sz w:val="18"/>
                <w:szCs w:val="18"/>
              </w:rPr>
              <w:t>得分(%)</w:t>
            </w: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b/>
                <w:bCs/>
                <w:kern w:val="0"/>
                <w:sz w:val="18"/>
                <w:szCs w:val="18"/>
              </w:rPr>
              <w:t>小计</w:t>
            </w:r>
          </w:p>
        </w:tc>
        <w:tc>
          <w:tcPr>
            <w:tcW w:w="1013"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restart"/>
            <w:shd w:val="clear" w:color="auto" w:fill="auto"/>
            <w:vAlign w:val="center"/>
          </w:tcPr>
          <w:p>
            <w:pPr>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概述</w:t>
            </w:r>
          </w:p>
          <w:p>
            <w:pPr>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工程所在流域概况及流域综合规划情况介绍完整、全面</w:t>
            </w:r>
          </w:p>
        </w:tc>
        <w:tc>
          <w:tcPr>
            <w:tcW w:w="312"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spacing w:line="240" w:lineRule="exact"/>
              <w:jc w:val="left"/>
              <w:rPr>
                <w:rFonts w:ascii="Times New Roman" w:hAnsi="Times New Roman" w:eastAsia="新宋体" w:cs="Times New Roman"/>
                <w:kern w:val="0"/>
                <w:sz w:val="18"/>
                <w:szCs w:val="18"/>
              </w:rPr>
            </w:pPr>
          </w:p>
          <w:p>
            <w:pPr>
              <w:spacing w:line="240" w:lineRule="exact"/>
              <w:jc w:val="left"/>
              <w:rPr>
                <w:rFonts w:ascii="Times New Roman" w:hAnsi="Times New Roman" w:eastAsia="新宋体" w:cs="Times New Roman"/>
                <w:kern w:val="0"/>
                <w:sz w:val="18"/>
                <w:szCs w:val="18"/>
              </w:rPr>
            </w:pPr>
          </w:p>
          <w:p>
            <w:pPr>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工程前期工作概况、工程概况介绍节点清楚，重要参数齐全</w:t>
            </w:r>
          </w:p>
        </w:tc>
        <w:tc>
          <w:tcPr>
            <w:tcW w:w="312"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建设征地区基本情况及征地影响概况介绍全面、准确</w:t>
            </w:r>
          </w:p>
        </w:tc>
        <w:tc>
          <w:tcPr>
            <w:tcW w:w="312"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101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建设征地范围</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（9分）</w:t>
            </w:r>
          </w:p>
        </w:tc>
        <w:tc>
          <w:tcPr>
            <w:tcW w:w="213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水库淹没洪水标准选用合适，回水成果已由相应主管部门审定或认可，水库淹没范围全面准确</w:t>
            </w:r>
          </w:p>
        </w:tc>
        <w:tc>
          <w:tcPr>
            <w:tcW w:w="312"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水库影响区划定范围明确，处理方式合理</w:t>
            </w:r>
          </w:p>
        </w:tc>
        <w:tc>
          <w:tcPr>
            <w:tcW w:w="312"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101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工程建设区范围确定的依据充分，用地性质划分合理</w:t>
            </w:r>
          </w:p>
        </w:tc>
        <w:tc>
          <w:tcPr>
            <w:tcW w:w="312"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101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实物调查</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（12分）</w:t>
            </w:r>
          </w:p>
        </w:tc>
        <w:tc>
          <w:tcPr>
            <w:tcW w:w="213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调查依据有效、完整，调查细则已由移民主管部门审定</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调查内容全面，调查方法正确</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101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调查组织形式和工作程序符合国家和湖南省现行规定</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101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调查成果全面、准确、合理，成果认定方法符合国家和湖南现行规定</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4</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101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征地影响分析评价科学合理</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101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规划依据、指导思想和</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原则</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规划依据有效、全面</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指导思想和原则符合国家和湖南省相关政策和项目实际情况</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安置任务（6分）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移民安置的基准年、规划设计水平年、人口自然增长率、机械增长率等选取合适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农村移民安置人口计算原则合适、方法正确、成果完整</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城（集）镇、企（事）业单位、专项设施现状情况、影响情况说明清晰，任务明确</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拟采用的防护范围和防护方案明确。</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规划标准（14分）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农村移民安置规划目标、安置标准确定的方法合适、标准合理可行</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城（集）镇迁建规划设计执行的技术标准恰当、采用的技术指标合适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企（事）业单位处理的原则合理、规划标准合适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规划标准（14分）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专项设施处理计执行的技术标准恰当、采用的技术指标合适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防护工程设计执行的技术标准恰当、采用的技术指标合适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库底清理执行的技术标准恰当、采用的技术指标合适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临时用地复垦执行的技术标准恰当、采用的技术指标合适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移民安置区环境容量及安置去向</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安置区选择征求了移民群众意愿和当地政府意见，环境容量分析方法和成果合理可行</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移民安置去向明确，安置区影响分析合理</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移民安置规划内容与要求</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农村移民安置方案明确、居民点新址选择恰当，总体方案等成果可行；开展移民安置规划的依据、内容、方法和深度要求等合适，提出了集中居民点等设计要求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城（集）镇迁建处理原则合适、处理方案明确、新址选择恰当、总体规划成果可行；开展修建性详细规划和基础设施设计的依据、内容、方法和深度要求等合适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企（事）业单位处理方案明确、成果可行；开展规划设计的依据、内容、方法和深度要求等合适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专项设施处理方案明确、成果可行；开展专项设施处理规划设计的依据、内容、方法和深度要求等合适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防护工程处理的方案明确、成果可行；开展防护工程处理规划设计的依据、内容、方法和深度要求等合适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水库水域开发利用的原则、依据、内容等合适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库底清理的原则、依据、内容、方法与深度要求等合适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耕地占补平衡和临时用地复垦方案明确、成果可行；开展临时用地复垦规划设计的依据、内容、方法和深度要求等合适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移民生产生活水平预测评价</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移民生产生活水平预测采用的指标体系恰当</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移民生活水平预测分析内容完整，评价合理</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后期扶持</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说明了水库移民后期扶持政策要求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提出了水库移民后期扶持的措施和预期达到的目标</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补偿投资</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补偿投资计算的依据充分、有效，计算原则合适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补偿投资项目划分和费用构成正确</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主要补偿补助项目单价编制依据充分、方法可行</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其他费用、预备费、有关税费计算符合有关政策、规范要求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分年投资计划编制原则和方法合适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公众参与（6分）</w:t>
            </w:r>
          </w:p>
        </w:tc>
        <w:tc>
          <w:tcPr>
            <w:tcW w:w="213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听取（征求）意见的形式、内容、程序等符合有关规定</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说明了取得的主要意见及处理结果</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组织分工与工作</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计划</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下一步开展移民安置规划工作的组织分工明确、合理</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下一步开展移民安置规划工作的工作计划完整、工作时间合适</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544"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附表、附图、附件</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13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附表、附图、附件及其它支撑性材料齐全</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54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138"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12"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12"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12"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12"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8"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12"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94" w:type="pct"/>
            <w:gridSpan w:val="3"/>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合计</w:t>
            </w:r>
          </w:p>
        </w:tc>
        <w:tc>
          <w:tcPr>
            <w:tcW w:w="312"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100</w:t>
            </w:r>
          </w:p>
        </w:tc>
        <w:tc>
          <w:tcPr>
            <w:tcW w:w="46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1013"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000" w:type="pct"/>
            <w:gridSpan w:val="7"/>
            <w:shd w:val="clear" w:color="auto" w:fill="auto"/>
            <w:tcMar>
              <w:left w:w="57" w:type="dxa"/>
              <w:right w:w="57"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shd w:val="clear" w:color="auto" w:fill="auto"/>
            <w:noWrap/>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tc>
      </w:tr>
    </w:tbl>
    <w:p>
      <w:pPr>
        <w:rPr>
          <w:rFonts w:ascii="Times New Roman" w:hAnsi="Times New Roman" w:eastAsia="新宋体" w:cs="Times New Roman"/>
          <w:sz w:val="18"/>
          <w:szCs w:val="18"/>
        </w:rPr>
      </w:pPr>
    </w:p>
    <w:p>
      <w:pPr>
        <w:pStyle w:val="3"/>
        <w:rPr>
          <w:rFonts w:ascii="Times New Roman" w:hAnsi="Times New Roman" w:eastAsia="黑体" w:cs="Times New Roman"/>
        </w:rPr>
      </w:pPr>
      <w:r>
        <w:rPr>
          <w:rFonts w:ascii="Times New Roman" w:hAnsi="Times New Roman" w:eastAsia="黑体" w:cs="Times New Roman"/>
        </w:rPr>
        <w:t>附表2-</w:t>
      </w:r>
      <w:r>
        <w:rPr>
          <w:rFonts w:hint="eastAsia" w:ascii="Times New Roman" w:hAnsi="Times New Roman" w:eastAsia="黑体" w:cs="Times New Roman"/>
        </w:rPr>
        <w:t>8</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建设征地移民安置规划报告成果质量技术性评价表</w:t>
      </w:r>
    </w:p>
    <w:p>
      <w:pPr>
        <w:widowControl/>
        <w:spacing w:line="240" w:lineRule="exact"/>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
        <w:gridCol w:w="1025"/>
        <w:gridCol w:w="4022"/>
        <w:gridCol w:w="611"/>
        <w:gridCol w:w="880"/>
        <w:gridCol w:w="59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12" w:type="pct"/>
            <w:vMerge w:val="restart"/>
            <w:shd w:val="clear" w:color="auto" w:fill="auto"/>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序号</w:t>
            </w:r>
          </w:p>
        </w:tc>
        <w:tc>
          <w:tcPr>
            <w:tcW w:w="545" w:type="pct"/>
            <w:vMerge w:val="restart"/>
            <w:shd w:val="clear" w:color="auto" w:fill="auto"/>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评价</w:t>
            </w:r>
          </w:p>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内容</w:t>
            </w:r>
          </w:p>
        </w:tc>
        <w:tc>
          <w:tcPr>
            <w:tcW w:w="2139" w:type="pct"/>
            <w:vMerge w:val="restart"/>
            <w:shd w:val="clear" w:color="auto" w:fill="auto"/>
            <w:noWrap/>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质 量 标 准</w:t>
            </w:r>
          </w:p>
        </w:tc>
        <w:tc>
          <w:tcPr>
            <w:tcW w:w="325" w:type="pct"/>
            <w:vMerge w:val="restart"/>
            <w:shd w:val="clear" w:color="auto" w:fill="auto"/>
            <w:noWrap/>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分值</w:t>
            </w:r>
          </w:p>
        </w:tc>
        <w:tc>
          <w:tcPr>
            <w:tcW w:w="782" w:type="pct"/>
            <w:gridSpan w:val="2"/>
            <w:shd w:val="clear" w:color="auto" w:fill="auto"/>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专家评分</w:t>
            </w:r>
          </w:p>
        </w:tc>
        <w:tc>
          <w:tcPr>
            <w:tcW w:w="997" w:type="pct"/>
            <w:vMerge w:val="restart"/>
            <w:shd w:val="clear" w:color="auto" w:fill="auto"/>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12"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c>
          <w:tcPr>
            <w:tcW w:w="2139"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c>
          <w:tcPr>
            <w:tcW w:w="325"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c>
          <w:tcPr>
            <w:tcW w:w="468" w:type="pct"/>
            <w:shd w:val="clear" w:color="auto" w:fill="auto"/>
            <w:noWrap/>
            <w:vAlign w:val="center"/>
          </w:tcPr>
          <w:p>
            <w:pPr>
              <w:widowControl/>
              <w:adjustRightInd w:val="0"/>
              <w:snapToGrid w:val="0"/>
              <w:spacing w:line="240" w:lineRule="exact"/>
              <w:jc w:val="center"/>
              <w:rPr>
                <w:rFonts w:ascii="Times New Roman" w:hAnsi="Times New Roman" w:eastAsia="新宋体" w:cs="Times New Roman"/>
                <w:b/>
                <w:kern w:val="0"/>
                <w:sz w:val="18"/>
                <w:szCs w:val="18"/>
              </w:rPr>
            </w:pPr>
            <w:r>
              <w:rPr>
                <w:rFonts w:ascii="Times New Roman" w:hAnsi="Times New Roman" w:eastAsia="新宋体" w:cs="Times New Roman"/>
                <w:b/>
                <w:bCs/>
                <w:kern w:val="0"/>
                <w:sz w:val="18"/>
                <w:szCs w:val="18"/>
              </w:rPr>
              <w:t>得分(%)</w:t>
            </w:r>
          </w:p>
        </w:tc>
        <w:tc>
          <w:tcPr>
            <w:tcW w:w="314" w:type="pct"/>
            <w:shd w:val="clear" w:color="auto" w:fill="auto"/>
            <w:noWrap/>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997" w:type="pct"/>
            <w:vMerge w:val="continue"/>
            <w:vAlign w:val="center"/>
          </w:tcPr>
          <w:p>
            <w:pPr>
              <w:widowControl/>
              <w:spacing w:line="240" w:lineRule="exact"/>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45"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前言</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规划设计过程及组织协作情况介绍内容完整、条理清晰</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概述</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工程概况及建设征地区概况内容全面、依据可靠</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移民安置规划主要设计成果介绍全面、准确</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建设征地范围</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水库淹没洪水标准选用恰当，回水成果已由主管部门认可，水库淹没范围全面准确</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水库影响区划定范围明确，处理方式合理</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工程建设区范围确定的依据充分，用地性质划分合理</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实物调查</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调查依据有效、完整，调查细则已由主管部门审定</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调查内容全面，调查方法正确</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lang w:val="en"/>
              </w:rPr>
              <w:t>★</w:t>
            </w:r>
            <w:r>
              <w:rPr>
                <w:rFonts w:ascii="Times New Roman" w:hAnsi="Times New Roman" w:eastAsia="新宋体" w:cs="Times New Roman"/>
                <w:b/>
                <w:bCs/>
                <w:kern w:val="0"/>
                <w:sz w:val="18"/>
                <w:szCs w:val="18"/>
                <w:lang w:val="en"/>
              </w:rPr>
              <w:t xml:space="preserve"> </w:t>
            </w:r>
            <w:r>
              <w:rPr>
                <w:rFonts w:ascii="Times New Roman" w:hAnsi="Times New Roman" w:eastAsia="新宋体" w:cs="Times New Roman"/>
                <w:b/>
                <w:bCs/>
                <w:kern w:val="0"/>
                <w:sz w:val="18"/>
                <w:szCs w:val="18"/>
              </w:rPr>
              <w:t>调查组织形式和工作程序符合国家和湖南省现行规定</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调查成果全面、准确、合理，成果认定方法和过程符合国家和湖南现行规定</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4</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征地影响分析评价合理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农村移民安置</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（12分）</w:t>
            </w: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农村移民安置规划依据有效、完整，指导思想和原则符合国家和湖南相关政策和项目实际情况</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移民安置的基准年、规划设计水平年、规划目标、安置标准全面、合理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移民安置人口计算方法正确、计算结果合理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安置区选择征求了移民群众意愿和当地政府意见，环境容量分析方法和成果合理可行</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移民安置方式符合国家和湖南省相关政策，移民安置去向合理可行</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移民生产安置规划方案可行，资金平衡分析合理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移民搬迁安置规划方案可行，居民点选址选合理并开展地质灾害评估，居民点规模合适</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集中居民点设计深度满足要求，基础设施费用依据</w:t>
            </w:r>
            <w:r>
              <w:rPr>
                <w:rFonts w:ascii="Times New Roman" w:hAnsi="Times New Roman" w:eastAsia="新宋体" w:cs="Times New Roman"/>
                <w:bCs/>
                <w:kern w:val="0"/>
                <w:sz w:val="18"/>
                <w:szCs w:val="18"/>
              </w:rPr>
              <w:t>相关行业概（估）算编制规定和定额标准计算</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农村移民生活水平预测分析内容完整，评价合理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移民后期扶持内容完整、合适</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土地复垦及耕地占补平衡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临时复垦方案合理可行，复垦设计和复垦费用估算合理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补充耕地满足占补平衡要求，开垦费计算符合有关规定</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45" w:type="pct"/>
            <w:vMerge w:val="restart"/>
            <w:shd w:val="clear" w:color="auto" w:fill="auto"/>
            <w:vAlign w:val="center"/>
          </w:tcPr>
          <w:p>
            <w:pPr>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城（集）镇迁建</w:t>
            </w:r>
          </w:p>
          <w:p>
            <w:pPr>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（9分）</w:t>
            </w: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城（集）镇现状及水库淹没影响情况阐述全面、准确</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城（集）镇迁建方式合理</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城（集）镇新址选择合适并履行相关程序</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城（集）镇建设规模和建设标准合适</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城（集）镇迁建规划方案合规，基础设施设计深度符合要求</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基础设施工程费用依据相关行业概（估）算编制规定和定额标准计算</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企（事）业单位</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处理</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企（事）业单位现状及水库淹没影响情况阐述全面准确</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企（事）业单位处理方案可行并履行了相关程序</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企（事）业单位处理工程勘测设计成果满足要求，</w:t>
            </w:r>
            <w:r>
              <w:rPr>
                <w:rFonts w:ascii="Times New Roman" w:hAnsi="Times New Roman" w:eastAsia="新宋体" w:cs="Times New Roman"/>
                <w:bCs/>
                <w:kern w:val="0"/>
                <w:sz w:val="18"/>
                <w:szCs w:val="18"/>
              </w:rPr>
              <w:t>基础设施工程费用依据相关行业概（估）算编制规定和定额标准计算</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企（事）业单位处理补偿评估费用计算方法及成果合适</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专项设施处理</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专项设施现状及水库淹没影响情况阐述全面准确</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专项设施处理方案可行并履行了相关程序</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专项设施按要求进行了复（改）建设计，设计深度满足要求，文物保护和压覆矿产资源进行了相关技术工作</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复（改）建设计工程费用依据相关行业概（估）算编制规定和定额标准计算</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专项设施迁建补偿费用计算项目全面，单价分析合理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防护工程（9分）</w:t>
            </w: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防护对象和防护区选择合理，必要性分析充分</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防护工程设计依据正确，设计标准合理</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防护工程方案比选充分，布置合理，工程设计可行</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防护工程费用依据水利工程</w:t>
            </w:r>
            <w:r>
              <w:rPr>
                <w:rFonts w:ascii="Times New Roman" w:hAnsi="Times New Roman" w:eastAsia="新宋体" w:cs="Times New Roman"/>
                <w:bCs/>
                <w:kern w:val="0"/>
                <w:sz w:val="18"/>
                <w:szCs w:val="18"/>
              </w:rPr>
              <w:t>概（估）算编制规定和定额标准计算</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提出了运行管理的有关建议</w:t>
            </w:r>
          </w:p>
        </w:tc>
        <w:tc>
          <w:tcPr>
            <w:tcW w:w="325" w:type="pct"/>
            <w:shd w:val="clear" w:color="auto" w:fill="auto"/>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45"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水域开发利用</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库区开发初步规划、消落区土地利用规划成果合适</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水库库底清理</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库底清理范围准确，清理内容、清理对象全面</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r>
              <w:rPr>
                <w:rFonts w:ascii="Times New Roman" w:hAnsi="Times New Roman" w:eastAsia="新宋体"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库底清理技术要求全面准确，清理工程措施可行</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库底清理工程量准确，费用估算合理</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实施总进度及年度计划</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实施控制性因素、关键节点明确，工作时序、工作周期合理，移民实施总进度与枢纽工程进度相协调</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分年实施计划满足总进度和工程分年度用地要求，分项实施计划满足实施总进度要求</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征地移民补偿费用估算</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投资估算依据充分、有效，价格水平年合适</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补偿补助、有关税费标准符合政策规定，建设工程单价分析合理，费率标准符合规范规定</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4</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投资估算项目划分准确、全面，费用计算符合规范规定</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分年资金计划与年度计划相协调</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997"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听取（征求）意见</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听取（征求）意见的形式、内容、程序等符合有关规定</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说明了取得的主要意见及处理结果</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545"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问题与</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建议</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对制约性的问题提出了处理建议</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17</w:t>
            </w:r>
          </w:p>
        </w:tc>
        <w:tc>
          <w:tcPr>
            <w:tcW w:w="545"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附表、附图、附件</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39"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附表、附图、附件及其它支撑性材料齐全</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lang w:val="en"/>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lang w:val="en"/>
              </w:rPr>
              <w:t>评价人：</w:t>
            </w:r>
            <w:r>
              <w:rPr>
                <w:rFonts w:ascii="Times New Roman" w:hAnsi="Times New Roman" w:eastAsia="新宋体"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w:t>
            </w:r>
          </w:p>
        </w:tc>
        <w:tc>
          <w:tcPr>
            <w:tcW w:w="545"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139"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25"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restar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restar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25"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25"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25"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545"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139"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25" w:type="pct"/>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vMerge w:val="continue"/>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vMerge w:val="continue"/>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6" w:type="pct"/>
            <w:gridSpan w:val="3"/>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合计</w:t>
            </w:r>
          </w:p>
        </w:tc>
        <w:tc>
          <w:tcPr>
            <w:tcW w:w="325" w:type="pct"/>
            <w:shd w:val="clear" w:color="auto" w:fill="auto"/>
            <w:noWrap/>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100</w:t>
            </w:r>
          </w:p>
        </w:tc>
        <w:tc>
          <w:tcPr>
            <w:tcW w:w="468"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c>
          <w:tcPr>
            <w:tcW w:w="314" w:type="pct"/>
            <w:shd w:val="clear" w:color="auto" w:fill="auto"/>
            <w:noWrap/>
            <w:vAlign w:val="center"/>
          </w:tcPr>
          <w:p>
            <w:pPr>
              <w:widowControl/>
              <w:spacing w:line="240" w:lineRule="exact"/>
              <w:jc w:val="center"/>
              <w:rPr>
                <w:rFonts w:ascii="Times New Roman" w:hAnsi="Times New Roman" w:eastAsia="新宋体" w:cs="Times New Roman"/>
                <w:kern w:val="0"/>
                <w:sz w:val="18"/>
                <w:szCs w:val="18"/>
              </w:rPr>
            </w:pPr>
          </w:p>
        </w:tc>
        <w:tc>
          <w:tcPr>
            <w:tcW w:w="997" w:type="pct"/>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000" w:type="pct"/>
            <w:gridSpan w:val="7"/>
            <w:shd w:val="clear" w:color="auto" w:fill="auto"/>
            <w:tcMar>
              <w:left w:w="57" w:type="dxa"/>
              <w:right w:w="57"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shd w:val="clear" w:color="auto" w:fill="auto"/>
            <w:noWrap/>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shd w:val="clear" w:color="auto" w:fill="auto"/>
            <w:noWrap/>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tc>
      </w:tr>
    </w:tbl>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w:t>
      </w:r>
      <w:r>
        <w:rPr>
          <w:rFonts w:hint="eastAsia" w:ascii="Times New Roman" w:hAnsi="Times New Roman" w:eastAsia="黑体" w:cs="Times New Roman"/>
        </w:rPr>
        <w:t>9</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水库大坝安全评价成果质量技术性评价表</w:t>
      </w:r>
    </w:p>
    <w:p>
      <w:pPr>
        <w:widowControl/>
        <w:spacing w:line="240" w:lineRule="exact"/>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35"/>
        <w:gridCol w:w="901"/>
        <w:gridCol w:w="4069"/>
        <w:gridCol w:w="630"/>
        <w:gridCol w:w="605"/>
        <w:gridCol w:w="595"/>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237" w:type="pct"/>
            <w:vMerge w:val="restart"/>
            <w:shd w:val="clear" w:color="auto" w:fill="auto"/>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序号</w:t>
            </w:r>
          </w:p>
        </w:tc>
        <w:tc>
          <w:tcPr>
            <w:tcW w:w="492" w:type="pct"/>
            <w:vMerge w:val="restart"/>
            <w:shd w:val="clear" w:color="auto" w:fill="auto"/>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评价</w:t>
            </w:r>
          </w:p>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内容</w:t>
            </w:r>
          </w:p>
        </w:tc>
        <w:tc>
          <w:tcPr>
            <w:tcW w:w="2221" w:type="pct"/>
            <w:vMerge w:val="restart"/>
            <w:shd w:val="clear" w:color="auto" w:fill="auto"/>
            <w:noWrap/>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质 量 标 准</w:t>
            </w:r>
          </w:p>
        </w:tc>
        <w:tc>
          <w:tcPr>
            <w:tcW w:w="344" w:type="pct"/>
            <w:vMerge w:val="restart"/>
            <w:shd w:val="clear" w:color="auto" w:fill="auto"/>
            <w:noWrap/>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55" w:type="pct"/>
            <w:gridSpan w:val="2"/>
            <w:shd w:val="clear" w:color="auto" w:fill="auto"/>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专家评分</w:t>
            </w:r>
          </w:p>
        </w:tc>
        <w:tc>
          <w:tcPr>
            <w:tcW w:w="1051" w:type="pct"/>
            <w:vMerge w:val="restart"/>
            <w:shd w:val="clear" w:color="auto" w:fill="auto"/>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2221"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344"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
                <w:bCs/>
                <w:kern w:val="0"/>
                <w:sz w:val="18"/>
                <w:szCs w:val="18"/>
              </w:rPr>
            </w:pPr>
          </w:p>
        </w:tc>
        <w:tc>
          <w:tcPr>
            <w:tcW w:w="330" w:type="pct"/>
            <w:shd w:val="clear" w:color="auto" w:fill="auto"/>
            <w:noWrap/>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25" w:type="pct"/>
            <w:shd w:val="clear" w:color="auto" w:fill="auto"/>
            <w:noWrap/>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小计</w:t>
            </w:r>
          </w:p>
        </w:tc>
        <w:tc>
          <w:tcPr>
            <w:tcW w:w="1051" w:type="pct"/>
            <w:vMerge w:val="continue"/>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0" w:hRule="atLeast"/>
          <w:jc w:val="center"/>
        </w:trPr>
        <w:tc>
          <w:tcPr>
            <w:tcW w:w="237"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492"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工程综述</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工程特性表应当参考《水利水电工程初步设计报告编制规程》（SL/T 619-2021）附录B进行编写，表内项目名称、单位及数量应当内容齐全、准确，且应附有原设计与本次安全评价两列</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shd w:val="clear" w:color="auto" w:fill="auto"/>
            <w:noWrap/>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w:t>
            </w:r>
            <w:r>
              <w:rPr>
                <w:rFonts w:ascii="Times New Roman" w:hAnsi="Times New Roman" w:eastAsia="新宋体" w:cs="Times New Roman"/>
                <w:bCs/>
                <w:kern w:val="0"/>
                <w:sz w:val="18"/>
                <w:szCs w:val="18"/>
                <w:lang w:val="e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3"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工程地理位置、工程任务与规模、</w:t>
            </w:r>
            <w:r>
              <w:rPr>
                <w:rFonts w:ascii="Times New Roman" w:hAnsi="Times New Roman" w:eastAsia="新宋体" w:cs="Times New Roman"/>
                <w:kern w:val="0"/>
                <w:sz w:val="18"/>
                <w:szCs w:val="18"/>
              </w:rPr>
              <w:t>工程设计与施工过程、改扩建、重大险情处理、历次安全鉴定及除险加固审查批复、历次施工验收结论等项目背景</w:t>
            </w:r>
            <w:r>
              <w:rPr>
                <w:rFonts w:ascii="Times New Roman" w:hAnsi="Times New Roman" w:eastAsia="新宋体" w:cs="Times New Roman"/>
                <w:bCs/>
                <w:kern w:val="0"/>
                <w:sz w:val="18"/>
                <w:szCs w:val="18"/>
              </w:rPr>
              <w:t>内容全面，叙述清楚</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37"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492"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现场安全检查及安全检测</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（8分）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现场</w:t>
            </w:r>
            <w:r>
              <w:rPr>
                <w:rFonts w:ascii="Times New Roman" w:hAnsi="Times New Roman" w:eastAsia="新宋体" w:cs="Times New Roman"/>
                <w:bCs/>
                <w:kern w:val="0"/>
                <w:sz w:val="18"/>
                <w:szCs w:val="18"/>
                <w:lang w:val="en"/>
              </w:rPr>
              <w:t>安全</w:t>
            </w:r>
            <w:r>
              <w:rPr>
                <w:rFonts w:ascii="Times New Roman" w:hAnsi="Times New Roman" w:eastAsia="新宋体" w:cs="Times New Roman"/>
                <w:bCs/>
                <w:kern w:val="0"/>
                <w:sz w:val="18"/>
                <w:szCs w:val="18"/>
              </w:rPr>
              <w:t>检查</w:t>
            </w:r>
            <w:r>
              <w:rPr>
                <w:rFonts w:ascii="Times New Roman" w:hAnsi="Times New Roman" w:eastAsia="新宋体" w:cs="Times New Roman"/>
                <w:bCs/>
                <w:kern w:val="0"/>
                <w:sz w:val="18"/>
                <w:szCs w:val="18"/>
                <w:lang w:val="en"/>
              </w:rPr>
              <w:t>内容齐全，</w:t>
            </w:r>
            <w:r>
              <w:rPr>
                <w:rFonts w:ascii="Times New Roman" w:hAnsi="Times New Roman" w:eastAsia="新宋体" w:cs="Times New Roman"/>
                <w:kern w:val="0"/>
                <w:sz w:val="18"/>
                <w:szCs w:val="18"/>
              </w:rPr>
              <w:t>提出</w:t>
            </w:r>
            <w:r>
              <w:rPr>
                <w:rFonts w:ascii="Times New Roman" w:hAnsi="Times New Roman" w:eastAsia="新宋体" w:cs="Times New Roman"/>
                <w:kern w:val="0"/>
                <w:sz w:val="18"/>
                <w:szCs w:val="18"/>
                <w:lang w:val="en"/>
              </w:rPr>
              <w:t>的</w:t>
            </w:r>
            <w:r>
              <w:rPr>
                <w:rFonts w:ascii="Times New Roman" w:hAnsi="Times New Roman" w:eastAsia="新宋体" w:cs="Times New Roman"/>
                <w:kern w:val="0"/>
                <w:sz w:val="18"/>
                <w:szCs w:val="18"/>
              </w:rPr>
              <w:t>大坝安全评价工作重点和建议合理</w:t>
            </w:r>
            <w:r>
              <w:rPr>
                <w:rFonts w:ascii="Times New Roman" w:hAnsi="Times New Roman" w:eastAsia="新宋体" w:cs="Times New Roman"/>
                <w:kern w:val="0"/>
                <w:sz w:val="18"/>
                <w:szCs w:val="18"/>
                <w:lang w:val="en"/>
              </w:rPr>
              <w:t>，</w:t>
            </w:r>
            <w:r>
              <w:rPr>
                <w:rFonts w:ascii="Times New Roman" w:hAnsi="Times New Roman" w:eastAsia="新宋体" w:cs="Times New Roman"/>
                <w:kern w:val="0"/>
                <w:sz w:val="18"/>
                <w:szCs w:val="18"/>
              </w:rPr>
              <w:t>现场重大病险情、缺陷有影像资料</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shd w:val="clear" w:color="auto" w:fill="auto"/>
            <w:noWrap/>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w:t>
            </w:r>
            <w:r>
              <w:rPr>
                <w:rFonts w:ascii="Times New Roman" w:hAnsi="Times New Roman" w:eastAsia="新宋体" w:cs="Times New Roman"/>
                <w:bCs/>
                <w:kern w:val="0"/>
                <w:sz w:val="18"/>
                <w:szCs w:val="18"/>
                <w:lang w:val="e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492"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lang w:val="en"/>
              </w:rPr>
              <w:t>对已有资料不能满足安全评价需要时，有符合要求的补充钻探试验或隐患探测资料</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shd w:val="clear" w:color="auto" w:fill="auto"/>
            <w:noWrap/>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混凝土结构</w:t>
            </w:r>
            <w:r>
              <w:rPr>
                <w:rFonts w:ascii="Times New Roman" w:hAnsi="Times New Roman" w:eastAsia="新宋体" w:cs="Times New Roman"/>
                <w:bCs/>
                <w:kern w:val="0"/>
                <w:sz w:val="18"/>
                <w:szCs w:val="18"/>
                <w:lang w:val="en"/>
              </w:rPr>
              <w:t>（含</w:t>
            </w:r>
            <w:r>
              <w:rPr>
                <w:rFonts w:ascii="Times New Roman" w:hAnsi="Times New Roman" w:eastAsia="新宋体" w:cs="Times New Roman"/>
                <w:bCs/>
                <w:kern w:val="0"/>
                <w:sz w:val="18"/>
                <w:szCs w:val="18"/>
              </w:rPr>
              <w:t>砌石结构</w:t>
            </w:r>
            <w:r>
              <w:rPr>
                <w:rFonts w:ascii="Times New Roman" w:hAnsi="Times New Roman" w:eastAsia="新宋体" w:cs="Times New Roman"/>
                <w:bCs/>
                <w:kern w:val="0"/>
                <w:sz w:val="18"/>
                <w:szCs w:val="18"/>
                <w:lang w:val="en"/>
              </w:rPr>
              <w:t>）</w:t>
            </w:r>
            <w:r>
              <w:rPr>
                <w:rFonts w:ascii="Times New Roman" w:hAnsi="Times New Roman" w:eastAsia="新宋体" w:cs="Times New Roman"/>
                <w:bCs/>
                <w:kern w:val="0"/>
                <w:sz w:val="18"/>
                <w:szCs w:val="18"/>
              </w:rPr>
              <w:t>安全检测范围、方法及检测数量</w:t>
            </w:r>
            <w:r>
              <w:rPr>
                <w:rFonts w:ascii="Times New Roman" w:hAnsi="Times New Roman" w:eastAsia="新宋体" w:cs="Times New Roman"/>
                <w:bCs/>
                <w:kern w:val="0"/>
                <w:sz w:val="18"/>
                <w:szCs w:val="18"/>
                <w:lang w:val="en"/>
              </w:rPr>
              <w:t>合适、</w:t>
            </w:r>
            <w:r>
              <w:rPr>
                <w:rFonts w:ascii="Times New Roman" w:hAnsi="Times New Roman" w:eastAsia="新宋体" w:cs="Times New Roman"/>
                <w:bCs/>
                <w:kern w:val="0"/>
                <w:sz w:val="18"/>
                <w:szCs w:val="18"/>
              </w:rPr>
              <w:t>全面</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金属结构安全检测范围、方法及检测数量</w:t>
            </w:r>
            <w:r>
              <w:rPr>
                <w:rFonts w:ascii="Times New Roman" w:hAnsi="Times New Roman" w:eastAsia="新宋体" w:cs="Times New Roman"/>
                <w:bCs/>
                <w:kern w:val="0"/>
                <w:sz w:val="18"/>
                <w:szCs w:val="18"/>
                <w:lang w:val="en"/>
              </w:rPr>
              <w:t>合适、</w:t>
            </w:r>
            <w:r>
              <w:rPr>
                <w:rFonts w:ascii="Times New Roman" w:hAnsi="Times New Roman" w:eastAsia="新宋体" w:cs="Times New Roman"/>
                <w:bCs/>
                <w:kern w:val="0"/>
                <w:sz w:val="18"/>
                <w:szCs w:val="18"/>
              </w:rPr>
              <w:t>全面</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lang w:val="en"/>
              </w:rPr>
              <w:t>现场安全</w:t>
            </w:r>
            <w:r>
              <w:rPr>
                <w:rFonts w:ascii="Times New Roman" w:hAnsi="Times New Roman" w:eastAsia="新宋体" w:cs="Times New Roman"/>
                <w:bCs/>
                <w:kern w:val="0"/>
                <w:sz w:val="18"/>
                <w:szCs w:val="18"/>
              </w:rPr>
              <w:t>检测</w:t>
            </w:r>
            <w:r>
              <w:rPr>
                <w:rFonts w:ascii="Times New Roman" w:hAnsi="Times New Roman" w:eastAsia="新宋体" w:cs="Times New Roman"/>
                <w:bCs/>
                <w:kern w:val="0"/>
                <w:sz w:val="18"/>
                <w:szCs w:val="18"/>
                <w:lang w:val="en"/>
              </w:rPr>
              <w:t>成果可靠、结论合理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安全监测资料分析</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（6分）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监测系统完备性</w:t>
            </w:r>
            <w:r>
              <w:rPr>
                <w:rFonts w:ascii="Times New Roman" w:hAnsi="Times New Roman" w:eastAsia="新宋体" w:cs="Times New Roman"/>
                <w:bCs/>
                <w:kern w:val="0"/>
                <w:sz w:val="18"/>
                <w:szCs w:val="18"/>
                <w:lang w:val="en"/>
              </w:rPr>
              <w:t>和监测资料</w:t>
            </w:r>
            <w:r>
              <w:rPr>
                <w:rFonts w:ascii="Times New Roman" w:hAnsi="Times New Roman" w:eastAsia="新宋体" w:cs="Times New Roman"/>
                <w:bCs/>
                <w:kern w:val="0"/>
                <w:sz w:val="18"/>
                <w:szCs w:val="18"/>
              </w:rPr>
              <w:t>可靠性评价内容全面，评价结论合理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w:t>
            </w:r>
            <w:r>
              <w:rPr>
                <w:rFonts w:ascii="Times New Roman" w:hAnsi="Times New Roman" w:eastAsia="新宋体" w:cs="Times New Roman"/>
                <w:bCs/>
                <w:kern w:val="0"/>
                <w:sz w:val="18"/>
                <w:szCs w:val="18"/>
                <w:lang w:val="e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监测资料分析方法正确、</w:t>
            </w:r>
            <w:r>
              <w:rPr>
                <w:rFonts w:ascii="Times New Roman" w:hAnsi="Times New Roman" w:eastAsia="新宋体" w:cs="Times New Roman"/>
                <w:bCs/>
                <w:kern w:val="0"/>
                <w:sz w:val="18"/>
                <w:szCs w:val="18"/>
                <w:lang w:val="en"/>
              </w:rPr>
              <w:t>内容全面、结论合理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大坝安全性态定性评估结论合理，对监测工作的改进意见和对改善大坝运行管理、维修养护或除险加固的建议符合工程实际情况</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4</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工程质量评价</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（16分）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kern w:val="0"/>
                <w:sz w:val="18"/>
                <w:szCs w:val="18"/>
              </w:rPr>
            </w:pPr>
            <w:r>
              <w:rPr>
                <w:rFonts w:hint="eastAsia" w:ascii="宋体" w:hAnsi="宋体" w:eastAsia="宋体" w:cs="宋体"/>
                <w:b/>
                <w:kern w:val="0"/>
                <w:sz w:val="18"/>
                <w:szCs w:val="18"/>
                <w:lang w:val="en"/>
              </w:rPr>
              <w:t>★</w:t>
            </w:r>
            <w:r>
              <w:rPr>
                <w:rFonts w:ascii="Times New Roman" w:hAnsi="Times New Roman" w:eastAsia="新宋体" w:cs="Times New Roman"/>
                <w:b/>
                <w:kern w:val="0"/>
                <w:sz w:val="18"/>
                <w:szCs w:val="18"/>
                <w:lang w:val="en"/>
              </w:rPr>
              <w:t xml:space="preserve"> </w:t>
            </w:r>
            <w:r>
              <w:rPr>
                <w:rFonts w:ascii="Times New Roman" w:hAnsi="Times New Roman" w:eastAsia="新宋体" w:cs="Times New Roman"/>
                <w:b/>
                <w:kern w:val="0"/>
                <w:sz w:val="18"/>
                <w:szCs w:val="18"/>
              </w:rPr>
              <w:t>引用的工程地质资料或补充的工程地质勘察工作满足安全评价要求，工程地质条件评价内容全面、结论合理，岩土物理力学参数科学合理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8</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大坝质量评价内容全面、结论合理可靠</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4</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泄水、输水及其他建筑物工程质量评价内容全面、结论合理可靠</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工程质量评价结论符合工程实际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5</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运行管理能力评价</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(8分）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体制机制、管理机构、管理制度、管理设施等运行管理评价内容全面、结论符合工程实际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水库调度规程、汛期调度运用计划、大坝安全管理应急预案的编制及审批，安全监测资料的整编分析，大事记编写和技术档案管理等调度运行评价内容全面，结论合理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工程养护修理评价合理、全面</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运行管理评价</w:t>
            </w:r>
            <w:r>
              <w:rPr>
                <w:rFonts w:ascii="Times New Roman" w:hAnsi="Times New Roman" w:eastAsia="新宋体" w:cs="Times New Roman"/>
                <w:kern w:val="0"/>
                <w:sz w:val="18"/>
                <w:szCs w:val="18"/>
              </w:rPr>
              <w:t>结论符合工程实际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6</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防洪能力复核</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（12分）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水库工程等别、建筑物级别和防洪标准的复核结论合理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kern w:val="0"/>
                <w:sz w:val="18"/>
                <w:szCs w:val="18"/>
              </w:rPr>
            </w:pPr>
            <w:r>
              <w:rPr>
                <w:rFonts w:hint="eastAsia" w:ascii="宋体" w:hAnsi="宋体" w:eastAsia="宋体" w:cs="宋体"/>
                <w:b/>
                <w:kern w:val="0"/>
                <w:sz w:val="18"/>
                <w:szCs w:val="18"/>
                <w:lang w:val="en"/>
              </w:rPr>
              <w:t>★</w:t>
            </w:r>
            <w:r>
              <w:rPr>
                <w:rFonts w:ascii="Times New Roman" w:hAnsi="Times New Roman" w:eastAsia="新宋体" w:cs="Times New Roman"/>
                <w:b/>
                <w:kern w:val="0"/>
                <w:sz w:val="18"/>
                <w:szCs w:val="18"/>
                <w:lang w:val="en"/>
              </w:rPr>
              <w:t xml:space="preserve"> </w:t>
            </w:r>
            <w:r>
              <w:rPr>
                <w:rFonts w:ascii="Times New Roman" w:hAnsi="Times New Roman" w:eastAsia="新宋体" w:cs="Times New Roman"/>
                <w:b/>
                <w:kern w:val="0"/>
                <w:sz w:val="18"/>
                <w:szCs w:val="18"/>
              </w:rPr>
              <w:t>设计洪水计算方法正确，水文资料引用合理（采用雨量资料推求设计洪水时，应当结合实测暴雨资料进行计算），设计洪峰流量、设计洪水总量、设计洪水过程性、分期设计等设计洪水计算成果合理可靠</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洪水调节计算方法和特征参数取值正确，调洪计算成果合理可靠</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坝顶超高复核（土石坝还应复核防渗体顶）等</w:t>
            </w:r>
            <w:r>
              <w:rPr>
                <w:rFonts w:ascii="Times New Roman" w:hAnsi="Times New Roman" w:eastAsia="新宋体" w:cs="Times New Roman"/>
                <w:kern w:val="0"/>
                <w:sz w:val="18"/>
                <w:szCs w:val="18"/>
              </w:rPr>
              <w:t>大坝现状抗洪能力计算和评价结论正确合理，泄洪建筑物泄洪安全性复核内容全面</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大坝防洪安全性评级结论符合工程实际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7</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渗流安全评价</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（10分）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kern w:val="0"/>
                <w:sz w:val="18"/>
                <w:szCs w:val="18"/>
              </w:rPr>
            </w:pPr>
            <w:r>
              <w:rPr>
                <w:rFonts w:hint="eastAsia" w:ascii="宋体" w:hAnsi="宋体" w:eastAsia="宋体" w:cs="宋体"/>
                <w:b/>
                <w:kern w:val="0"/>
                <w:sz w:val="18"/>
                <w:szCs w:val="18"/>
                <w:lang w:val="en"/>
              </w:rPr>
              <w:t>★</w:t>
            </w:r>
            <w:r>
              <w:rPr>
                <w:rFonts w:ascii="Times New Roman" w:hAnsi="Times New Roman" w:eastAsia="新宋体" w:cs="Times New Roman"/>
                <w:b/>
                <w:kern w:val="0"/>
                <w:sz w:val="18"/>
                <w:szCs w:val="18"/>
                <w:lang w:val="en"/>
              </w:rPr>
              <w:t xml:space="preserve"> </w:t>
            </w:r>
            <w:r>
              <w:rPr>
                <w:rFonts w:ascii="Times New Roman" w:hAnsi="Times New Roman" w:eastAsia="新宋体" w:cs="Times New Roman"/>
                <w:b/>
                <w:kern w:val="0"/>
                <w:sz w:val="18"/>
                <w:szCs w:val="18"/>
              </w:rPr>
              <w:t>坝基、坝体、绕坝渗流及岸坡地下水渗流、渗漏水等渗流安全评价内容全面、结论合理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6</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溢洪道、泄洪洞、输水隧洞（涵管）等渗流安全评价结论合理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渗流安全评价</w:t>
            </w:r>
            <w:r>
              <w:rPr>
                <w:rFonts w:ascii="Times New Roman" w:hAnsi="Times New Roman" w:eastAsia="新宋体" w:cs="Times New Roman"/>
                <w:kern w:val="0"/>
                <w:sz w:val="18"/>
                <w:szCs w:val="18"/>
              </w:rPr>
              <w:t>结论符合工程实际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8</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结构安全评价</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（12分）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kern w:val="0"/>
                <w:sz w:val="18"/>
                <w:szCs w:val="18"/>
              </w:rPr>
            </w:pPr>
            <w:r>
              <w:rPr>
                <w:rFonts w:hint="eastAsia" w:ascii="宋体" w:hAnsi="宋体" w:eastAsia="宋体" w:cs="宋体"/>
                <w:b/>
                <w:kern w:val="0"/>
                <w:sz w:val="18"/>
                <w:szCs w:val="18"/>
                <w:lang w:val="en"/>
              </w:rPr>
              <w:t>★</w:t>
            </w:r>
            <w:r>
              <w:rPr>
                <w:rFonts w:ascii="Times New Roman" w:hAnsi="Times New Roman" w:eastAsia="新宋体" w:cs="Times New Roman"/>
                <w:b/>
                <w:kern w:val="0"/>
                <w:sz w:val="18"/>
                <w:szCs w:val="18"/>
                <w:lang w:val="en"/>
              </w:rPr>
              <w:t xml:space="preserve"> （土石坝）</w:t>
            </w:r>
            <w:r>
              <w:rPr>
                <w:rFonts w:ascii="Times New Roman" w:hAnsi="Times New Roman" w:eastAsia="新宋体" w:cs="Times New Roman"/>
                <w:b/>
                <w:kern w:val="0"/>
                <w:sz w:val="18"/>
                <w:szCs w:val="18"/>
              </w:rPr>
              <w:t>坝体变形分析与坝坡稳定计算方法正确、结论合理；（混凝土坝、砌石坝）大坝强度与稳定计算工况、计算方法、计算参数选取准确，计算成果合理可靠；大坝坝顶高程、坝顶宽度复核结论合理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泄水、输水建筑物的结构安全评价的计算方法、计算参数选取准确，复核结论合理可靠</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其他建筑物的结构安全评价的计算方法、计算参数选取准确，复核结论合理可靠</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影响大坝安全的近坝岸坡边坡稳定和滑坡体的分析计算、监测分析等安全评价合理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结构安全评价结论符合工程实际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9</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抗震安全评价</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地震基本烈度、抗震设防烈度和设防类别复核成果满足相关规范要求</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spacing w:line="240" w:lineRule="exact"/>
              <w:rPr>
                <w:rFonts w:ascii="Times New Roman" w:hAnsi="Times New Roman" w:eastAsia="新宋体" w:cs="Times New Roman"/>
                <w:bCs/>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抗震安全评价结论合理</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spacing w:line="240" w:lineRule="exact"/>
              <w:rPr>
                <w:rFonts w:ascii="Times New Roman" w:hAnsi="Times New Roman" w:eastAsia="新宋体" w:cs="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10</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金属结构安全评价</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（8分）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闸门、钢管和其他金属结构安全评价的依据合理，结构强度、刚度及稳定性满足规范要求，存在明显安全隐患时已做进一步的安全检测和分析</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启闭机安全评价的依据合理，启闭容量满足闸门启闭力要求，供电有保障，存在明显安全隐患时已做进一步的安全检测和分析</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金属结构安全评价结论符合工程实际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11</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大坝安全综合评价</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（4分）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大坝安全综合评价结论准确，符合工程实际</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对二类坝、三类坝提出的控制运用和加强管理建议合理可行；对三类坝提出的除险加固或降等报废建议合理可行</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37"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12</w:t>
            </w:r>
          </w:p>
        </w:tc>
        <w:tc>
          <w:tcPr>
            <w:tcW w:w="492"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附图</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（5分）</w:t>
            </w: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综合图（</w:t>
            </w:r>
            <w:r>
              <w:rPr>
                <w:rFonts w:ascii="Times New Roman" w:hAnsi="Times New Roman" w:eastAsia="新宋体" w:cs="Times New Roman"/>
                <w:kern w:val="0"/>
                <w:sz w:val="18"/>
                <w:szCs w:val="18"/>
              </w:rPr>
              <w:t>枢纽工程位置图、工程所在地水系和交通图、上坝防汛公路及运维道路图等</w:t>
            </w:r>
            <w:r>
              <w:rPr>
                <w:rFonts w:ascii="Times New Roman" w:hAnsi="Times New Roman" w:eastAsia="新宋体" w:cs="Times New Roman"/>
                <w:bCs/>
                <w:kern w:val="0"/>
                <w:sz w:val="18"/>
                <w:szCs w:val="18"/>
              </w:rPr>
              <w:t>）图纸齐全、图面内容完整清晰且与报告一致</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地质图（</w:t>
            </w:r>
            <w:r>
              <w:rPr>
                <w:rFonts w:ascii="Times New Roman" w:hAnsi="Times New Roman" w:eastAsia="新宋体" w:cs="Times New Roman"/>
                <w:kern w:val="0"/>
                <w:sz w:val="18"/>
                <w:szCs w:val="18"/>
              </w:rPr>
              <w:t>坝区地质图、大坝及各建筑物地质纵横剖面图、大坝渗透剖面图、钻孔柱状图、附件等</w:t>
            </w:r>
            <w:r>
              <w:rPr>
                <w:rFonts w:ascii="Times New Roman" w:hAnsi="Times New Roman" w:eastAsia="新宋体" w:cs="Times New Roman"/>
                <w:bCs/>
                <w:kern w:val="0"/>
                <w:sz w:val="18"/>
                <w:szCs w:val="18"/>
              </w:rPr>
              <w:t>）图纸齐全、图面内容完整清晰且与报告一致</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1"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水工结构图（</w:t>
            </w:r>
            <w:r>
              <w:rPr>
                <w:rFonts w:ascii="Times New Roman" w:hAnsi="Times New Roman" w:eastAsia="新宋体" w:cs="Times New Roman"/>
                <w:kern w:val="0"/>
                <w:sz w:val="18"/>
                <w:szCs w:val="18"/>
              </w:rPr>
              <w:t>枢纽总布置图，挡水、泄水及输水建筑物平面图、典型断面纵横剖面图、近坝岸坡支护图等</w:t>
            </w:r>
            <w:r>
              <w:rPr>
                <w:rFonts w:ascii="Times New Roman" w:hAnsi="Times New Roman" w:eastAsia="新宋体" w:cs="Times New Roman"/>
                <w:bCs/>
                <w:kern w:val="0"/>
                <w:sz w:val="18"/>
                <w:szCs w:val="18"/>
              </w:rPr>
              <w:t>）图纸齐全、图面内容完整清晰且与报告一致</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4"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金属结构图（</w:t>
            </w:r>
            <w:r>
              <w:rPr>
                <w:rFonts w:ascii="Times New Roman" w:hAnsi="Times New Roman" w:eastAsia="新宋体" w:cs="Times New Roman"/>
                <w:kern w:val="0"/>
                <w:sz w:val="18"/>
                <w:szCs w:val="18"/>
              </w:rPr>
              <w:t>各类闸门、拦污栅、启闭设备布置图等</w:t>
            </w:r>
            <w:r>
              <w:rPr>
                <w:rFonts w:ascii="Times New Roman" w:hAnsi="Times New Roman" w:eastAsia="新宋体" w:cs="Times New Roman"/>
                <w:bCs/>
                <w:kern w:val="0"/>
                <w:sz w:val="18"/>
                <w:szCs w:val="18"/>
              </w:rPr>
              <w:t>）图纸齐全、图面内容完整清晰且与报告一致</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lang w:val="en"/>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restart"/>
            <w:tcMar>
              <w:left w:w="57" w:type="dxa"/>
              <w:right w:w="57" w:type="dxa"/>
            </w:tcMar>
            <w:vAlign w:val="center"/>
          </w:tcPr>
          <w:p>
            <w:pPr>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13</w:t>
            </w:r>
          </w:p>
        </w:tc>
        <w:tc>
          <w:tcPr>
            <w:tcW w:w="492" w:type="pct"/>
            <w:vMerge w:val="restart"/>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评审及</w:t>
            </w:r>
          </w:p>
          <w:p>
            <w:pPr>
              <w:widowControl/>
              <w:adjustRightInd w:val="0"/>
              <w:snapToGrid w:val="0"/>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汇报</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（6分）</w:t>
            </w:r>
          </w:p>
        </w:tc>
        <w:tc>
          <w:tcPr>
            <w:tcW w:w="2221"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44"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restart"/>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w:t>
            </w: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widowControl/>
              <w:spacing w:line="240" w:lineRule="exact"/>
              <w:rPr>
                <w:rFonts w:ascii="Times New Roman" w:hAnsi="Times New Roman" w:eastAsia="新宋体" w:cs="Times New Roman"/>
                <w:bCs/>
                <w:kern w:val="0"/>
                <w:sz w:val="18"/>
                <w:szCs w:val="18"/>
              </w:rPr>
            </w:pPr>
          </w:p>
          <w:p>
            <w:pPr>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adjustRightInd w:val="0"/>
              <w:snapToGrid w:val="0"/>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44"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44"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44"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37"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492" w:type="pct"/>
            <w:vMerge w:val="continue"/>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Cs/>
                <w:kern w:val="0"/>
                <w:sz w:val="18"/>
                <w:szCs w:val="18"/>
              </w:rPr>
            </w:pPr>
          </w:p>
        </w:tc>
        <w:tc>
          <w:tcPr>
            <w:tcW w:w="2221"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44" w:type="pct"/>
            <w:shd w:val="clear" w:color="auto" w:fill="auto"/>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vMerge w:val="continue"/>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vMerge w:val="continue"/>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950" w:type="pct"/>
            <w:gridSpan w:val="3"/>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合计</w:t>
            </w:r>
          </w:p>
        </w:tc>
        <w:tc>
          <w:tcPr>
            <w:tcW w:w="344"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100</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325"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1051"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0" w:hRule="atLeast"/>
          <w:jc w:val="center"/>
        </w:trPr>
        <w:tc>
          <w:tcPr>
            <w:tcW w:w="5000" w:type="pct"/>
            <w:gridSpan w:val="7"/>
            <w:shd w:val="clear" w:color="auto" w:fill="auto"/>
            <w:tcMar>
              <w:left w:w="57" w:type="dxa"/>
              <w:right w:w="57"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1" w:hRule="atLeast"/>
          <w:jc w:val="center"/>
        </w:trPr>
        <w:tc>
          <w:tcPr>
            <w:tcW w:w="5000" w:type="pct"/>
            <w:gridSpan w:val="7"/>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000" w:type="pct"/>
            <w:gridSpan w:val="7"/>
            <w:shd w:val="clear" w:color="auto" w:fill="auto"/>
            <w:tcMar>
              <w:left w:w="57" w:type="dxa"/>
              <w:right w:w="57" w:type="dxa"/>
            </w:tcMa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评价结论及评价说明：</w:t>
            </w:r>
          </w:p>
          <w:p>
            <w:pPr>
              <w:widowControl/>
              <w:spacing w:line="240" w:lineRule="exact"/>
              <w:jc w:val="left"/>
              <w:rPr>
                <w:rFonts w:ascii="Times New Roman" w:hAnsi="Times New Roman" w:eastAsia="新宋体" w:cs="Times New Roman"/>
                <w:bCs/>
                <w:kern w:val="0"/>
                <w:sz w:val="18"/>
                <w:szCs w:val="18"/>
              </w:rPr>
            </w:pPr>
          </w:p>
          <w:p>
            <w:pPr>
              <w:widowControl/>
              <w:spacing w:line="240" w:lineRule="exact"/>
              <w:jc w:val="left"/>
              <w:rPr>
                <w:rFonts w:ascii="Times New Roman" w:hAnsi="Times New Roman" w:eastAsia="新宋体" w:cs="Times New Roman"/>
                <w:bCs/>
                <w:kern w:val="0"/>
                <w:sz w:val="18"/>
                <w:szCs w:val="18"/>
              </w:rPr>
            </w:pPr>
          </w:p>
          <w:p>
            <w:pPr>
              <w:widowControl/>
              <w:spacing w:line="240" w:lineRule="exact"/>
              <w:jc w:val="left"/>
              <w:rPr>
                <w:rFonts w:ascii="Times New Roman" w:hAnsi="Times New Roman" w:eastAsia="新宋体" w:cs="Times New Roman"/>
                <w:bCs/>
                <w:kern w:val="0"/>
                <w:sz w:val="18"/>
                <w:szCs w:val="18"/>
              </w:rPr>
            </w:pPr>
          </w:p>
          <w:p>
            <w:pPr>
              <w:widowControl/>
              <w:spacing w:line="240" w:lineRule="exact"/>
              <w:jc w:val="left"/>
              <w:rPr>
                <w:rFonts w:ascii="Times New Roman" w:hAnsi="Times New Roman" w:eastAsia="新宋体" w:cs="Times New Roman"/>
                <w:bCs/>
                <w:kern w:val="0"/>
                <w:sz w:val="18"/>
                <w:szCs w:val="18"/>
              </w:rPr>
            </w:pPr>
          </w:p>
          <w:p>
            <w:pPr>
              <w:widowControl/>
              <w:spacing w:line="240" w:lineRule="exact"/>
              <w:jc w:val="left"/>
              <w:rPr>
                <w:rFonts w:ascii="Times New Roman" w:hAnsi="Times New Roman" w:eastAsia="新宋体" w:cs="Times New Roman"/>
                <w:bCs/>
                <w:kern w:val="0"/>
                <w:sz w:val="18"/>
                <w:szCs w:val="18"/>
              </w:rPr>
            </w:pPr>
          </w:p>
          <w:p>
            <w:pPr>
              <w:widowControl/>
              <w:spacing w:line="240" w:lineRule="exact"/>
              <w:jc w:val="left"/>
              <w:rPr>
                <w:rFonts w:ascii="Times New Roman" w:hAnsi="Times New Roman" w:eastAsia="新宋体" w:cs="Times New Roman"/>
                <w:bCs/>
                <w:kern w:val="0"/>
                <w:sz w:val="18"/>
                <w:szCs w:val="18"/>
              </w:rPr>
            </w:pPr>
          </w:p>
          <w:p>
            <w:pPr>
              <w:widowControl/>
              <w:spacing w:line="240" w:lineRule="exact"/>
              <w:jc w:val="left"/>
              <w:rPr>
                <w:rFonts w:ascii="Times New Roman" w:hAnsi="Times New Roman" w:eastAsia="新宋体" w:cs="Times New Roman"/>
                <w:bCs/>
                <w:kern w:val="0"/>
                <w:sz w:val="18"/>
                <w:szCs w:val="18"/>
              </w:rPr>
            </w:pPr>
          </w:p>
          <w:p>
            <w:pPr>
              <w:widowControl/>
              <w:spacing w:line="240" w:lineRule="exact"/>
              <w:jc w:val="left"/>
              <w:rPr>
                <w:rFonts w:ascii="Times New Roman" w:hAnsi="Times New Roman" w:eastAsia="新宋体" w:cs="Times New Roman"/>
                <w:bCs/>
                <w:kern w:val="0"/>
                <w:sz w:val="18"/>
                <w:szCs w:val="18"/>
              </w:rPr>
            </w:pPr>
          </w:p>
        </w:tc>
      </w:tr>
    </w:tbl>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w:t>
      </w:r>
      <w:r>
        <w:rPr>
          <w:rFonts w:hint="eastAsia" w:ascii="Times New Roman" w:hAnsi="Times New Roman" w:eastAsia="黑体" w:cs="Times New Roman"/>
        </w:rPr>
        <w:t>10</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病险水库除险加固工程初步设计成果质量技术性评价表</w:t>
      </w:r>
    </w:p>
    <w:p>
      <w:pPr>
        <w:widowControl/>
        <w:spacing w:line="240" w:lineRule="exact"/>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058"/>
        <w:gridCol w:w="4071"/>
        <w:gridCol w:w="614"/>
        <w:gridCol w:w="614"/>
        <w:gridCol w:w="588"/>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189"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质量标准</w:t>
            </w:r>
          </w:p>
        </w:tc>
        <w:tc>
          <w:tcPr>
            <w:tcW w:w="330"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46" w:type="pct"/>
            <w:gridSpan w:val="2"/>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037"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p>
        </w:tc>
        <w:tc>
          <w:tcPr>
            <w:tcW w:w="2189" w:type="pct"/>
            <w:vMerge w:val="continue"/>
            <w:tcMar>
              <w:left w:w="57" w:type="dxa"/>
              <w:right w:w="57" w:type="dxa"/>
            </w:tcMar>
            <w:vAlign w:val="center"/>
          </w:tcPr>
          <w:p>
            <w:pPr>
              <w:widowControl/>
              <w:spacing w:line="240" w:lineRule="exact"/>
              <w:rPr>
                <w:rFonts w:ascii="Times New Roman" w:hAnsi="Times New Roman" w:eastAsia="新宋体" w:cs="Times New Roman"/>
                <w:b/>
                <w:bCs/>
                <w:kern w:val="0"/>
                <w:sz w:val="18"/>
                <w:szCs w:val="18"/>
              </w:rPr>
            </w:pPr>
          </w:p>
        </w:tc>
        <w:tc>
          <w:tcPr>
            <w:tcW w:w="330" w:type="pct"/>
            <w:vMerge w:val="continue"/>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330" w:type="pct"/>
            <w:shd w:val="clear" w:color="auto" w:fill="auto"/>
            <w:noWrap/>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16" w:type="pct"/>
            <w:shd w:val="clear" w:color="auto" w:fill="auto"/>
            <w:noWrap/>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小计</w:t>
            </w:r>
          </w:p>
        </w:tc>
        <w:tc>
          <w:tcPr>
            <w:tcW w:w="1037" w:type="pct"/>
            <w:vMerge w:val="continue"/>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说明</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绪言内容应当包括工程概况、工程建设及历次加固情况、安全鉴定结论及安全鉴定成果核查意见</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316"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各章节主要内容和结论与报告后续具体章节内容相一致</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316"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bCs/>
                <w:kern w:val="0"/>
                <w:sz w:val="18"/>
                <w:szCs w:val="18"/>
              </w:rPr>
            </w:pPr>
            <w:r>
              <w:rPr>
                <w:rFonts w:ascii="Times New Roman" w:hAnsi="Times New Roman" w:eastAsia="新宋体" w:cs="Times New Roman"/>
                <w:bCs/>
                <w:kern w:val="0"/>
                <w:sz w:val="18"/>
                <w:szCs w:val="18"/>
              </w:rPr>
              <w:t>工程特性表内容齐全、数据准确，</w:t>
            </w:r>
            <w:r>
              <w:rPr>
                <w:rFonts w:ascii="Times New Roman" w:hAnsi="Times New Roman" w:eastAsia="新宋体" w:cs="Times New Roman"/>
                <w:kern w:val="0"/>
                <w:sz w:val="18"/>
                <w:szCs w:val="18"/>
              </w:rPr>
              <w:t>高程系统已校正至1985国家高程基准</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316"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流域概况</w:t>
            </w:r>
            <w:r>
              <w:rPr>
                <w:rFonts w:ascii="Times New Roman" w:hAnsi="Times New Roman" w:eastAsia="新宋体" w:cs="Times New Roman"/>
                <w:kern w:val="0"/>
                <w:sz w:val="18"/>
                <w:szCs w:val="18"/>
              </w:rPr>
              <w:t>内容简洁、重点突出、阐述准确，</w:t>
            </w:r>
            <w:r>
              <w:rPr>
                <w:rFonts w:ascii="Times New Roman" w:hAnsi="Times New Roman" w:eastAsia="新宋体" w:cs="Times New Roman"/>
                <w:sz w:val="18"/>
                <w:szCs w:val="18"/>
              </w:rPr>
              <w:t>大坝坝址控制集雨面积复核成果可靠</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水文气象特征描述要素齐全，年降雨量、风速等相关数据应统计至设计报告定稿的前一年</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水文基本资料应满足“可靠性、一致性、代表性”要求，系列长度不应小于30年且应延长至设计报告定稿的前一年；采用雨量资料推求设计洪水时，应当收集采用具有代表性的实测暴雨资料</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设计洪水可分为由流量资料推求和由雨量资料推求设计洪水，有流量资料时应当优先选用流量资料推求设计洪水；设计洪水计算成果应与原设计、最近一次安全评价的设计洪水成果进行对比分析，合理选用</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施工洪水标准、时段划分应符合工程实际情况，施工洪水计算方法及计算参数应合理选用，计算成果应科学合理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提出的水文自动测报系统总体设计符合工程实际</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地质</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简述勘察概况，介绍历次勘察工作过程、主要勘察成果及结论，重点说明本阶段勘察工作过程、本次引用和实际开展的勘察工作量（表）</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坝址区工程地质条件内容简洁、重点突出、阐述准确，包括地形地貌、地层岩性、地质构造及地震、岩体风化和岩溶、水文地质等</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w:t>
            </w:r>
            <w:r>
              <w:rPr>
                <w:rFonts w:ascii="Times New Roman" w:hAnsi="Times New Roman" w:eastAsia="新宋体" w:cs="Times New Roman"/>
                <w:b/>
                <w:kern w:val="0"/>
                <w:sz w:val="18"/>
                <w:szCs w:val="18"/>
              </w:rPr>
              <w:t>挡水建筑物工程地质条件及评价内容全面、重点突出、描述准确（包括坝体填筑质量、坝基坝肩岩土体工程性状、历次地质险情描述、岩土物理力学指标建议值，地质存在问题及处理建议等）；有副坝的，主坝和副坝应分别描述及评价</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w:t>
            </w:r>
            <w:r>
              <w:rPr>
                <w:rFonts w:ascii="Times New Roman" w:hAnsi="Times New Roman" w:eastAsia="新宋体" w:cs="Times New Roman"/>
                <w:b/>
                <w:kern w:val="0"/>
                <w:sz w:val="18"/>
                <w:szCs w:val="18"/>
              </w:rPr>
              <w:t>泄水建筑物工程地质条件及评价内容全面、重点突出、描述准确（包括溢洪道基岩情况、岩土物理力学指标建议值，地质存在问题及处理措施建议等）</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229" w:type="pct"/>
            <w:vMerge w:val="restart"/>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69" w:type="pct"/>
            <w:vMerge w:val="restart"/>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地质</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输水建筑物工程地质条件及评价内容全面、重点突出、描述准确（包括输水隧洞围岩情况、岩土物理力学指标建议值，地质存在问题及处理措施建议等）</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bottom"/>
          </w:tcPr>
          <w:p>
            <w:pPr>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其他建筑物工程地质条件及评价应条理清晰、重点突出、描述准确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天然建筑物材料的种类、储量、质量和开采运输条件论述清楚</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根据地质存在问题提出的除险加固建议合理可行</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工程任务和规模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说明水库工程原设计任务和规模，原则上，应明确除险加固不改变工程原任务和规模</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简述历次除险加固的主要内容及验收情况</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noWrap/>
            <w:tcMar>
              <w:left w:w="57" w:type="dxa"/>
              <w:right w:w="57" w:type="dxa"/>
            </w:tcMar>
            <w:vAlign w:val="center"/>
          </w:tcPr>
          <w:p>
            <w:pPr>
              <w:widowControl/>
              <w:spacing w:line="240" w:lineRule="exact"/>
              <w:rPr>
                <w:rFonts w:ascii="Times New Roman" w:hAnsi="Times New Roman" w:eastAsia="新宋体" w:cs="Times New Roman"/>
                <w:b/>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sz w:val="18"/>
                <w:szCs w:val="18"/>
              </w:rPr>
              <w:t>除险加固的必要性论证充分，提出的除险加固建设任务和内容与安全鉴定及核查意见一致，且符合工程实际情况</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除险加</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固设计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（21分）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设计依据论述充分，包括本次安全鉴定主要结论、安全鉴定核查意见、依据的规程规范及文件等</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29" w:type="pct"/>
            <w:vMerge w:val="continue"/>
            <w:shd w:val="clear" w:color="auto" w:fill="auto"/>
            <w:tcMar>
              <w:left w:w="57" w:type="dxa"/>
              <w:right w:w="57" w:type="dxa"/>
            </w:tcMar>
            <w:vAlign w:val="center"/>
          </w:tcPr>
          <w:p>
            <w:pPr>
              <w:spacing w:line="240" w:lineRule="exact"/>
              <w:jc w:val="center"/>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w:t>
            </w:r>
            <w:r>
              <w:rPr>
                <w:rFonts w:ascii="Times New Roman" w:hAnsi="Times New Roman" w:eastAsia="新宋体" w:cs="Times New Roman"/>
                <w:b/>
                <w:kern w:val="0"/>
                <w:sz w:val="18"/>
                <w:szCs w:val="18"/>
              </w:rPr>
              <w:t>工程等级、建筑物级别和洪水标准复核结论明确且符合工程实际，拟除险加固的永久性水工建筑物合理使用年限已重新确定且满足规范要求</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shd w:val="clear" w:color="auto" w:fill="auto"/>
            <w:tcMar>
              <w:left w:w="57" w:type="dxa"/>
              <w:right w:w="57" w:type="dxa"/>
            </w:tcMar>
            <w:vAlign w:val="center"/>
          </w:tcPr>
          <w:p>
            <w:pPr>
              <w:spacing w:line="240" w:lineRule="exact"/>
              <w:jc w:val="center"/>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除险加固改造的各建筑物型式及布置情况介绍比较好</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水库工程建设，以及历次改扩建或除险加固的基本情况介绍比较清楚</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挡水建筑物存在的问题及原因论述清楚，改造加固措施有针对性且经济合理、安全可靠，坝体防渗等重大加固措施有比选方案；相关设计的计算方法、计算参数和计算结果合理可靠</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溢洪道（或泄洪洞）存在的问题及原因论述清楚，加固范围得当，改造加固措施经济合理、安全可靠，相关设计的计算方法、计算参数和计算结果合理可靠</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输水隧洞（含进水口、进出口边坡）存在的问题及原因论述清楚，加固措施得当，改造加固措施经济合理、安全可靠，相关设计的计算方法、计算参数和计算结果合理可靠</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防汛道路、管理用房等其他建筑物改造加固措施经济合理、安全可靠</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工程安全监测改造设计方案经济、适用</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除险加固初步设计图册单独成册，制图应规范，主要加固方案有相应设计图纸，重大加固措施有比选图纸</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4</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机电及金属结构-金属结构</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闸门、拦污栅等金属结构更新改造方案经济合理、安全可靠</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金属结构防腐设计经济适用、合理可行</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启闭设备容量及选型科学合理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机电及金属结构-电气</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用电负荷统计及负荷等级准确无误</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电气主接线设计方案合理可行</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电气设备选型经济适用</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过电压保护及接地设计安全可靠</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restart"/>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消防设计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建筑物消防设计安全可靠</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机电设备消防设计安全可靠</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施工条件论述内容全面、重点突出</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料场选择、料场开采方式和运输方式等技术可行、经济合理</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导流建筑物级别和导流标准选定、导流时段划分科学合理，导流方案与除险加固方案相适应，相应计算方法、参数和成果准确</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主体工程施工方法和程序切实可行，施工质量控制要求合理可靠，施工机械设备选型科学合理</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场内外交通运输方案合理，满足工程施工需求</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各施工工厂的布置、规模、工艺合理，满足施工强度要求</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施工总体布置和施工分区布置、土石方挖填平衡利用规划科学合理</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施工总工期、分期及强度安排合理，施工关键线路正确，与施工导流方案、导流程序相一致，施工总进度图表齐全</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主要建筑材料、施工机械设备等主要技术供应需求量汇总门类齐全、数量准确</w:t>
            </w:r>
          </w:p>
        </w:tc>
        <w:tc>
          <w:tcPr>
            <w:tcW w:w="330" w:type="pct"/>
            <w:shd w:val="clear" w:color="auto" w:fill="auto"/>
            <w:noWrap/>
            <w:tcMar>
              <w:left w:w="57" w:type="dxa"/>
              <w:right w:w="57" w:type="dxa"/>
            </w:tcMar>
            <w:vAlign w:val="center"/>
          </w:tcPr>
          <w:p>
            <w:pPr>
              <w:widowControl/>
              <w:jc w:val="center"/>
              <w:textAlignment w:val="center"/>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lang w:bidi="ar"/>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9</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建设征地与移民安置</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建设征地范围准确</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建设征地实物调查程序合法、成果可靠</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农村移民安置设计内容齐全、成果可靠</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建设征地与移民安置投资概算的编制依据、原则和方法合理可信，成果内容齐全、数据准确</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10</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环境保护设计依据的主要技术标准描述准确</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生态流量保障、水环境、生态、土壤、人群健康、大气及声环境等环境保护设计内容齐全</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环境管理及监测方案合理可行</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环境保护投资概算的编制依据、原则和方法合理可信，成果内容齐全、数据准确</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1</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水土保持设计依据充分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水土流失防治责任范围明确、防治分区合理，措施布局</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水土保持措施设计、施工组织设计、监测设计合理可行</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水土保持投资概算的编制依据、原则和方法合理可信，成果内容齐全、数据准确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2</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劳动安全与工业卫生</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危害与有害因素分析合理可靠</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劳动安全、工业卫生措施设计、安全卫生管理设计合理可行</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3</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节能设计依据论述充分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能耗分析科学合理、节能设计方案可行、节能效果评价客观准确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4</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工程管理设计依据充分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管理单位类别、性质、职责定位准确，基本情况据实描述，招投标方案切实可行</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工程运行管理要求全面且符合工程实际</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工程管理与保护范围界定法律法规和规程规范的要求</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管理设施与设备技术要求明确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9" w:type="pct"/>
            <w:vMerge w:val="restart"/>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5</w:t>
            </w:r>
          </w:p>
        </w:tc>
        <w:tc>
          <w:tcPr>
            <w:tcW w:w="569" w:type="pct"/>
            <w:vMerge w:val="restart"/>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工程信息化</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需求分析内容齐全、定位精准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总体设计架构合理，重点、难点及关键技术分析切合实际</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分项设计功能齐全、配置及技术参数要求明确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信息资源共享内容明确、技术方案可行</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网络信息安全保护对象和要求明确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系统集成方案切实可行、运行维护要求明确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6</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概算</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编制投资概算采用的编制规定、定额正确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材料、设备价格进行了现场调查，取值合理。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投资概算项目划分、费用构成、费率取值符合相关编制规定，工程单价计算正确，费用取值合理，满足初步设计阶段深度要求。</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设计概算成果单独成册，且内容齐全、单位及数据准确</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7</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国民经济评价原则、依据和计算方法合适，成果客观真实</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hint="eastAsia"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pacing w:line="240" w:lineRule="exac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财务评价科学合理</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8</w:t>
            </w:r>
          </w:p>
        </w:tc>
        <w:tc>
          <w:tcPr>
            <w:tcW w:w="56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评审及</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汇报</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189"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30" w:type="pct"/>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restart"/>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30" w:type="pct"/>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30" w:type="pct"/>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9" w:type="pct"/>
            <w:vMerge w:val="continue"/>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30" w:type="pct"/>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shd w:val="clear" w:color="auto" w:fill="auto"/>
            <w:tcMar>
              <w:left w:w="57" w:type="dxa"/>
              <w:right w:w="57" w:type="dxa"/>
            </w:tcMa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9"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89" w:type="pct"/>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30" w:type="pct"/>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vMerge w:val="continue"/>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6" w:type="pct"/>
            <w:gridSpan w:val="3"/>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合计</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30"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7" w:type="pc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5000" w:type="pct"/>
            <w:gridSpan w:val="7"/>
            <w:shd w:val="clear" w:color="auto" w:fill="auto"/>
            <w:tcMar>
              <w:left w:w="57" w:type="dxa"/>
              <w:right w:w="57"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000" w:type="pct"/>
            <w:gridSpan w:val="7"/>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5000" w:type="pct"/>
            <w:gridSpan w:val="7"/>
            <w:tcMar>
              <w:left w:w="57" w:type="dxa"/>
              <w:right w:w="57" w:type="dxa"/>
            </w:tcMa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tc>
      </w:tr>
    </w:tbl>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1</w:t>
      </w:r>
      <w:r>
        <w:rPr>
          <w:rFonts w:ascii="Times New Roman" w:hAnsi="Times New Roman" w:eastAsia="黑体" w:cs="Times New Roman"/>
        </w:rPr>
        <w:tab/>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大中型电排工程可行性研究成果质量技术性评价表</w:t>
      </w:r>
    </w:p>
    <w:p>
      <w:pPr>
        <w:widowControl/>
        <w:tabs>
          <w:tab w:val="left" w:pos="1723"/>
          <w:tab w:val="left" w:pos="4589"/>
          <w:tab w:val="left" w:pos="6084"/>
        </w:tabs>
        <w:ind w:left="108"/>
        <w:jc w:val="left"/>
        <w:rPr>
          <w:rFonts w:ascii="Times New Roman" w:hAnsi="Times New Roman" w:eastAsia="新宋体" w:cs="Times New Roman"/>
          <w:kern w:val="0"/>
          <w:sz w:val="18"/>
          <w:szCs w:val="18"/>
        </w:rPr>
      </w:pPr>
      <w:r>
        <w:rPr>
          <w:rFonts w:ascii="Times New Roman" w:hAnsi="Times New Roman" w:eastAsia="新宋体" w:cs="Times New Roman"/>
          <w:b/>
          <w:kern w:val="0"/>
          <w:sz w:val="18"/>
          <w:szCs w:val="18"/>
        </w:rPr>
        <w:t>报告名称：</w:t>
      </w:r>
      <w:r>
        <w:rPr>
          <w:rFonts w:ascii="Times New Roman" w:hAnsi="Times New Roman" w:eastAsia="新宋体" w:cs="Times New Roman"/>
          <w:kern w:val="0"/>
          <w:sz w:val="18"/>
          <w:szCs w:val="18"/>
        </w:rPr>
        <w:tab/>
      </w:r>
      <w:r>
        <w:rPr>
          <w:rFonts w:ascii="Times New Roman" w:hAnsi="Times New Roman" w:eastAsia="新宋体" w:cs="Times New Roman"/>
          <w:kern w:val="0"/>
          <w:sz w:val="18"/>
          <w:szCs w:val="18"/>
        </w:rPr>
        <w:tab/>
      </w:r>
      <w:r>
        <w:rPr>
          <w:rFonts w:ascii="Times New Roman" w:hAnsi="Times New Roman" w:eastAsia="新宋体" w:cs="Times New Roman"/>
          <w:kern w:val="0"/>
          <w:sz w:val="18"/>
          <w:szCs w:val="18"/>
        </w:rPr>
        <w:tab/>
      </w:r>
    </w:p>
    <w:tbl>
      <w:tblPr>
        <w:tblStyle w:val="18"/>
        <w:tblW w:w="5277"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334"/>
        <w:gridCol w:w="1007"/>
        <w:gridCol w:w="5894"/>
        <w:gridCol w:w="462"/>
        <w:gridCol w:w="514"/>
        <w:gridCol w:w="429"/>
        <w:gridCol w:w="10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blHeader/>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3037"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23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486" w:type="pct"/>
            <w:gridSpan w:val="2"/>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w:t>
            </w:r>
          </w:p>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blHeader/>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3037"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23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221"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结论及建议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综合说明及结论阐述简洁、清晰、完整，主要结论与各章节内容一致，存在问题、风险及解决措施明晰，下阶段工作建议明确。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图表完整、布局合理。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      (6分)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水文气象等基本资料真实、充分，满足代表性、可靠性、一致性要求。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adjustRightInd w:val="0"/>
              <w:snapToGrid w:val="0"/>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暴雨洪水遭遇分析合理。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暴雨、水位等水文分析计算方法正确，主要参数选用合理，计算成果合理。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排水（涝）流量计算方法正确，成果满足要求。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adjustRightInd w:val="0"/>
              <w:snapToGrid w:val="0"/>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施工洪水计算方法正确，成果满足要求。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adjustRightInd w:val="0"/>
              <w:snapToGrid w:val="0"/>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附图附表齐全、清晰。</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工程地质勘察范围、工作量满足规范要求，区域构造稳定性评价合理。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sz w:val="18"/>
                <w:szCs w:val="18"/>
              </w:rPr>
              <w:t>各比选场址工程地质条件全面、合理，比选的地质依据充分，推荐场址工程地质问题评价合理。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各类建筑物的工程地质条件及评价详细、合理。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岩土物理力学</w:t>
            </w:r>
            <w:r>
              <w:rPr>
                <w:rFonts w:ascii="Times New Roman" w:hAnsi="Times New Roman" w:eastAsia="新宋体" w:cs="Times New Roman"/>
                <w:kern w:val="0"/>
                <w:sz w:val="18"/>
                <w:szCs w:val="18"/>
              </w:rPr>
              <w:t>参数选取基本合理</w:t>
            </w:r>
            <w:r>
              <w:rPr>
                <w:rFonts w:ascii="Times New Roman" w:hAnsi="Times New Roman" w:eastAsia="新宋体" w:cs="Times New Roman"/>
                <w:b/>
                <w:kern w:val="0"/>
                <w:sz w:val="18"/>
                <w:szCs w:val="18"/>
              </w:rPr>
              <w:t>。</w:t>
            </w:r>
            <w:r>
              <w:rPr>
                <w:rFonts w:ascii="Times New Roman" w:hAnsi="Times New Roman" w:eastAsia="新宋体" w:cs="Times New Roman"/>
                <w:kern w:val="0"/>
                <w:sz w:val="18"/>
                <w:szCs w:val="18"/>
              </w:rPr>
              <w:t>工程地质结论正确，建议处理措施合理。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查明天然建筑材料位置、储量等并进行评价，开采运输条件论述全面、合理。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Cs/>
                <w:kern w:val="0"/>
                <w:sz w:val="18"/>
                <w:szCs w:val="18"/>
              </w:rPr>
            </w:pPr>
            <w:r>
              <w:rPr>
                <w:rFonts w:ascii="Times New Roman" w:hAnsi="Times New Roman" w:eastAsia="新宋体" w:cs="Times New Roman"/>
                <w:sz w:val="18"/>
                <w:szCs w:val="18"/>
              </w:rPr>
              <w:t>图件齐全，内容全面、准确, 比例、布置合理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和规模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sz w:val="18"/>
                <w:szCs w:val="18"/>
              </w:rPr>
              <w:t>符合已批准的流域规划或专项规划，项目建设的必要性论述充分。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项目建设开发任务及主次顺序、设计基准年和规划水平年确定恰当。</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z w:val="18"/>
                <w:szCs w:val="18"/>
              </w:rPr>
              <w:t>排涝标准选取正确，排涝范围及分区规划合理。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z w:val="18"/>
                <w:szCs w:val="18"/>
              </w:rPr>
              <w:t>泵站特征水位、流量、扬程选择合理，工程规模选定合理；运行方式明确。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4</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19" w:type="pct"/>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工程等别、建筑物级别、洪水标准、工程使用年限等确定符合规范要求。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left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c>
          <w:tcPr>
            <w:tcW w:w="519" w:type="pct"/>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对</w:t>
            </w:r>
            <w:r>
              <w:rPr>
                <w:rFonts w:ascii="Times New Roman" w:hAnsi="Times New Roman" w:eastAsia="新宋体" w:cs="Times New Roman"/>
                <w:kern w:val="0"/>
                <w:sz w:val="18"/>
                <w:szCs w:val="18"/>
              </w:rPr>
              <w:t>各比较方案进行综合论证比较，选定的工程场址合理、最优。</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left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c>
          <w:tcPr>
            <w:tcW w:w="519" w:type="pct"/>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比选内容全面，基本选定主要建筑物的型式，可靠、适用、经济。。</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2" w:hRule="atLeast"/>
        </w:trPr>
        <w:tc>
          <w:tcPr>
            <w:tcW w:w="172"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工程总体布置方案合理、各类建筑物数量准确、合理。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19" w:type="pct"/>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spacing w:before="8"/>
              <w:rPr>
                <w:rFonts w:ascii="Times New Roman" w:hAnsi="Times New Roman" w:eastAsia="新宋体" w:cs="Times New Roman"/>
                <w:sz w:val="18"/>
                <w:szCs w:val="18"/>
                <w:lang w:bidi="ar-SA"/>
              </w:rPr>
            </w:pPr>
            <w:r>
              <w:rPr>
                <w:rFonts w:ascii="Times New Roman" w:hAnsi="Times New Roman" w:eastAsia="新宋体" w:cs="Times New Roman"/>
                <w:sz w:val="18"/>
                <w:szCs w:val="18"/>
                <w:lang w:val="en-US" w:bidi="ar-SA"/>
              </w:rPr>
              <w:t>主（副）泵房及进出水流道、出水建筑物的型式和布置方案合理、控制高程和主要尺寸等</w:t>
            </w:r>
            <w:r>
              <w:rPr>
                <w:rFonts w:ascii="Times New Roman" w:hAnsi="Times New Roman" w:eastAsia="新宋体" w:cs="Times New Roman"/>
                <w:sz w:val="18"/>
                <w:szCs w:val="18"/>
                <w:lang w:bidi="ar-SA"/>
              </w:rPr>
              <w:t>基本</w:t>
            </w:r>
            <w:r>
              <w:rPr>
                <w:rFonts w:ascii="Times New Roman" w:hAnsi="Times New Roman" w:eastAsia="新宋体" w:cs="Times New Roman"/>
                <w:sz w:val="18"/>
                <w:szCs w:val="18"/>
                <w:lang w:val="en-US" w:bidi="ar-SA"/>
              </w:rPr>
              <w:t>选定。结构设计、水力设计、细部设计等设计或计算</w:t>
            </w:r>
            <w:r>
              <w:rPr>
                <w:rFonts w:ascii="Times New Roman" w:hAnsi="Times New Roman" w:eastAsia="新宋体" w:cs="Times New Roman"/>
                <w:sz w:val="18"/>
                <w:szCs w:val="18"/>
                <w:lang w:bidi="ar-SA"/>
              </w:rPr>
              <w:t>内容全面、合理</w:t>
            </w:r>
            <w:r>
              <w:rPr>
                <w:rFonts w:ascii="Times New Roman" w:hAnsi="Times New Roman" w:eastAsia="新宋体" w:cs="Times New Roman"/>
                <w:sz w:val="18"/>
                <w:szCs w:val="18"/>
                <w:lang w:val="en-US" w:bidi="ar-SA"/>
              </w:rPr>
              <w:t>；泵房地基防渗处理、排水、加固处理措施合理；变电站的位置，场地布置、面积、高程等合理。</w:t>
            </w:r>
            <w:r>
              <w:rPr>
                <w:rFonts w:ascii="Times New Roman" w:hAnsi="Times New Roman" w:eastAsia="新宋体" w:cs="Times New Roman"/>
                <w:sz w:val="18"/>
                <w:szCs w:val="18"/>
                <w:lang w:bidi="ar-SA"/>
              </w:rPr>
              <w:t>工程量基本合理。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left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left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spacing w:before="30"/>
              <w:rPr>
                <w:rFonts w:ascii="Times New Roman" w:hAnsi="Times New Roman" w:eastAsia="新宋体" w:cs="Times New Roman"/>
                <w:spacing w:val="-8"/>
                <w:kern w:val="18"/>
                <w:sz w:val="18"/>
                <w:szCs w:val="18"/>
                <w:lang w:val="en-US" w:bidi="ar-SA"/>
              </w:rPr>
            </w:pPr>
            <w:r>
              <w:rPr>
                <w:rFonts w:ascii="Times New Roman" w:hAnsi="Times New Roman" w:eastAsia="新宋体" w:cs="Times New Roman"/>
                <w:spacing w:val="-8"/>
                <w:kern w:val="18"/>
                <w:sz w:val="18"/>
                <w:szCs w:val="18"/>
                <w:lang w:bidi="ar-SA"/>
              </w:rPr>
              <w:t>初步确定的</w:t>
            </w:r>
            <w:r>
              <w:rPr>
                <w:rFonts w:ascii="Times New Roman" w:hAnsi="Times New Roman" w:eastAsia="新宋体" w:cs="Times New Roman"/>
                <w:spacing w:val="-8"/>
                <w:kern w:val="18"/>
                <w:sz w:val="18"/>
                <w:szCs w:val="18"/>
                <w:lang w:val="en-US" w:bidi="ar-SA"/>
              </w:rPr>
              <w:t>边坡分类正确，工程级别合理，边坡稳定和变形分析的计算方法和成果正确，</w:t>
            </w:r>
            <w:r>
              <w:rPr>
                <w:rFonts w:ascii="Times New Roman" w:hAnsi="Times New Roman" w:eastAsia="新宋体" w:cs="Times New Roman"/>
                <w:spacing w:val="-8"/>
                <w:kern w:val="18"/>
                <w:sz w:val="18"/>
                <w:szCs w:val="18"/>
                <w:lang w:bidi="ar-SA"/>
              </w:rPr>
              <w:t>初步选定的边坡</w:t>
            </w:r>
            <w:r>
              <w:rPr>
                <w:rFonts w:ascii="Times New Roman" w:hAnsi="Times New Roman" w:eastAsia="新宋体" w:cs="Times New Roman"/>
                <w:spacing w:val="-8"/>
                <w:kern w:val="18"/>
                <w:sz w:val="18"/>
                <w:szCs w:val="18"/>
                <w:lang w:val="en-US" w:bidi="ar-SA"/>
              </w:rPr>
              <w:t>处理措施</w:t>
            </w:r>
            <w:r>
              <w:rPr>
                <w:rFonts w:ascii="Times New Roman" w:hAnsi="Times New Roman" w:eastAsia="新宋体" w:cs="Times New Roman"/>
                <w:spacing w:val="-8"/>
                <w:kern w:val="18"/>
                <w:sz w:val="18"/>
                <w:szCs w:val="18"/>
                <w:lang w:bidi="ar-SA"/>
              </w:rPr>
              <w:t>、</w:t>
            </w:r>
            <w:r>
              <w:rPr>
                <w:rFonts w:ascii="Times New Roman" w:hAnsi="Times New Roman" w:eastAsia="新宋体" w:cs="Times New Roman"/>
                <w:spacing w:val="-8"/>
                <w:kern w:val="18"/>
                <w:sz w:val="18"/>
                <w:szCs w:val="18"/>
                <w:lang w:val="en-US" w:bidi="ar-SA"/>
              </w:rPr>
              <w:t>加固措施得当</w:t>
            </w:r>
            <w:r>
              <w:rPr>
                <w:rFonts w:ascii="Times New Roman" w:hAnsi="Times New Roman" w:eastAsia="新宋体" w:cs="Times New Roman"/>
                <w:spacing w:val="-8"/>
                <w:kern w:val="18"/>
                <w:sz w:val="18"/>
                <w:szCs w:val="18"/>
                <w:lang w:bidi="ar-SA"/>
              </w:rPr>
              <w:t>，工程量基本合理</w:t>
            </w:r>
            <w:r>
              <w:rPr>
                <w:rFonts w:ascii="Times New Roman" w:hAnsi="Times New Roman" w:eastAsia="新宋体" w:cs="Times New Roman"/>
                <w:spacing w:val="-8"/>
                <w:kern w:val="18"/>
                <w:sz w:val="18"/>
                <w:szCs w:val="18"/>
                <w:lang w:val="en-US" w:bidi="ar-SA"/>
              </w:rPr>
              <w:t>。</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spacing w:before="8"/>
              <w:rPr>
                <w:rFonts w:ascii="Times New Roman" w:hAnsi="Times New Roman" w:eastAsia="新宋体" w:cs="Times New Roman"/>
                <w:sz w:val="18"/>
                <w:szCs w:val="18"/>
                <w:lang w:val="en-US" w:bidi="ar-SA"/>
              </w:rPr>
            </w:pPr>
            <w:r>
              <w:rPr>
                <w:rFonts w:ascii="Times New Roman" w:hAnsi="Times New Roman" w:eastAsia="新宋体" w:cs="Times New Roman"/>
                <w:sz w:val="18"/>
                <w:szCs w:val="18"/>
              </w:rPr>
              <w:t>安全监测系统原则、目的、范围及总体设计方案方案合理，并提出了自动化要求。安全监测设置项目、断面、测点及仪器选型合理。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图件及附件满足规范要求。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机电及金属结构</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设计文件依据充分，技术标准符合规范要求。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z w:val="18"/>
                <w:szCs w:val="18"/>
              </w:rPr>
              <w:t>基本选定的水泵及其附属设备合适，泵房</w:t>
            </w:r>
            <w:r>
              <w:rPr>
                <w:rFonts w:ascii="Times New Roman" w:hAnsi="Times New Roman" w:eastAsia="新宋体" w:cs="Times New Roman"/>
                <w:b/>
                <w:sz w:val="18"/>
                <w:szCs w:val="18"/>
              </w:rPr>
              <w:t>尺寸、各层地面高程及设备布置合理</w:t>
            </w:r>
            <w:r>
              <w:rPr>
                <w:rFonts w:ascii="Times New Roman" w:hAnsi="Times New Roman" w:eastAsia="新宋体" w:cs="Times New Roman"/>
                <w:b/>
                <w:bCs/>
                <w:kern w:val="0"/>
                <w:sz w:val="18"/>
                <w:szCs w:val="18"/>
              </w:rPr>
              <w:t>。</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bCs/>
                <w:kern w:val="0"/>
                <w:sz w:val="18"/>
                <w:szCs w:val="18"/>
              </w:rPr>
            </w:pPr>
            <w:r>
              <w:rPr>
                <w:rFonts w:ascii="Times New Roman" w:hAnsi="Times New Roman" w:eastAsia="新宋体" w:cs="Times New Roman"/>
                <w:bCs/>
                <w:sz w:val="18"/>
                <w:szCs w:val="18"/>
              </w:rPr>
              <w:t>泵站水锤计算符合规范要求，选定的有压输水系统的各类阀门等设备的规格、数量及布置合理。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负荷等级基本确定，电源设置满足要求，基本选定电气主接线方案和站用电系统供电方式，分析论证准确合理，表述全面。</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基本选定主要电气设备型式和布置方案，选型合适，布置合理。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监控系统整体方案、功能任务及主要设备配置合理。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初选的泵站进出水等建筑物金属结构的布置方案、型式满足规范及安全运行要求，合理可行。</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r>
              <w:rPr>
                <w:rFonts w:ascii="Times New Roman" w:hAnsi="Times New Roman" w:eastAsia="新宋体" w:cs="Times New Roman"/>
                <w:spacing w:val="15"/>
                <w:sz w:val="18"/>
                <w:szCs w:val="18"/>
              </w:rPr>
              <w:t>基本选定采暖通风与</w:t>
            </w:r>
            <w:r>
              <w:rPr>
                <w:rFonts w:ascii="Times New Roman" w:hAnsi="Times New Roman" w:eastAsia="新宋体" w:cs="Times New Roman"/>
                <w:spacing w:val="11"/>
                <w:sz w:val="18"/>
                <w:szCs w:val="18"/>
              </w:rPr>
              <w:t>空气调节设计方案，主要设备的型式、数量、基本参数合理。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bCs/>
                <w:kern w:val="0"/>
                <w:sz w:val="18"/>
                <w:szCs w:val="18"/>
              </w:rPr>
            </w:pPr>
            <w:r>
              <w:rPr>
                <w:rFonts w:ascii="Times New Roman" w:hAnsi="Times New Roman" w:eastAsia="新宋体" w:cs="Times New Roman"/>
                <w:sz w:val="18"/>
                <w:szCs w:val="18"/>
              </w:rPr>
              <w:t>初步选定的厂房、厂区、主要建筑物等消防总体设计方案合理，主要消防设备的型式和布置合适。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内容全面，图表完整，满足阶段深度要求。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9"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料场选择经济合理；开采工艺和方案技术可行、经济合理；</w:t>
            </w:r>
            <w:r>
              <w:rPr>
                <w:rFonts w:ascii="Times New Roman" w:hAnsi="Times New Roman" w:eastAsia="新宋体" w:cs="Times New Roman"/>
                <w:sz w:val="18"/>
                <w:szCs w:val="18"/>
              </w:rPr>
              <w:t>料场的拦挡及防护建筑物、边坡和设计标准正确，建筑物布置和结构型式安全、经济、合理。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pacing w:val="-7"/>
                <w:sz w:val="18"/>
                <w:szCs w:val="18"/>
              </w:rPr>
              <w:t>导流建筑物级别正确，导（截）流、度汛标准及时段、导流方式合理</w:t>
            </w:r>
            <w:r>
              <w:rPr>
                <w:rFonts w:ascii="Times New Roman" w:hAnsi="Times New Roman" w:eastAsia="新宋体" w:cs="Times New Roman"/>
                <w:b/>
                <w:bCs/>
                <w:spacing w:val="-3"/>
                <w:sz w:val="18"/>
                <w:szCs w:val="18"/>
              </w:rPr>
              <w:t>；</w:t>
            </w:r>
            <w:r>
              <w:rPr>
                <w:rFonts w:ascii="Times New Roman" w:hAnsi="Times New Roman" w:eastAsia="新宋体" w:cs="Times New Roman"/>
                <w:b/>
                <w:bCs/>
                <w:spacing w:val="-11"/>
                <w:sz w:val="18"/>
                <w:szCs w:val="18"/>
              </w:rPr>
              <w:t>导流建筑物布置及结构型式安全、经济、合理</w:t>
            </w:r>
            <w:r>
              <w:rPr>
                <w:rFonts w:ascii="Times New Roman" w:hAnsi="Times New Roman" w:eastAsia="新宋体" w:cs="Times New Roman"/>
                <w:b/>
                <w:bCs/>
                <w:spacing w:val="-3"/>
                <w:sz w:val="18"/>
                <w:szCs w:val="18"/>
              </w:rPr>
              <w:t>。</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spacing w:val="-6"/>
                <w:sz w:val="18"/>
                <w:szCs w:val="18"/>
              </w:rPr>
              <w:t>主体工程施工方法及工艺可靠，施工程序、主要施工机械设备选择合理</w:t>
            </w:r>
            <w:r>
              <w:rPr>
                <w:rFonts w:ascii="Times New Roman" w:hAnsi="Times New Roman" w:eastAsia="新宋体" w:cs="Times New Roman"/>
                <w:spacing w:val="-3"/>
                <w:sz w:val="18"/>
                <w:szCs w:val="18"/>
              </w:rPr>
              <w:t>。</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spacing w:val="-7"/>
                <w:sz w:val="18"/>
                <w:szCs w:val="18"/>
              </w:rPr>
              <w:t>对外、场内交通运输方案合理，交通设施标准满足工程施工需求；</w:t>
            </w:r>
            <w:r>
              <w:rPr>
                <w:rFonts w:ascii="Times New Roman" w:hAnsi="Times New Roman" w:eastAsia="新宋体" w:cs="Times New Roman"/>
                <w:spacing w:val="-3"/>
                <w:sz w:val="18"/>
                <w:szCs w:val="18"/>
              </w:rPr>
              <w:t>施工总体布置方案、施工临时设施的规模与布置合理；土石方平衡与堆渣弃渣场址及布置方案合理；</w:t>
            </w:r>
            <w:r>
              <w:rPr>
                <w:rFonts w:ascii="Times New Roman" w:hAnsi="Times New Roman" w:eastAsia="新宋体" w:cs="Times New Roman"/>
                <w:sz w:val="18"/>
                <w:szCs w:val="18"/>
              </w:rPr>
              <w:t>临建工程量及施工临时占地面积和范围合理、准确。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spacing w:val="-7"/>
                <w:sz w:val="18"/>
                <w:szCs w:val="18"/>
              </w:rPr>
              <w:t>施工总进度和总工期切实可行，施工分期及各分期的控制性进度合理，施工关键线路正确。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图表及附件全面，满足可研阶段深度要求。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建设征地与移民安置   (6分)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工程占地范围基本确定，建设征地实物数量查明、程序合规。</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移民安置规划方案内容完整，方案可行，程序合规，标准合理。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集中居民点、成片生产开发区、主要专项设施等单项工程设计内容完整，设计深度满足要求，投资计算方法正确。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投资估算依据正确，补偿标准、补偿项目及补偿投资合理。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color w:val="auto"/>
                <w:kern w:val="0"/>
                <w:sz w:val="18"/>
                <w:szCs w:val="18"/>
              </w:rPr>
              <w:t>环境</w:t>
            </w:r>
            <w:r>
              <w:rPr>
                <w:rFonts w:ascii="Times New Roman" w:hAnsi="Times New Roman" w:eastAsia="新宋体" w:cs="Times New Roman"/>
                <w:kern w:val="0"/>
                <w:sz w:val="18"/>
                <w:szCs w:val="18"/>
              </w:rPr>
              <w:t>影响</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符合相关规划环评及“三线一单”的分析合理，与生态环境敏感区的位置关系与保护要求明确，环境影响回顾性分析结论合理。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主要环境影响分析、预测与评价内容全面，工程建设方案的环境合理性分析准确，制约性因素分析及相关建议合理。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环境保护对策措施方案可行，具有针对性，符合水利工程建设标准强制性条文要求，施工期和运行期监测计划内容全面。</w:t>
            </w:r>
            <w:r>
              <w:rPr>
                <w:rFonts w:ascii="Times New Roman" w:hAnsi="Times New Roman" w:eastAsia="新宋体" w:cs="Times New Roman"/>
                <w:kern w:val="0"/>
                <w:sz w:val="18"/>
                <w:szCs w:val="18"/>
              </w:rPr>
              <w:t>环境保护投资估算合理。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工程所在区域自然概况、水土流失现状及其他水土保持敏感区域分布情况介绍全面、清楚、准确。对主体工程设计分析评价内容全面、结论正确。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sz w:val="18"/>
                <w:szCs w:val="18"/>
              </w:rPr>
              <w:t>水土流失防治责任范围明确、防治分区划分合理。水土流失预测方法和主要参数、预测成果、水土流失危害分析正确。水土流失防治标准等级和目标符合规范要求，防治措施体系合理、完整有效。</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弃渣场选址合理、稳定计算成果正确、堆置方案明确；表土保护与利用设计合理、可行。</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sz w:val="18"/>
                <w:szCs w:val="18"/>
              </w:rPr>
              <w:t>水土保持工程级别及设计标准正确，分区水土保持措施布置和设计可行。</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水土保持工程施工组织、监测与管理设计方案合理，专项投资估算满足规范要求。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劳动安全与工业卫生</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主要危险和有害因素，以及危害程度分析准确。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安全防范防护措施及工业卫生措施有效、可行、针对性强。</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建设期和运行期能耗分析合理，基本确定节能措施。</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项目综合能耗指标符合节能要求，节能效果评价结论合理。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工程管理单位的类别和性质明确，工程运行期管理体制合理，运行费用及来源明确；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restart"/>
            <w:tcBorders>
              <w:top w:val="single" w:color="auto" w:sz="4" w:space="0"/>
              <w:left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运行管理期管理机构设置方案、人员编制，建设期管理机构设置方案和工程建设招投标方案合理。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left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工程管理范围、保护范围、管理设施明确。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519"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工程信息化（2分）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信息化需求分析、总体设计和分项设计合理。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信息资源共享合理、网络信息安全可靠。</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系统架构、网络拓扑图及附表附件合理清晰。</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投资估算采用的编制规定、定额正确。</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材料、设备价格进行了现场调查，取值合理。</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投资估算项目划分、费用构成、费率取值符合相关编制规定，工程单价计算正确，费用取值合理，满足可研阶段深度要求。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国民经济评价的依据、方法正确，国民经济评价指标满足规范要求。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eastAsia="新宋体" w:cs="Times New Roman"/>
                <w:sz w:val="18"/>
                <w:szCs w:val="18"/>
              </w:rPr>
            </w:pPr>
            <w:r>
              <w:rPr>
                <w:rFonts w:ascii="Times New Roman" w:hAnsi="Times New Roman" w:eastAsia="新宋体" w:cs="Times New Roman"/>
                <w:sz w:val="18"/>
                <w:szCs w:val="18"/>
              </w:rPr>
              <w:t>分析项目融资能力，提出资金筹措方案，筹措方案可行。</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17</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社会稳定风险分析</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开展风险调查、识别风险因素，提出风险分析初步结论。</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提出风险防范和化解措施。</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w:t>
            </w:r>
          </w:p>
        </w:tc>
        <w:tc>
          <w:tcPr>
            <w:tcW w:w="519"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48"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172"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19"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3037"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4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3728" w:type="pct"/>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23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26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1"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000" w:type="pct"/>
            <w:gridSpan w:val="7"/>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000" w:type="pct"/>
            <w:gridSpan w:val="7"/>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000" w:type="pct"/>
            <w:gridSpan w:val="7"/>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000" w:type="pct"/>
            <w:gridSpan w:val="7"/>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000" w:type="pct"/>
            <w:gridSpan w:val="7"/>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rPr>
        <w:tc>
          <w:tcPr>
            <w:tcW w:w="5000" w:type="pct"/>
            <w:gridSpan w:val="7"/>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bl>
    <w:p>
      <w:pPr>
        <w:snapToGrid w:val="0"/>
        <w:rPr>
          <w:rFonts w:ascii="Times New Roman" w:hAnsi="Times New Roman" w:eastAsia="新宋体" w:cs="Times New Roman"/>
          <w:sz w:val="18"/>
          <w:szCs w:val="18"/>
        </w:rPr>
      </w:pPr>
    </w:p>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2</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大中型电排工程初步设计成果质量技术性评价表</w:t>
      </w:r>
    </w:p>
    <w:p>
      <w:pPr>
        <w:rPr>
          <w:rFonts w:ascii="Times New Roman" w:hAnsi="Times New Roman" w:cs="Times New Roman"/>
        </w:rPr>
      </w:pPr>
      <w:r>
        <w:rPr>
          <w:rFonts w:ascii="Times New Roman" w:hAnsi="Times New Roman" w:eastAsia="新宋体" w:cs="Times New Roman"/>
          <w:b/>
          <w:kern w:val="0"/>
          <w:sz w:val="18"/>
          <w:szCs w:val="18"/>
        </w:rPr>
        <w:t>报告名称：</w:t>
      </w:r>
      <w:r>
        <w:rPr>
          <w:rFonts w:ascii="Times New Roman" w:hAnsi="Times New Roman" w:eastAsia="新宋体" w:cs="Times New Roman"/>
          <w:kern w:val="0"/>
          <w:sz w:val="18"/>
          <w:szCs w:val="18"/>
        </w:rPr>
        <w:tab/>
      </w:r>
    </w:p>
    <w:tbl>
      <w:tblPr>
        <w:tblStyle w:val="18"/>
        <w:tblW w:w="52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841"/>
        <w:gridCol w:w="4740"/>
        <w:gridCol w:w="440"/>
        <w:gridCol w:w="624"/>
        <w:gridCol w:w="696"/>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评价内容</w:t>
            </w:r>
          </w:p>
        </w:tc>
        <w:tc>
          <w:tcPr>
            <w:tcW w:w="2446"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227"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81" w:type="pct"/>
            <w:gridSpan w:val="2"/>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961"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51" w:type="pct"/>
            <w:vMerge w:val="continue"/>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2446" w:type="pct"/>
            <w:vMerge w:val="continue"/>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227" w:type="pct"/>
            <w:vMerge w:val="continue"/>
            <w:tcMar>
              <w:left w:w="0" w:type="dxa"/>
              <w:right w:w="0" w:type="dxa"/>
            </w:tcMar>
            <w:vAlign w:val="center"/>
          </w:tcPr>
          <w:p>
            <w:pPr>
              <w:widowControl/>
              <w:jc w:val="left"/>
              <w:rPr>
                <w:rFonts w:ascii="Times New Roman" w:hAnsi="Times New Roman" w:eastAsia="新宋体" w:cs="Times New Roman"/>
                <w:bCs/>
                <w:kern w:val="0"/>
                <w:sz w:val="18"/>
                <w:szCs w:val="18"/>
              </w:rPr>
            </w:pP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59" w:type="pc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961" w:type="pct"/>
            <w:vMerge w:val="continue"/>
            <w:tcMar>
              <w:left w:w="0" w:type="dxa"/>
              <w:right w:w="0" w:type="dxa"/>
            </w:tcMar>
            <w:vAlign w:val="center"/>
          </w:tcPr>
          <w:p>
            <w:pPr>
              <w:widowControl/>
              <w:jc w:val="left"/>
              <w:rPr>
                <w:rFonts w:ascii="Times New Roman" w:hAnsi="Times New Roman" w:eastAsia="新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  结论与</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建议 </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综合说明及结论阐述简洁、清晰、完整，主要结论与各章节内容一致，存在问题、风险及解决措施明晰，下阶段工作建议明确。</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w:t>
            </w:r>
          </w:p>
        </w:tc>
        <w:tc>
          <w:tcPr>
            <w:tcW w:w="359" w:type="pct"/>
            <w:vMerge w:val="restart"/>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w:t>
            </w:r>
          </w:p>
          <w:p>
            <w:pPr>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图表完整、布局合理。</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　</w:t>
            </w:r>
          </w:p>
        </w:tc>
        <w:tc>
          <w:tcPr>
            <w:tcW w:w="359" w:type="pct"/>
            <w:vMerge w:val="continue"/>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水文气象等基本资料真实、充分，满足代表性、可靠性、一致性要求。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复核暴雨洪水遭遇分析成果。</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复核暴雨、水位等水文析分计算成果。</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复核排水（涝）流量计算成果。</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复核施工洪水计算成果。</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附图附表齐全、清晰。</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工程地质（11分）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工程地质勘察范围、工作量满足规范要求，区域构造稳定性评价合理。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　</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场址工程地质条件论述全面，详细，正确，地质问题评价合理。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各类建筑物主要工程地质问题评价全面、合理、正确。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岩土物理力学参数选取基本合理。工程地质结论正确，建议处理措施合理。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对各天然建筑材料可研详查成果进行了复核，对本阶段新增天然建筑材料料场进行了详查。</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图件齐全，内容全面、准确, 比例、布置合理。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工程任务和规模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复核工程任务，说明项目建设必要性、建设目标、任务的主次顺序。</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z w:val="18"/>
                <w:szCs w:val="18"/>
              </w:rPr>
              <w:t>排涝标准、排涝范围及分区规划合理。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noWrap/>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z w:val="18"/>
                <w:szCs w:val="18"/>
              </w:rPr>
              <w:t>泵站特征水位、流量、扬程和工程规模合理；运行方式明确。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工程等别、建筑物级别、洪水标准、工程使用年限等确定符合规范要求。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1"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对</w:t>
            </w:r>
            <w:r>
              <w:rPr>
                <w:rFonts w:ascii="Times New Roman" w:hAnsi="Times New Roman" w:eastAsia="新宋体" w:cs="Times New Roman"/>
                <w:kern w:val="0"/>
                <w:sz w:val="18"/>
                <w:szCs w:val="18"/>
              </w:rPr>
              <w:t>各比较方案进行综合论证比较，选定的建筑物轴线合理、最优。</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1" w:type="pct"/>
            <w:vMerge w:val="continue"/>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spacing w:val="-8"/>
                <w:kern w:val="0"/>
                <w:sz w:val="18"/>
                <w:szCs w:val="18"/>
              </w:rPr>
            </w:pPr>
            <w:r>
              <w:rPr>
                <w:rFonts w:ascii="Times New Roman" w:hAnsi="Times New Roman" w:eastAsia="新宋体" w:cs="Times New Roman"/>
                <w:bCs/>
                <w:spacing w:val="-8"/>
                <w:kern w:val="0"/>
                <w:sz w:val="18"/>
                <w:szCs w:val="18"/>
              </w:rPr>
              <w:t>比选内容全面，选定的主要建筑物的型式可靠，适用、经济。</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51"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spacing w:val="-8"/>
                <w:kern w:val="0"/>
                <w:sz w:val="18"/>
                <w:szCs w:val="18"/>
              </w:rPr>
            </w:pPr>
            <w:r>
              <w:rPr>
                <w:rFonts w:ascii="Times New Roman" w:hAnsi="Times New Roman" w:eastAsia="新宋体" w:cs="Times New Roman"/>
                <w:bCs/>
                <w:spacing w:val="-8"/>
                <w:kern w:val="0"/>
                <w:sz w:val="18"/>
                <w:szCs w:val="18"/>
              </w:rPr>
              <w:t>进一步比选论证工程总体布置、各类建筑物数量准确、合理。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sz w:val="18"/>
                <w:szCs w:val="18"/>
              </w:rPr>
              <w:t>主（副）泵房及进出水流道、出水建筑物的型式和布置方案合理、控制高程和主要尺寸等选定合理。结构设计、水力设计、细部设计等设计和工程量计算全面、合理；泵房地基防渗处理、排水、加固处理措施合理；变电站的位置，场地布置、面积、高程等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restart"/>
            <w:shd w:val="clear" w:color="auto" w:fill="auto"/>
            <w:tcMar>
              <w:left w:w="0" w:type="dxa"/>
              <w:right w:w="0" w:type="dxa"/>
            </w:tcMar>
            <w:vAlign w:val="bottom"/>
          </w:tcPr>
          <w:p>
            <w:pP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sz w:val="18"/>
                <w:szCs w:val="18"/>
              </w:rPr>
            </w:pPr>
            <w:r>
              <w:rPr>
                <w:rFonts w:ascii="Times New Roman" w:hAnsi="Times New Roman" w:eastAsia="新宋体" w:cs="Times New Roman"/>
                <w:sz w:val="18"/>
                <w:szCs w:val="18"/>
              </w:rPr>
              <w:t>选定的边坡的分类正确，工程级别合理，边坡稳定和变形分析的计算方法和成果正确，选定的边坡处理措施、加固措施得当，工程量合理。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spacing w:val="-8"/>
                <w:sz w:val="18"/>
                <w:szCs w:val="18"/>
              </w:rPr>
            </w:pPr>
            <w:r>
              <w:rPr>
                <w:rFonts w:ascii="Times New Roman" w:hAnsi="Times New Roman" w:eastAsia="新宋体" w:cs="Times New Roman"/>
                <w:spacing w:val="-8"/>
                <w:kern w:val="0"/>
                <w:sz w:val="18"/>
                <w:szCs w:val="18"/>
              </w:rPr>
              <w:t>安全监测系统总体设计方案、监测自动化设计方案合理。安全监测设置项目、断面、测点及仪器选型合理，并提出主要工程量。施工期、初期运行期监测资料整理分析要求合理。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sz w:val="18"/>
                <w:szCs w:val="18"/>
              </w:rPr>
            </w:pPr>
            <w:r>
              <w:rPr>
                <w:rFonts w:ascii="Times New Roman" w:hAnsi="Times New Roman" w:eastAsia="新宋体" w:cs="Times New Roman"/>
                <w:bCs/>
                <w:sz w:val="18"/>
                <w:szCs w:val="18"/>
              </w:rPr>
              <w:t>主要建筑物进行了建筑效果、顶面和立面设计，工程管理区范围内的环境和景观设计方案合理。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图件及附件满足规范要求。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金属结构</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（13分）</w:t>
            </w:r>
          </w:p>
        </w:tc>
        <w:tc>
          <w:tcPr>
            <w:tcW w:w="2446" w:type="pct"/>
            <w:shd w:val="clear" w:color="auto" w:fill="auto"/>
            <w:tcMar>
              <w:left w:w="0" w:type="dxa"/>
              <w:right w:w="0" w:type="dxa"/>
            </w:tcMar>
            <w:vAlign w:val="center"/>
          </w:tcPr>
          <w:p>
            <w:pPr>
              <w:jc w:val="left"/>
              <w:rPr>
                <w:rFonts w:ascii="Times New Roman" w:hAnsi="Times New Roman" w:eastAsia="新宋体" w:cs="Times New Roman"/>
                <w:bCs/>
                <w:kern w:val="0"/>
                <w:sz w:val="18"/>
                <w:szCs w:val="18"/>
              </w:rPr>
            </w:pPr>
            <w:r>
              <w:rPr>
                <w:rFonts w:ascii="Times New Roman" w:hAnsi="Times New Roman" w:eastAsia="新宋体" w:cs="Times New Roman"/>
                <w:bCs/>
                <w:sz w:val="18"/>
                <w:szCs w:val="18"/>
              </w:rPr>
              <w:t>设计文件依据充分、技术标准符合规范要求。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z w:val="18"/>
                <w:szCs w:val="18"/>
              </w:rPr>
              <w:t>选定的水泵及其附属设备合适，泵房</w:t>
            </w:r>
            <w:r>
              <w:rPr>
                <w:rFonts w:ascii="Times New Roman" w:hAnsi="Times New Roman" w:eastAsia="新宋体" w:cs="Times New Roman"/>
                <w:b/>
                <w:sz w:val="18"/>
                <w:szCs w:val="18"/>
              </w:rPr>
              <w:t>尺寸、各层地面高程及设备布置合理</w:t>
            </w:r>
            <w:r>
              <w:rPr>
                <w:rFonts w:ascii="Times New Roman" w:hAnsi="Times New Roman" w:eastAsia="新宋体" w:cs="Times New Roman"/>
                <w:b/>
                <w:bCs/>
                <w:kern w:val="0"/>
                <w:sz w:val="18"/>
                <w:szCs w:val="18"/>
              </w:rPr>
              <w:t>。</w:t>
            </w:r>
            <w:r>
              <w:rPr>
                <w:rFonts w:ascii="Times New Roman" w:hAnsi="Times New Roman" w:eastAsia="新宋体" w:cs="Times New Roman"/>
                <w:b/>
                <w:kern w:val="0"/>
                <w:sz w:val="18"/>
                <w:szCs w:val="18"/>
              </w:rPr>
              <w:t xml:space="preserve"> </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pStyle w:val="25"/>
              <w:spacing w:before="8"/>
              <w:rPr>
                <w:rFonts w:ascii="Times New Roman" w:hAnsi="Times New Roman" w:eastAsia="新宋体" w:cs="Times New Roman"/>
                <w:bCs/>
                <w:kern w:val="2"/>
                <w:sz w:val="18"/>
                <w:szCs w:val="18"/>
                <w:lang w:val="en-US" w:bidi="ar-SA"/>
              </w:rPr>
            </w:pPr>
            <w:r>
              <w:rPr>
                <w:rFonts w:ascii="Times New Roman" w:hAnsi="Times New Roman" w:eastAsia="新宋体" w:cs="Times New Roman"/>
                <w:bCs/>
                <w:kern w:val="2"/>
                <w:sz w:val="18"/>
                <w:szCs w:val="18"/>
                <w:lang w:val="en-US" w:bidi="ar-SA"/>
              </w:rPr>
              <w:t>泵站水锤计算符合规范要求，</w:t>
            </w:r>
            <w:r>
              <w:rPr>
                <w:rFonts w:ascii="Times New Roman" w:hAnsi="Times New Roman" w:eastAsia="新宋体" w:cs="Times New Roman"/>
                <w:bCs/>
                <w:sz w:val="18"/>
                <w:szCs w:val="18"/>
              </w:rPr>
              <w:t>选定的有压输水系统的各类阀门等设备的规格、数量及布置合理。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pStyle w:val="25"/>
              <w:spacing w:before="8"/>
              <w:rPr>
                <w:rFonts w:ascii="Times New Roman" w:hAnsi="Times New Roman" w:eastAsia="新宋体" w:cs="Times New Roman"/>
                <w:bCs/>
                <w:kern w:val="2"/>
                <w:sz w:val="18"/>
                <w:szCs w:val="18"/>
                <w:lang w:val="en-US" w:bidi="ar-SA"/>
              </w:rPr>
            </w:pPr>
            <w:r>
              <w:rPr>
                <w:rFonts w:hint="eastAsia"/>
                <w:b/>
                <w:sz w:val="18"/>
                <w:szCs w:val="18"/>
              </w:rPr>
              <w:t>★</w:t>
            </w:r>
            <w:r>
              <w:rPr>
                <w:rFonts w:ascii="Times New Roman" w:hAnsi="Times New Roman" w:eastAsia="新宋体" w:cs="Times New Roman"/>
                <w:b/>
                <w:sz w:val="18"/>
                <w:szCs w:val="18"/>
              </w:rPr>
              <w:t xml:space="preserve"> </w:t>
            </w:r>
            <w:r>
              <w:rPr>
                <w:rFonts w:ascii="Times New Roman" w:hAnsi="Times New Roman" w:eastAsia="新宋体" w:cs="Times New Roman"/>
                <w:b/>
                <w:bCs/>
                <w:sz w:val="18"/>
                <w:szCs w:val="18"/>
              </w:rPr>
              <w:t>负荷等级确定，供电方式依据可靠方案合理，选定电气主接线方案和站用电系统供电方式，分析比较论证准确合理，表述全面。</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3</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adjustRightInd w:val="0"/>
              <w:snapToGrid w:val="0"/>
              <w:spacing w:line="240" w:lineRule="exact"/>
              <w:rPr>
                <w:rFonts w:ascii="Times New Roman" w:hAnsi="Times New Roman" w:eastAsia="新宋体" w:cs="Times New Roman"/>
                <w:bCs/>
                <w:sz w:val="18"/>
                <w:szCs w:val="18"/>
              </w:rPr>
            </w:pPr>
            <w:r>
              <w:rPr>
                <w:rFonts w:ascii="Times New Roman" w:hAnsi="Times New Roman" w:eastAsia="新宋体" w:cs="Times New Roman"/>
                <w:bCs/>
                <w:sz w:val="18"/>
                <w:szCs w:val="18"/>
              </w:rPr>
              <w:t>选定主要电气设备型式和布置方案，选型合适，布置合理，提出接地电阻计算成果，确定照明系统总体设计方案。</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监控系统整体方案、功能任务及主要设备配置合理；继电保护系统、励磁系统（适应于带有同步电机）、计量测量、操作控制电源的设计方案及主要设备配置合理。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sz w:val="18"/>
                <w:szCs w:val="18"/>
              </w:rPr>
              <w:t>选定采暖通风与空气调节设计方案，主要设备的型式、数量和主要技术参数合理。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pStyle w:val="25"/>
              <w:spacing w:before="1"/>
              <w:rPr>
                <w:rFonts w:ascii="Times New Roman" w:hAnsi="Times New Roman" w:eastAsia="新宋体" w:cs="Times New Roman"/>
                <w:bCs/>
                <w:kern w:val="2"/>
                <w:sz w:val="18"/>
                <w:szCs w:val="18"/>
                <w:lang w:val="en-US" w:bidi="ar-SA"/>
              </w:rPr>
            </w:pPr>
            <w:r>
              <w:rPr>
                <w:rFonts w:ascii="Times New Roman" w:hAnsi="Times New Roman" w:eastAsia="新宋体" w:cs="Times New Roman"/>
                <w:bCs/>
                <w:sz w:val="18"/>
                <w:szCs w:val="18"/>
              </w:rPr>
              <w:t>经方案比较，选定的泵站进出水等建筑物金属结构的布置方案、型式满足规范及安全运行要求，合理可行。</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内容全面，图表完整，满足阶段深度要求。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1" w:type="pct"/>
            <w:vMerge w:val="restart"/>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434" w:type="pct"/>
            <w:vMerge w:val="restart"/>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消防</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446" w:type="pct"/>
            <w:shd w:val="clear" w:color="auto" w:fill="auto"/>
            <w:tcMar>
              <w:left w:w="0" w:type="dxa"/>
              <w:right w:w="0" w:type="dxa"/>
            </w:tcMar>
            <w:vAlign w:val="center"/>
          </w:tcPr>
          <w:p>
            <w:pPr>
              <w:widowControl/>
              <w:tabs>
                <w:tab w:val="left" w:pos="528"/>
                <w:tab w:val="left" w:pos="529"/>
              </w:tabs>
              <w:spacing w:before="29"/>
              <w:rPr>
                <w:rFonts w:ascii="Times New Roman" w:hAnsi="Times New Roman" w:eastAsia="新宋体" w:cs="Times New Roman"/>
                <w:bCs/>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消防总体布置描述准确，厂房、开关站、变压器、油罐、建筑物、厂区道路等之间的防火间距满足规范要求，消防车道、救援设施设计合理。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bCs/>
                <w:sz w:val="18"/>
                <w:szCs w:val="18"/>
              </w:rPr>
              <w:t xml:space="preserve">1 </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restart"/>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restart"/>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pStyle w:val="25"/>
              <w:tabs>
                <w:tab w:val="left" w:pos="467"/>
              </w:tabs>
              <w:spacing w:before="32"/>
              <w:rPr>
                <w:rFonts w:ascii="Times New Roman" w:hAnsi="Times New Roman" w:eastAsia="新宋体" w:cs="Times New Roman"/>
                <w:b/>
                <w:kern w:val="2"/>
                <w:sz w:val="18"/>
                <w:szCs w:val="18"/>
                <w:lang w:val="en-US" w:bidi="ar-SA"/>
              </w:rPr>
            </w:pPr>
            <w:r>
              <w:rPr>
                <w:rFonts w:ascii="Times New Roman" w:hAnsi="Times New Roman" w:eastAsia="新宋体" w:cs="Times New Roman"/>
                <w:sz w:val="18"/>
                <w:szCs w:val="18"/>
              </w:rPr>
              <w:t>生产场所建筑物的火灾危险性类别和耐火等级，生产场所建筑物防火分区、防火构造，建筑物安全疏散，建筑物消防设施配置等设计满足规范要求。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sz w:val="18"/>
                <w:szCs w:val="18"/>
              </w:rPr>
              <w:t>机电设备消防设计满足规范要求，消防给水系统设计合理。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bCs/>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434" w:type="pct"/>
            <w:vMerge w:val="restart"/>
            <w:shd w:val="clear" w:color="auto" w:fill="auto"/>
            <w:tcMar>
              <w:left w:w="0" w:type="dxa"/>
              <w:right w:w="0" w:type="dxa"/>
            </w:tcMar>
            <w:vAlign w:val="center"/>
          </w:tcPr>
          <w:p>
            <w:pPr>
              <w:widowControl/>
              <w:spacing w:line="240" w:lineRule="atLeas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施工组织设计</w:t>
            </w:r>
          </w:p>
          <w:p>
            <w:pPr>
              <w:widowControl/>
              <w:spacing w:line="240" w:lineRule="atLeas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2446" w:type="pct"/>
            <w:shd w:val="clear" w:color="auto" w:fill="auto"/>
            <w:tcMar>
              <w:left w:w="0" w:type="dxa"/>
              <w:right w:w="0" w:type="dxa"/>
            </w:tcMar>
            <w:vAlign w:val="center"/>
          </w:tcPr>
          <w:p>
            <w:pPr>
              <w:pStyle w:val="25"/>
              <w:tabs>
                <w:tab w:val="left" w:pos="467"/>
              </w:tabs>
              <w:snapToGrid w:val="0"/>
              <w:spacing w:line="300" w:lineRule="exact"/>
              <w:ind w:right="-17"/>
              <w:rPr>
                <w:rFonts w:ascii="Times New Roman" w:hAnsi="Times New Roman" w:eastAsia="新宋体" w:cs="Times New Roman"/>
                <w:sz w:val="18"/>
                <w:szCs w:val="18"/>
              </w:rPr>
            </w:pPr>
            <w:r>
              <w:rPr>
                <w:rFonts w:ascii="Times New Roman" w:hAnsi="Times New Roman" w:eastAsia="新宋体" w:cs="Times New Roman"/>
                <w:sz w:val="18"/>
                <w:szCs w:val="18"/>
                <w:lang w:val="en-US" w:bidi="ar-SA"/>
              </w:rPr>
              <w:t>选定的料场技术可行、经济合理，开采规划合理，开采方式、运输方式、堆存方式、设备选型、加工工艺、废弃料处理方式合理。</w:t>
            </w:r>
            <w:r>
              <w:rPr>
                <w:rFonts w:ascii="Times New Roman" w:hAnsi="Times New Roman" w:eastAsia="新宋体" w:cs="Times New Roman"/>
                <w:sz w:val="18"/>
                <w:szCs w:val="18"/>
              </w:rPr>
              <w:t>料场的拦挡及防护建筑物、边坡和设计标准正确，建筑物布置和结构型式安全、经济、合理。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pacing w:line="280" w:lineRule="exact"/>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sz w:val="18"/>
                <w:szCs w:val="18"/>
              </w:rPr>
              <w:t>导流建筑物级别、导（截）流标准及时段正确，符合强制性条款；导流方式合理；导流建筑物布置和结构经济合理，工程量准确；水力学及导流建筑物稳定计算等成果正确。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bCs/>
                <w:kern w:val="0"/>
                <w:sz w:val="18"/>
                <w:szCs w:val="18"/>
              </w:rPr>
            </w:pPr>
            <w:r>
              <w:rPr>
                <w:rFonts w:ascii="Times New Roman" w:hAnsi="Times New Roman" w:eastAsia="新宋体" w:cs="Times New Roman"/>
                <w:sz w:val="18"/>
                <w:szCs w:val="18"/>
              </w:rPr>
              <w:t>主要建筑物施工要点全面</w:t>
            </w:r>
            <w:r>
              <w:rPr>
                <w:rFonts w:ascii="Times New Roman" w:hAnsi="Times New Roman" w:eastAsia="新宋体" w:cs="Times New Roman"/>
                <w:spacing w:val="-4"/>
                <w:sz w:val="18"/>
                <w:szCs w:val="18"/>
              </w:rPr>
              <w:t>，施工方法及工艺可靠，施工程序、机械设备</w:t>
            </w:r>
            <w:r>
              <w:rPr>
                <w:rFonts w:ascii="Times New Roman" w:hAnsi="Times New Roman" w:eastAsia="新宋体" w:cs="Times New Roman"/>
                <w:spacing w:val="-3"/>
                <w:sz w:val="18"/>
                <w:szCs w:val="18"/>
              </w:rPr>
              <w:t>选择合理，采取的施工临时措施及温控措施合理，工程量</w:t>
            </w:r>
            <w:r>
              <w:rPr>
                <w:rFonts w:ascii="Times New Roman" w:hAnsi="Times New Roman" w:eastAsia="新宋体" w:cs="Times New Roman"/>
                <w:sz w:val="18"/>
                <w:szCs w:val="18"/>
              </w:rPr>
              <w:t>准确。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对外、场内交通运输方案合理，交通设施标准满足工程施工需求；</w:t>
            </w:r>
            <w:r>
              <w:rPr>
                <w:rFonts w:ascii="Times New Roman" w:hAnsi="Times New Roman" w:eastAsia="新宋体" w:cs="Times New Roman"/>
                <w:sz w:val="18"/>
                <w:szCs w:val="18"/>
              </w:rPr>
              <w:t>交通设施工程量准确。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pacing w:line="280" w:lineRule="exact"/>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各施工工厂的布置、规模、工艺合理，满足施工强度要求。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pacing w:line="280" w:lineRule="exact"/>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sz w:val="18"/>
                <w:szCs w:val="18"/>
              </w:rPr>
              <w:t>施工总布置的原则符合规范及强条要求，总体布置和施工分区布置合理。土石方平衡及堆渣、弃渣方案合理。临建工程量及施工占地面积全面、合理和准确。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pStyle w:val="25"/>
              <w:tabs>
                <w:tab w:val="left" w:pos="528"/>
              </w:tabs>
              <w:snapToGrid w:val="0"/>
              <w:spacing w:line="280" w:lineRule="exact"/>
              <w:rPr>
                <w:rFonts w:ascii="Times New Roman" w:hAnsi="Times New Roman" w:eastAsia="新宋体" w:cs="Times New Roman"/>
                <w:sz w:val="18"/>
                <w:szCs w:val="18"/>
              </w:rPr>
            </w:pPr>
            <w:r>
              <w:rPr>
                <w:rFonts w:ascii="Times New Roman" w:hAnsi="Times New Roman" w:eastAsia="新宋体" w:cs="Times New Roman"/>
                <w:sz w:val="18"/>
                <w:szCs w:val="18"/>
              </w:rPr>
              <w:t>施工总工期、分期、强度安排合理，施工关键线路正确，与施工导流方案、导流程序相一致，施工总进度图表齐全。</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pacing w:line="280" w:lineRule="exact"/>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主要建筑材料需要量准确，施工机械设备规格、数量满足工程需求。图件及附件满足规范要求。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446"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复核确定工程占地范围、建设征地实物数量，复核工作程序合规。</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复核确定移民安置规划方案，内容完整，方案可行，程序合规，标准合理。</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全面开展集中居民点、成片生产开发区、主要专项设施等单项工程设计，设计深度满足要求，投资计算方法正确。</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设计概算依据正确，补偿标准、补偿项目及补偿投资合理。</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446" w:type="pct"/>
            <w:shd w:val="clear" w:color="auto" w:fill="auto"/>
            <w:tcMar>
              <w:left w:w="0" w:type="dxa"/>
              <w:right w:w="0" w:type="dxa"/>
            </w:tcMar>
            <w:vAlign w:val="center"/>
          </w:tcPr>
          <w:p>
            <w:pPr>
              <w:widowControl/>
              <w:snapToGrid w:val="0"/>
              <w:spacing w:line="360" w:lineRule="auto"/>
              <w:rPr>
                <w:rFonts w:ascii="Times New Roman" w:hAnsi="Times New Roman" w:eastAsia="新宋体" w:cs="Times New Roman"/>
                <w:bCs/>
                <w:kern w:val="0"/>
                <w:sz w:val="18"/>
                <w:szCs w:val="18"/>
              </w:rPr>
            </w:pPr>
            <w:r>
              <w:rPr>
                <w:rFonts w:ascii="Times New Roman" w:hAnsi="Times New Roman" w:eastAsia="新宋体" w:cs="Times New Roman"/>
                <w:bCs/>
                <w:sz w:val="18"/>
                <w:szCs w:val="18"/>
              </w:rPr>
              <w:t>重点保护水域保护与修复措施方案、工程废污水处理和涉水施工水质保护措施设计方案合理。</w:t>
            </w:r>
          </w:p>
        </w:tc>
        <w:tc>
          <w:tcPr>
            <w:tcW w:w="227" w:type="pct"/>
            <w:shd w:val="clear" w:color="auto" w:fill="auto"/>
            <w:tcMar>
              <w:left w:w="0" w:type="dxa"/>
              <w:right w:w="0" w:type="dxa"/>
            </w:tcMar>
            <w:vAlign w:val="center"/>
          </w:tcPr>
          <w:p>
            <w:pPr>
              <w:widowControl/>
              <w:ind w:firstLine="180" w:firstLineChars="100"/>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spacing w:line="360" w:lineRule="auto"/>
              <w:jc w:val="left"/>
              <w:rPr>
                <w:rFonts w:ascii="Times New Roman" w:hAnsi="Times New Roman" w:eastAsia="新宋体" w:cs="Times New Roman"/>
                <w:bCs/>
                <w:kern w:val="0"/>
                <w:sz w:val="18"/>
                <w:szCs w:val="18"/>
              </w:rPr>
            </w:pPr>
            <w:r>
              <w:rPr>
                <w:rFonts w:ascii="Times New Roman" w:hAnsi="Times New Roman" w:eastAsia="新宋体" w:cs="Times New Roman"/>
                <w:bCs/>
                <w:sz w:val="18"/>
                <w:szCs w:val="18"/>
              </w:rPr>
              <w:t>珍稀与濒危动植物保护措施、湿地保护措施等水生生物保护设计方案、生态环境敏感区保护措施设计方案合理可行。</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其它措施（大气、噪声、土壤、人群健康等）设计合理，施工期环境监测及运行期环境监控计划内容全面。环保投资概算合理、满足规范要求。</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工程所在区域自然概况、水土流失现状及其他水土保持敏感区域分布情况介绍全面、清楚、准确。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水土流失防治责任范围明确、防治分区划分合理。水土流失防治标准等级和目标符合规范要求，防治措施体系合理、完整有效。</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弃渣场选址合理、堆置方案明确，稳定计算、防护工程设计成果正确；表土保护与利用设计、植被恢复与建设工程设计、临时防护与其他工程设计合理、可行。</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水土保持工程施工组织、监测与管理设计方案合理。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水土保持投资概算满足规范要求。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劳动安全与工业</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卫生</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危害劳动安全与卫生的因素和程度明确，且分析充分。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安全防范防护措施及工业卫生措施有效、可行、针对性强。</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节能设计（2分）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建设期和运行期能耗分析准确合理，确定节能设计，提出节能措施。</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项目综合能耗指标符合节能要求，节能效果评价结论合理。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工程管理设计          （3分）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工程管理单位的类别和性质明确，工程运行期管理体制合理；运行费用及来源明确并基本落实。</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运行管理期管理机构设置方案、人员编制，建设期管理机构设置方案和工程建设招投标方案合理。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工程管理范围、保护范围、管理设施明确。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 w:type="pct"/>
            <w:vMerge w:val="restart"/>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434" w:type="pct"/>
            <w:vMerge w:val="restart"/>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      （2分）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信息化需求分析、总体设计和分项设计合理。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restart"/>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restart"/>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信息资源共享合理、网络信息安全可靠。</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continue"/>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系统架构、网络拓扑图及附表附件合理清晰。</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设计概算（7分）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编制投资概算采用的编制规定、定额正确。</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材料、设备价格进行了现场调查，取值合理。</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设计概算项目划分、费用构成、费率取值符合相关编制规定，工程单价计算正确，费用取值合理。满足初步设计阶段深度要求。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投资对比分析表，投资应在可研阶段批复投资的有效范围内。</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17</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经济评价（2分）</w:t>
            </w:r>
          </w:p>
        </w:tc>
        <w:tc>
          <w:tcPr>
            <w:tcW w:w="2446" w:type="pct"/>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国民经济评价的依据、方法正确，国民经济指标满足规范要求。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rPr>
                <w:rFonts w:ascii="Times New Roman" w:hAnsi="Times New Roman" w:eastAsia="新宋体" w:cs="Times New Roman"/>
                <w:sz w:val="18"/>
                <w:szCs w:val="18"/>
              </w:rPr>
            </w:pPr>
            <w:r>
              <w:rPr>
                <w:rFonts w:ascii="Times New Roman" w:hAnsi="Times New Roman" w:eastAsia="新宋体" w:cs="Times New Roman"/>
                <w:sz w:val="18"/>
                <w:szCs w:val="18"/>
              </w:rPr>
              <w:t>提出资金筹措方案并基本落实，财务评价指标满足规范要求。</w:t>
            </w:r>
          </w:p>
        </w:tc>
        <w:tc>
          <w:tcPr>
            <w:tcW w:w="227"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w:t>
            </w:r>
          </w:p>
        </w:tc>
        <w:tc>
          <w:tcPr>
            <w:tcW w:w="434"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446"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227"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61"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227"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227"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227"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434"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446"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227"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22"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359" w:type="pct"/>
            <w:vMerge w:val="continue"/>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p>
        </w:tc>
        <w:tc>
          <w:tcPr>
            <w:tcW w:w="961"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31" w:type="pct"/>
            <w:gridSpan w:val="3"/>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227"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22"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9"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961"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restar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restart"/>
            <w:shd w:val="clear" w:color="auto" w:fill="auto"/>
            <w:noWrap/>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bl>
    <w:p>
      <w:pPr>
        <w:rPr>
          <w:rFonts w:ascii="Times New Roman" w:hAnsi="Times New Roman" w:eastAsia="新宋体" w:cs="Times New Roman"/>
          <w:sz w:val="18"/>
          <w:szCs w:val="18"/>
        </w:rPr>
      </w:pPr>
    </w:p>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3</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河湖治理及堤防工程可行性研究成果质量技术性评价表</w:t>
      </w:r>
    </w:p>
    <w:p>
      <w:pPr>
        <w:widowControl/>
        <w:jc w:val="lef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报告名称：</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1166"/>
        <w:gridCol w:w="4294"/>
        <w:gridCol w:w="615"/>
        <w:gridCol w:w="636"/>
        <w:gridCol w:w="667"/>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22"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620"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283"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327"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93" w:type="pct"/>
            <w:gridSpan w:val="2"/>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853"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22" w:type="pct"/>
            <w:vMerge w:val="continue"/>
            <w:vAlign w:val="center"/>
          </w:tcPr>
          <w:p>
            <w:pPr>
              <w:widowControl/>
              <w:jc w:val="left"/>
              <w:rPr>
                <w:rFonts w:ascii="Times New Roman" w:hAnsi="Times New Roman" w:eastAsia="新宋体" w:cs="Times New Roman"/>
                <w:b/>
                <w:bCs/>
                <w:kern w:val="0"/>
                <w:sz w:val="18"/>
                <w:szCs w:val="18"/>
              </w:rPr>
            </w:pPr>
          </w:p>
        </w:tc>
        <w:tc>
          <w:tcPr>
            <w:tcW w:w="620" w:type="pct"/>
            <w:vMerge w:val="continue"/>
            <w:vAlign w:val="center"/>
          </w:tcPr>
          <w:p>
            <w:pPr>
              <w:widowControl/>
              <w:jc w:val="left"/>
              <w:rPr>
                <w:rFonts w:ascii="Times New Roman" w:hAnsi="Times New Roman" w:eastAsia="新宋体" w:cs="Times New Roman"/>
                <w:b/>
                <w:bCs/>
                <w:kern w:val="0"/>
                <w:sz w:val="18"/>
                <w:szCs w:val="18"/>
              </w:rPr>
            </w:pPr>
          </w:p>
        </w:tc>
        <w:tc>
          <w:tcPr>
            <w:tcW w:w="2283" w:type="pct"/>
            <w:vMerge w:val="continue"/>
            <w:vAlign w:val="center"/>
          </w:tcPr>
          <w:p>
            <w:pPr>
              <w:widowControl/>
              <w:jc w:val="left"/>
              <w:rPr>
                <w:rFonts w:ascii="Times New Roman" w:hAnsi="Times New Roman" w:eastAsia="新宋体" w:cs="Times New Roman"/>
                <w:b/>
                <w:bCs/>
                <w:kern w:val="0"/>
                <w:sz w:val="18"/>
                <w:szCs w:val="18"/>
              </w:rPr>
            </w:pPr>
          </w:p>
        </w:tc>
        <w:tc>
          <w:tcPr>
            <w:tcW w:w="327" w:type="pct"/>
            <w:vMerge w:val="continue"/>
            <w:vAlign w:val="center"/>
          </w:tcPr>
          <w:p>
            <w:pPr>
              <w:widowControl/>
              <w:jc w:val="left"/>
              <w:rPr>
                <w:rFonts w:ascii="Times New Roman" w:hAnsi="Times New Roman" w:eastAsia="新宋体" w:cs="Times New Roman"/>
                <w:b/>
                <w:bCs/>
                <w:kern w:val="0"/>
                <w:sz w:val="18"/>
                <w:szCs w:val="18"/>
              </w:rPr>
            </w:pPr>
          </w:p>
        </w:tc>
        <w:tc>
          <w:tcPr>
            <w:tcW w:w="338" w:type="pc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54" w:type="pc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853" w:type="pct"/>
            <w:vMerge w:val="continue"/>
            <w:vAlign w:val="center"/>
          </w:tcPr>
          <w:p>
            <w:pPr>
              <w:widowControl/>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结论与建议</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综合说明阐述简洁、清晰，主要结论与各章节内容一致，存在问题、风险及解决措施分析全面，下阶段工作建议明确。</w:t>
            </w:r>
          </w:p>
        </w:tc>
        <w:tc>
          <w:tcPr>
            <w:tcW w:w="327" w:type="pct"/>
            <w:shd w:val="clear" w:color="auto" w:fill="auto"/>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图表完整、布局合理。</w:t>
            </w:r>
          </w:p>
        </w:tc>
        <w:tc>
          <w:tcPr>
            <w:tcW w:w="327" w:type="pct"/>
            <w:shd w:val="clear" w:color="auto" w:fill="auto"/>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b/>
                <w:bCs/>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河流水系概述清晰，水文气象资料齐全，满足可靠性、一致性和代表性要求。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径流、洪水、泥沙等水文及气象要素特征分析齐全，成果分析合理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水文分析及</w:t>
            </w:r>
            <w:r>
              <w:rPr>
                <w:rFonts w:ascii="Times New Roman" w:hAnsi="Times New Roman" w:eastAsia="新宋体" w:cs="Times New Roman"/>
                <w:b/>
                <w:kern w:val="0"/>
                <w:sz w:val="18"/>
                <w:szCs w:val="18"/>
              </w:rPr>
              <w:t>施工洪水</w:t>
            </w:r>
            <w:r>
              <w:rPr>
                <w:rFonts w:ascii="Times New Roman" w:hAnsi="Times New Roman" w:eastAsia="新宋体" w:cs="Times New Roman"/>
                <w:b/>
                <w:bCs/>
                <w:kern w:val="0"/>
                <w:sz w:val="18"/>
                <w:szCs w:val="18"/>
              </w:rPr>
              <w:t>计算方法正确，成果满足要求。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报告内容与图表齐全、清晰。</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工程地质（10分）</w:t>
            </w:r>
          </w:p>
        </w:tc>
        <w:tc>
          <w:tcPr>
            <w:tcW w:w="2283" w:type="pct"/>
            <w:shd w:val="clear" w:color="auto" w:fill="auto"/>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工程地质勘察内容、工作布置、勘察深度满足规范和设计要求。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sz w:val="18"/>
                <w:szCs w:val="18"/>
              </w:rPr>
              <w:t>区域构造稳定性评价及工程区地震动参数正确。</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基本查明堤防及河湖治理工程的水文地质、工程地质条件，工程地质问题评价合理。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sz w:val="18"/>
                <w:szCs w:val="18"/>
              </w:rPr>
              <w:t>岩土物理力学参数选取合理。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对工程所需的主要天然建材进行详查。</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工程地质结论正确、建议合理。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kern w:val="0"/>
                <w:sz w:val="18"/>
                <w:szCs w:val="18"/>
              </w:rPr>
              <w:t>图件及附件满足规范要求。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和规模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（15分）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工程建设任务和目标论述清楚，工程建设主要内容明确。</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工程建设必要性分析论证充分。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工程治理标准选用合理。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论证河道安全泄量合理，排区划分合理、范围明确，防洪运用调度方案满足要求，治理河段范围确定合理。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控制节点与治导线明确，工程总体布局与堤线布置合理；排涝设计流量计算方法正确、成果满足要求。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设计特征水位、流量与河宽（堤距）、涵闸底板高程满足治理要求。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工建设规模经多方案比选、确定合理。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2"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报告内容及其附图附表齐全、清晰。</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shd w:val="clear" w:color="auto" w:fill="auto"/>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（18分）</w:t>
            </w:r>
          </w:p>
        </w:tc>
        <w:tc>
          <w:tcPr>
            <w:tcW w:w="2283" w:type="pct"/>
            <w:shd w:val="clear" w:color="auto" w:fill="auto"/>
            <w:vAlign w:val="center"/>
          </w:tcPr>
          <w:p>
            <w:pPr>
              <w:widowControl/>
              <w:spacing w:line="240" w:lineRule="exact"/>
              <w:rPr>
                <w:rFonts w:ascii="Times New Roman" w:hAnsi="Times New Roman" w:eastAsia="新宋体" w:cs="Times New Roman"/>
                <w:b/>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工程等级和设计标准符合国家和行业技术标准。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堤线（河道中心线）选择符合规划要求，方案选择经济合理。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建筑物型式选择论证充分，型式合理，结构安全可靠。</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工程总体布置经济合理，满足综合利用要求。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hint="eastAsia" w:ascii="宋体" w:hAnsi="宋体" w:eastAsia="宋体" w:cs="宋体"/>
                <w:bCs/>
                <w:kern w:val="0"/>
                <w:sz w:val="18"/>
                <w:szCs w:val="18"/>
              </w:rPr>
              <w:t>★</w:t>
            </w:r>
            <w:r>
              <w:rPr>
                <w:rFonts w:ascii="Times New Roman" w:hAnsi="Times New Roman" w:eastAsia="新宋体" w:cs="Times New Roman"/>
                <w:b/>
                <w:bCs/>
                <w:kern w:val="0"/>
                <w:sz w:val="18"/>
                <w:szCs w:val="18"/>
              </w:rPr>
              <w:t xml:space="preserve"> 建筑物设计安全可靠，设计计算方法正确，结果可信。</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安全监测系统原则、目的、范围及总体设计方案方案合理，并提出了自动化要求。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安全监测设置项目、断面、测点及仪器选型合理。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设计图纸齐全，符合现行规范要求。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机电及金属结构</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负荷等级基本确定，电源设置满足要求，基本选定的接线方案合理可行，表述全面。</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基本选定主要电气设备型式和布置方案，选型合适，布置合理；图表齐全，满足阶段深度要求。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经方案比较，初选的穿堤等建筑物金属结构的布置方案、型式满足规范及安全运行要求，合理可行。</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初步选定的厂区、主要建筑物及主要机电设备的消防设计方案合理；初步选定的主要消防设备型式和布置合理；主要消防设备清单合理。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料场选择经济合理；开采工艺和方案技术可行、经济合理；</w:t>
            </w:r>
            <w:r>
              <w:rPr>
                <w:rFonts w:ascii="Times New Roman" w:hAnsi="Times New Roman" w:eastAsia="新宋体" w:cs="Times New Roman"/>
                <w:sz w:val="18"/>
                <w:szCs w:val="18"/>
              </w:rPr>
              <w:t>料场的拦挡及防护建筑物、边坡和设计标准正确，建筑物布置和结构型式安全、经济、合理。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spacing w:val="-7"/>
                <w:sz w:val="18"/>
                <w:szCs w:val="18"/>
              </w:rPr>
              <w:t>导流建筑物级别正确，导（截）流、度汛标准及时段、导流方式合理</w:t>
            </w:r>
            <w:r>
              <w:rPr>
                <w:rFonts w:ascii="Times New Roman" w:hAnsi="Times New Roman" w:eastAsia="新宋体" w:cs="Times New Roman"/>
                <w:spacing w:val="-3"/>
                <w:sz w:val="18"/>
                <w:szCs w:val="18"/>
              </w:rPr>
              <w:t>；</w:t>
            </w:r>
            <w:r>
              <w:rPr>
                <w:rFonts w:ascii="Times New Roman" w:hAnsi="Times New Roman" w:eastAsia="新宋体" w:cs="Times New Roman"/>
                <w:spacing w:val="-11"/>
                <w:sz w:val="18"/>
                <w:szCs w:val="18"/>
              </w:rPr>
              <w:t>导流建筑物布置及结构型式安全、经济、合理</w:t>
            </w:r>
            <w:r>
              <w:rPr>
                <w:rFonts w:ascii="Times New Roman" w:hAnsi="Times New Roman" w:eastAsia="新宋体" w:cs="Times New Roman"/>
                <w:spacing w:val="-3"/>
                <w:sz w:val="18"/>
                <w:szCs w:val="18"/>
              </w:rPr>
              <w:t>。</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spacing w:val="-6"/>
                <w:sz w:val="18"/>
                <w:szCs w:val="18"/>
              </w:rPr>
              <w:t>主体工程施工方法及工艺可靠，施工程序、主要施工机械设备选择合理</w:t>
            </w:r>
            <w:r>
              <w:rPr>
                <w:rFonts w:ascii="Times New Roman" w:hAnsi="Times New Roman" w:eastAsia="新宋体" w:cs="Times New Roman"/>
                <w:spacing w:val="-3"/>
                <w:sz w:val="18"/>
                <w:szCs w:val="18"/>
              </w:rPr>
              <w:t>。</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spacing w:val="-7"/>
                <w:sz w:val="18"/>
                <w:szCs w:val="18"/>
              </w:rPr>
              <w:t>对外、场内交通运输方案合理，交通设施标准满足工程施工需求；</w:t>
            </w:r>
            <w:r>
              <w:rPr>
                <w:rFonts w:ascii="Times New Roman" w:hAnsi="Times New Roman" w:eastAsia="新宋体" w:cs="Times New Roman"/>
                <w:spacing w:val="-3"/>
                <w:sz w:val="18"/>
                <w:szCs w:val="18"/>
              </w:rPr>
              <w:t>施工总体布置方案、施工临时设施的规模与布置合理；土石方平衡与堆渣弃渣场址及布置方案合理；</w:t>
            </w:r>
            <w:r>
              <w:rPr>
                <w:rFonts w:ascii="Times New Roman" w:hAnsi="Times New Roman" w:eastAsia="新宋体" w:cs="Times New Roman"/>
                <w:sz w:val="18"/>
                <w:szCs w:val="18"/>
              </w:rPr>
              <w:t>临建工程量及施工临时占地面积和范围合理、准确。</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spacing w:val="-7"/>
                <w:sz w:val="18"/>
                <w:szCs w:val="18"/>
              </w:rPr>
              <w:t>施工总进度和总工期切实可行，施工分期及各分期的控制性进度合理，施工关键线路正确。</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图表及附件全面，满足可研阶段深度要求。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建设征地与移民安置</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工程占地范围基本确定，建设征地实物数量查明、程序合规。</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移民安置规划方案内容完整，方案可行，程序合规，标准合理。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集中居民点、城（集）镇迁建、企事业单位处理、主要专项设施等单项工程设计内容完整，设计深度满足要求，投资计算方法正确。</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投资估算依据正确，补偿标准、补偿项目及补偿投资合理。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环境影响</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符合相关规划环评及“三线一单”的分析合理，与生态环境敏感区的位置关系与保护要求明确。</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主要环境影响分析、预测与评价内容全面，工程建设方案的环境合理性分析准确，制约性因素分析及相关建议合理。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环境保护对策措施方案可行，具有针对性，符合水利工程建设标准强制性条文要求；施工期和运行期监测计划内容全面，环境保护投资估算合理。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283" w:type="pct"/>
            <w:shd w:val="clear" w:color="auto" w:fill="auto"/>
            <w:vAlign w:val="center"/>
          </w:tcPr>
          <w:p>
            <w:pPr>
              <w:pStyle w:val="25"/>
              <w:widowControl/>
              <w:autoSpaceDE/>
              <w:autoSpaceDN/>
              <w:spacing w:line="240" w:lineRule="exact"/>
              <w:jc w:val="both"/>
              <w:rPr>
                <w:rFonts w:ascii="Times New Roman" w:hAnsi="Times New Roman" w:eastAsia="新宋体" w:cs="Times New Roman"/>
                <w:sz w:val="18"/>
                <w:szCs w:val="18"/>
              </w:rPr>
            </w:pPr>
            <w:r>
              <w:rPr>
                <w:rFonts w:ascii="Times New Roman" w:hAnsi="Times New Roman" w:eastAsia="新宋体" w:cs="Times New Roman"/>
                <w:sz w:val="18"/>
                <w:szCs w:val="18"/>
              </w:rPr>
              <w:t>工程区域自然概况、水土流失现状及其他水土保持敏感区域分布情况介绍全面、清楚、准确。对主体工程设计分析评价内容全面、结论正确。</w:t>
            </w:r>
          </w:p>
        </w:tc>
        <w:tc>
          <w:tcPr>
            <w:tcW w:w="327" w:type="pct"/>
            <w:shd w:val="clear" w:color="auto" w:fill="auto"/>
            <w:vAlign w:val="center"/>
          </w:tcPr>
          <w:p>
            <w:pPr>
              <w:pStyle w:val="25"/>
              <w:widowControl/>
              <w:autoSpaceDE/>
              <w:autoSpaceDN/>
              <w:spacing w:line="240" w:lineRule="exact"/>
              <w:jc w:val="center"/>
              <w:rPr>
                <w:rFonts w:ascii="Times New Roman" w:hAnsi="Times New Roman" w:eastAsia="新宋体" w:cs="Times New Roman"/>
                <w:sz w:val="18"/>
                <w:szCs w:val="18"/>
                <w:lang w:val="en-US"/>
              </w:rPr>
            </w:pPr>
            <w:r>
              <w:rPr>
                <w:rFonts w:ascii="Times New Roman" w:hAnsi="Times New Roman" w:eastAsia="新宋体" w:cs="Times New Roman"/>
                <w:sz w:val="18"/>
                <w:szCs w:val="18"/>
                <w:lang w:val="en-US"/>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rPr>
                <w:rFonts w:ascii="Times New Roman" w:hAnsi="Times New Roman" w:eastAsia="新宋体" w:cs="Times New Roman"/>
                <w:kern w:val="0"/>
                <w:sz w:val="18"/>
                <w:szCs w:val="18"/>
              </w:rPr>
            </w:pPr>
          </w:p>
        </w:tc>
        <w:tc>
          <w:tcPr>
            <w:tcW w:w="2283" w:type="pct"/>
            <w:shd w:val="clear" w:color="auto" w:fill="auto"/>
            <w:vAlign w:val="center"/>
          </w:tcPr>
          <w:p>
            <w:pPr>
              <w:pStyle w:val="25"/>
              <w:widowControl/>
              <w:autoSpaceDE/>
              <w:autoSpaceDN/>
              <w:spacing w:line="240" w:lineRule="exact"/>
              <w:jc w:val="both"/>
              <w:rPr>
                <w:rFonts w:ascii="Times New Roman" w:hAnsi="Times New Roman" w:eastAsia="新宋体" w:cs="Times New Roman"/>
                <w:sz w:val="18"/>
                <w:szCs w:val="18"/>
              </w:rPr>
            </w:pPr>
            <w:r>
              <w:rPr>
                <w:rFonts w:ascii="Times New Roman" w:hAnsi="Times New Roman" w:eastAsia="新宋体" w:cs="Times New Roman"/>
                <w:sz w:val="18"/>
                <w:szCs w:val="18"/>
              </w:rPr>
              <w:t>水土流失防治责任范围明确、防治分区划分合理。水土流失预测方法和主要参数、预测成果、水土流失危害分析正确。水土流失防治标准等级和目标符合规范要求，防治措施体系合理、完整有效。</w:t>
            </w:r>
          </w:p>
        </w:tc>
        <w:tc>
          <w:tcPr>
            <w:tcW w:w="327" w:type="pct"/>
            <w:shd w:val="clear" w:color="auto" w:fill="auto"/>
            <w:vAlign w:val="center"/>
          </w:tcPr>
          <w:p>
            <w:pPr>
              <w:pStyle w:val="25"/>
              <w:widowControl/>
              <w:autoSpaceDE/>
              <w:autoSpaceDN/>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lang w:val="en-US"/>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pStyle w:val="25"/>
              <w:widowControl/>
              <w:autoSpaceDE/>
              <w:autoSpaceDN/>
              <w:spacing w:line="240" w:lineRule="exact"/>
              <w:jc w:val="both"/>
              <w:rPr>
                <w:rFonts w:ascii="Times New Roman" w:hAnsi="Times New Roman" w:eastAsia="新宋体" w:cs="Times New Roman"/>
                <w:sz w:val="18"/>
                <w:szCs w:val="18"/>
              </w:rPr>
            </w:pPr>
            <w:r>
              <w:rPr>
                <w:rFonts w:ascii="Times New Roman" w:hAnsi="Times New Roman" w:eastAsia="新宋体" w:cs="Times New Roman"/>
                <w:sz w:val="18"/>
                <w:szCs w:val="18"/>
              </w:rPr>
              <w:t>弃渣场选址合理、稳定计算成果正确、堆置方案明确；表土保护与利用设计合理、可行；水土保持工程级别及设计标准正确，分区水土保持措施布置和设计可行；水土保持工程施工组织、监测与管理和专项投资估算满足要求。</w:t>
            </w:r>
          </w:p>
        </w:tc>
        <w:tc>
          <w:tcPr>
            <w:tcW w:w="327" w:type="pct"/>
            <w:shd w:val="clear" w:color="auto" w:fill="auto"/>
            <w:vAlign w:val="center"/>
          </w:tcPr>
          <w:p>
            <w:pPr>
              <w:pStyle w:val="25"/>
              <w:widowControl/>
              <w:autoSpaceDE/>
              <w:autoSpaceDN/>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lang w:val="en-US"/>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劳动安全与工业卫生</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主要危险和有害因素，以及危害程度分析准确。</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安全防范防护措施及工业卫生措施有效、可行、针对性强。</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节能评价</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能耗分析合理，基本确定节能措施。</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项目综合能耗指标符合节能要求，节能效果评价结论合理。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管理单位、管理体制、机构设置、人员编制明确合理， 管理范围和保护范围确定合理。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restart"/>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管理设施与管理设备配置合理。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 w:type="pct"/>
            <w:vMerge w:val="restart"/>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620" w:type="pct"/>
            <w:vMerge w:val="restart"/>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工程信息化</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信息化需求分析、总体设计和分项设计合理。信息资源共享合理、网络信息安全可靠。</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restart"/>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restar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系统集成方案和技术要求、运行维护要求合理。系统架构、网络拓扑图及附表附件合理清晰。</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投资估算采用的编制规定、定额正确。材料、设备价格进行了现场调查，取值合理。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投资估算项目划分、费用构成、费率取值符合相关编制规定，工程单价计算正确，费用取值合理。</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投资估算满足可研阶段深度要求。　</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83" w:type="pct"/>
            <w:shd w:val="clear" w:color="auto" w:fill="auto"/>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国民经济评价指标满足规范要求。</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分析项目融资能力，提出资金筹措方案。</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17</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社会稳定风险分析</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83" w:type="pct"/>
            <w:shd w:val="clear" w:color="auto" w:fill="auto"/>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开展风险调查、识别风险因素，提出风险分析初步结论。</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提出风险防范和化解措施。</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w:t>
            </w:r>
          </w:p>
        </w:tc>
        <w:tc>
          <w:tcPr>
            <w:tcW w:w="620"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83"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27"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vMerge w:val="restar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53" w:type="pct"/>
            <w:vMerge w:val="restart"/>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27"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27"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620"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2283"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27"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354" w:type="pct"/>
            <w:vMerge w:val="continue"/>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vMerge w:val="continue"/>
            <w:shd w:val="clear" w:color="auto" w:fill="auto"/>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2"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620"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2283"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27"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8" w:type="pct"/>
            <w:vAlign w:val="center"/>
          </w:tcPr>
          <w:p>
            <w:pPr>
              <w:widowControl/>
              <w:spacing w:line="240" w:lineRule="exact"/>
              <w:jc w:val="left"/>
              <w:rPr>
                <w:rFonts w:ascii="Times New Roman" w:hAnsi="Times New Roman" w:eastAsia="新宋体" w:cs="Times New Roman"/>
                <w:kern w:val="0"/>
                <w:sz w:val="18"/>
                <w:szCs w:val="18"/>
              </w:rPr>
            </w:pPr>
          </w:p>
        </w:tc>
        <w:tc>
          <w:tcPr>
            <w:tcW w:w="354" w:type="pct"/>
            <w:vMerge w:val="continue"/>
            <w:vAlign w:val="center"/>
          </w:tcPr>
          <w:p>
            <w:pPr>
              <w:widowControl/>
              <w:spacing w:line="240" w:lineRule="exact"/>
              <w:jc w:val="left"/>
              <w:rPr>
                <w:rFonts w:ascii="Times New Roman" w:hAnsi="Times New Roman" w:eastAsia="新宋体" w:cs="Times New Roman"/>
                <w:kern w:val="0"/>
                <w:sz w:val="18"/>
                <w:szCs w:val="18"/>
              </w:rPr>
            </w:pPr>
          </w:p>
        </w:tc>
        <w:tc>
          <w:tcPr>
            <w:tcW w:w="853" w:type="pct"/>
            <w:vMerge w:val="continue"/>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26" w:type="pct"/>
            <w:gridSpan w:val="3"/>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327"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　</w:t>
            </w:r>
          </w:p>
        </w:tc>
        <w:tc>
          <w:tcPr>
            <w:tcW w:w="338"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54"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c>
          <w:tcPr>
            <w:tcW w:w="853" w:type="pct"/>
            <w:shd w:val="clear" w:color="auto" w:fill="auto"/>
            <w:vAlign w:val="center"/>
          </w:tcPr>
          <w:p>
            <w:pPr>
              <w:widowControl/>
              <w:spacing w:line="240" w:lineRule="exact"/>
              <w:jc w:val="center"/>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shd w:val="clear" w:color="auto" w:fill="auto"/>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restart"/>
            <w:shd w:val="clear" w:color="auto" w:fill="auto"/>
            <w:vAlign w:val="center"/>
          </w:tcPr>
          <w:p>
            <w:pPr>
              <w:widowControl/>
              <w:jc w:val="distribute"/>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000" w:type="pct"/>
            <w:gridSpan w:val="7"/>
            <w:vMerge w:val="restart"/>
            <w:shd w:val="clear" w:color="auto" w:fill="auto"/>
          </w:tcPr>
          <w:p>
            <w:pPr>
              <w:rPr>
                <w:rFonts w:ascii="Times New Roman" w:hAnsi="Times New Roman" w:eastAsia="新宋体" w:cs="Times New Roman"/>
                <w:sz w:val="18"/>
                <w:szCs w:val="18"/>
              </w:rPr>
            </w:pPr>
            <w:r>
              <w:rPr>
                <w:rFonts w:ascii="Times New Roman" w:hAnsi="Times New Roman" w:eastAsia="新宋体" w:cs="Times New Roman"/>
                <w:sz w:val="18"/>
                <w:szCs w:val="18"/>
              </w:rPr>
              <w:t>评价结论及评价说明：</w:t>
            </w: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bl>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4</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河湖治理及堤防工程初步设计成果质量技术性评价表</w:t>
      </w:r>
    </w:p>
    <w:p>
      <w:pPr>
        <w:rPr>
          <w:rFonts w:ascii="Times New Roman" w:hAnsi="Times New Roman" w:cs="Times New Roman"/>
        </w:rPr>
      </w:pPr>
      <w:r>
        <w:rPr>
          <w:rFonts w:ascii="Times New Roman" w:hAnsi="Times New Roman" w:eastAsia="新宋体" w:cs="Times New Roman"/>
          <w:b/>
          <w:kern w:val="0"/>
          <w:sz w:val="18"/>
          <w:szCs w:val="18"/>
        </w:rPr>
        <w:t>报告名称：</w:t>
      </w:r>
      <w:r>
        <w:rPr>
          <w:rFonts w:ascii="Times New Roman" w:hAnsi="Times New Roman" w:cs="Times New Roman"/>
        </w:rPr>
        <w:t xml:space="preserve"> </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1153"/>
        <w:gridCol w:w="4198"/>
        <w:gridCol w:w="641"/>
        <w:gridCol w:w="698"/>
        <w:gridCol w:w="60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56" w:type="pct"/>
            <w:vMerge w:val="restar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613" w:type="pct"/>
            <w:vMerge w:val="restar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评价内容</w:t>
            </w:r>
          </w:p>
        </w:tc>
        <w:tc>
          <w:tcPr>
            <w:tcW w:w="2233" w:type="pct"/>
            <w:vMerge w:val="restar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341" w:type="pct"/>
            <w:vMerge w:val="restar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93" w:type="pct"/>
            <w:gridSpan w:val="2"/>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864" w:type="pct"/>
            <w:vMerge w:val="restar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56" w:type="pct"/>
            <w:vMerge w:val="continue"/>
            <w:vAlign w:val="center"/>
          </w:tcPr>
          <w:p>
            <w:pPr>
              <w:widowControl/>
              <w:jc w:val="left"/>
              <w:rPr>
                <w:rFonts w:ascii="Times New Roman" w:hAnsi="Times New Roman" w:eastAsia="新宋体" w:cs="Times New Roman"/>
                <w:b/>
                <w:bCs/>
                <w:kern w:val="0"/>
                <w:sz w:val="18"/>
                <w:szCs w:val="18"/>
              </w:rPr>
            </w:pPr>
          </w:p>
        </w:tc>
        <w:tc>
          <w:tcPr>
            <w:tcW w:w="613" w:type="pct"/>
            <w:vMerge w:val="continue"/>
            <w:vAlign w:val="center"/>
          </w:tcPr>
          <w:p>
            <w:pPr>
              <w:widowControl/>
              <w:jc w:val="left"/>
              <w:rPr>
                <w:rFonts w:ascii="Times New Roman" w:hAnsi="Times New Roman" w:eastAsia="新宋体" w:cs="Times New Roman"/>
                <w:b/>
                <w:bCs/>
                <w:kern w:val="0"/>
                <w:sz w:val="18"/>
                <w:szCs w:val="18"/>
              </w:rPr>
            </w:pPr>
          </w:p>
        </w:tc>
        <w:tc>
          <w:tcPr>
            <w:tcW w:w="2233" w:type="pct"/>
            <w:vMerge w:val="continue"/>
            <w:vAlign w:val="center"/>
          </w:tcPr>
          <w:p>
            <w:pPr>
              <w:widowControl/>
              <w:jc w:val="left"/>
              <w:rPr>
                <w:rFonts w:ascii="Times New Roman" w:hAnsi="Times New Roman" w:eastAsia="新宋体" w:cs="Times New Roman"/>
                <w:b/>
                <w:bCs/>
                <w:kern w:val="0"/>
                <w:sz w:val="18"/>
                <w:szCs w:val="18"/>
              </w:rPr>
            </w:pPr>
          </w:p>
        </w:tc>
        <w:tc>
          <w:tcPr>
            <w:tcW w:w="341" w:type="pct"/>
            <w:vMerge w:val="continue"/>
            <w:vAlign w:val="center"/>
          </w:tcPr>
          <w:p>
            <w:pPr>
              <w:widowControl/>
              <w:jc w:val="left"/>
              <w:rPr>
                <w:rFonts w:ascii="Times New Roman" w:hAnsi="Times New Roman" w:eastAsia="新宋体" w:cs="Times New Roman"/>
                <w:b/>
                <w:bCs/>
                <w:kern w:val="0"/>
                <w:sz w:val="18"/>
                <w:szCs w:val="18"/>
              </w:rPr>
            </w:pPr>
          </w:p>
        </w:tc>
        <w:tc>
          <w:tcPr>
            <w:tcW w:w="371" w:type="pc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22" w:type="pc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864" w:type="pct"/>
            <w:vMerge w:val="continue"/>
            <w:vAlign w:val="center"/>
          </w:tcPr>
          <w:p>
            <w:pPr>
              <w:widowControl/>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613" w:type="pct"/>
            <w:vMerge w:val="restart"/>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结论与建议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综合说明阐述简洁、清晰，主要结论与各章节内容一致，存在问题、风险及解决措施分析全面，下阶段工作建议明确。</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图表完整、布局合理。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center"/>
              <w:rPr>
                <w:rFonts w:ascii="Times New Roman" w:hAnsi="Times New Roman" w:eastAsia="新宋体" w:cs="Times New Roman"/>
                <w:b/>
                <w:bCs/>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河流水系概述清晰，水文气象资料齐全，满足可靠性、一致性和代表性要求。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center"/>
              <w:rPr>
                <w:rFonts w:ascii="Times New Roman" w:hAnsi="Times New Roman" w:eastAsia="新宋体" w:cs="Times New Roman"/>
                <w:kern w:val="0"/>
                <w:sz w:val="18"/>
                <w:szCs w:val="18"/>
              </w:rPr>
            </w:pPr>
          </w:p>
        </w:tc>
        <w:tc>
          <w:tcPr>
            <w:tcW w:w="613" w:type="pct"/>
            <w:vMerge w:val="continue"/>
            <w:vAlign w:val="center"/>
          </w:tcPr>
          <w:p>
            <w:pPr>
              <w:widowControl/>
              <w:jc w:val="center"/>
              <w:rPr>
                <w:rFonts w:ascii="Times New Roman" w:hAnsi="Times New Roman" w:eastAsia="新宋体" w:cs="Times New Roman"/>
                <w:kern w:val="0"/>
                <w:sz w:val="18"/>
                <w:szCs w:val="18"/>
              </w:rPr>
            </w:pPr>
          </w:p>
        </w:tc>
        <w:tc>
          <w:tcPr>
            <w:tcW w:w="2233" w:type="pct"/>
            <w:vAlign w:val="center"/>
          </w:tcPr>
          <w:p>
            <w:pPr>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径流、洪水、泥沙等水文及气象要素特征成果复核无误，水文分析计算及施工洪水计算成果复核无误。</w:t>
            </w:r>
          </w:p>
        </w:tc>
        <w:tc>
          <w:tcPr>
            <w:tcW w:w="341" w:type="pc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center"/>
              <w:rPr>
                <w:rFonts w:ascii="Times New Roman" w:hAnsi="Times New Roman" w:eastAsia="新宋体" w:cs="Times New Roman"/>
                <w:kern w:val="0"/>
                <w:sz w:val="18"/>
                <w:szCs w:val="18"/>
              </w:rPr>
            </w:pPr>
          </w:p>
        </w:tc>
        <w:tc>
          <w:tcPr>
            <w:tcW w:w="864" w:type="pct"/>
            <w:vMerge w:val="continue"/>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报告内容与图表齐全、清晰。</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工程地质（12分）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工程地质勘察内容、工作布置、勘察深度满足规范和设计要求。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center"/>
              <w:rPr>
                <w:rFonts w:ascii="Times New Roman" w:hAnsi="Times New Roman" w:eastAsia="新宋体" w:cs="Times New Roman"/>
                <w:kern w:val="0"/>
                <w:sz w:val="18"/>
                <w:szCs w:val="18"/>
              </w:rPr>
            </w:pPr>
          </w:p>
        </w:tc>
        <w:tc>
          <w:tcPr>
            <w:tcW w:w="613" w:type="pct"/>
            <w:vMerge w:val="continue"/>
            <w:vAlign w:val="center"/>
          </w:tcPr>
          <w:p>
            <w:pPr>
              <w:widowControl/>
              <w:jc w:val="center"/>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查明堤防及河湖治理工程的水文地质、工程地质条件，工程地质问题评价合理。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　</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center"/>
              <w:rPr>
                <w:rFonts w:ascii="Times New Roman" w:hAnsi="Times New Roman" w:eastAsia="新宋体" w:cs="Times New Roman"/>
                <w:kern w:val="0"/>
                <w:sz w:val="18"/>
                <w:szCs w:val="18"/>
              </w:rPr>
            </w:pPr>
          </w:p>
        </w:tc>
        <w:tc>
          <w:tcPr>
            <w:tcW w:w="864" w:type="pct"/>
            <w:vMerge w:val="continue"/>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岩土物理力学参数选取合理。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对工程所需天然建材进行复核，对新选定料场进行详查。</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工程地质结论正确、建议合理。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图件及附件满足规范要求。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工程任务和规模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论述项目建设任务和目标，确定工程建设主要内容。</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工程治理标准合理。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河道安全泄量、排区划分范围及工程治理河段范围合理。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工程总体布局与堤线布置合理，防洪运用调度方案合理；控制节点与治导线明确，工程总体布局合理。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工程设计特征水位、流量与河宽（堤距）、底板高程确定合理，满足要求。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工程建设规模经多方案比选、工程规模确定合理。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报告内容及其附图附表齐全、清晰。</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2233" w:type="pct"/>
            <w:vAlign w:val="center"/>
          </w:tcPr>
          <w:p>
            <w:pPr>
              <w:spacing w:line="240" w:lineRule="exact"/>
              <w:rPr>
                <w:rFonts w:ascii="Times New Roman" w:hAnsi="Times New Roman" w:eastAsia="新宋体" w:cs="Times New Roman"/>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工程等级和设计标准符合国家和行业技术标准。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hint="eastAsia"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堤线（河道中心线）选择符合规划要求，方案选择经济合理。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建筑物型式选择论证充分，型式合理。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工程总体布置经济合理，满足综合利用要求。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建筑物设计安全可靠，设计计算方法正确，结果可信。</w:t>
            </w:r>
          </w:p>
        </w:tc>
        <w:tc>
          <w:tcPr>
            <w:tcW w:w="341" w:type="pc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安全监测系统总体设计方案、监测自动化设计方案合理。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安全监测设置项目、断面、测点及仪器选型合理，并提出主要工程量。</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施工期、运行初期监测资料整理分析要求合理。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设计图纸齐全，符合现行规范要求。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机电及金属结构设计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负荷等级确定，供电方案合理，电源设置满足要求，选定的接线方案合理可行，表述全面。</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提出短路成果，选定主要电气设备型式和布置方案，选型合适，布置合理。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1" w:type="pc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基本选定过电压保护和接地设计方案，提出接地电阻；确定照明系统总体设计方案；图表齐全，满足阶段深度要求。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bCs/>
                <w:kern w:val="0"/>
                <w:sz w:val="18"/>
                <w:szCs w:val="18"/>
              </w:rPr>
              <w:t>经方案比较，选定的穿堤等建筑物金属结构的布置方案、型式满足规范及安全运行要求，合理可行。</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restar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613" w:type="pct"/>
            <w:vMerge w:val="restar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消防设计</w:t>
            </w:r>
          </w:p>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33" w:type="pct"/>
            <w:vAlign w:val="center"/>
          </w:tcPr>
          <w:p>
            <w:pPr>
              <w:widowControl/>
              <w:tabs>
                <w:tab w:val="left" w:pos="528"/>
                <w:tab w:val="left" w:pos="529"/>
              </w:tabs>
              <w:spacing w:line="240" w:lineRule="exac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工程概况描述准确， 消防设计依据和原则正确。</w:t>
            </w:r>
            <w:r>
              <w:rPr>
                <w:rFonts w:ascii="Times New Roman" w:hAnsi="Times New Roman" w:eastAsia="新宋体" w:cs="Times New Roman"/>
                <w:sz w:val="18"/>
                <w:szCs w:val="18"/>
              </w:rPr>
              <w:t>消防总体布置</w:t>
            </w:r>
            <w:r>
              <w:rPr>
                <w:rFonts w:ascii="Times New Roman" w:hAnsi="Times New Roman" w:eastAsia="新宋体" w:cs="Times New Roman"/>
                <w:spacing w:val="-3"/>
                <w:sz w:val="18"/>
                <w:szCs w:val="18"/>
              </w:rPr>
              <w:t>、</w:t>
            </w:r>
            <w:r>
              <w:rPr>
                <w:rFonts w:ascii="Times New Roman" w:hAnsi="Times New Roman" w:eastAsia="新宋体" w:cs="Times New Roman"/>
                <w:sz w:val="18"/>
                <w:szCs w:val="18"/>
              </w:rPr>
              <w:t>建筑物消防设计</w:t>
            </w:r>
            <w:r>
              <w:rPr>
                <w:rFonts w:ascii="Times New Roman" w:hAnsi="Times New Roman" w:eastAsia="新宋体" w:cs="Times New Roman"/>
                <w:spacing w:val="-3"/>
                <w:sz w:val="18"/>
                <w:szCs w:val="18"/>
              </w:rPr>
              <w:t>及机电设备消防设计合理。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restart"/>
            <w:vAlign w:val="center"/>
          </w:tcPr>
          <w:p>
            <w:pPr>
              <w:jc w:val="left"/>
              <w:rPr>
                <w:rFonts w:ascii="Times New Roman" w:hAnsi="Times New Roman" w:eastAsia="新宋体" w:cs="Times New Roman"/>
                <w:kern w:val="0"/>
                <w:sz w:val="18"/>
                <w:szCs w:val="18"/>
              </w:rPr>
            </w:pPr>
          </w:p>
        </w:tc>
        <w:tc>
          <w:tcPr>
            <w:tcW w:w="864" w:type="pct"/>
            <w:vMerge w:val="restart"/>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continue"/>
            <w:vAlign w:val="center"/>
          </w:tcPr>
          <w:p>
            <w:pPr>
              <w:jc w:val="left"/>
              <w:rPr>
                <w:rFonts w:ascii="Times New Roman" w:hAnsi="Times New Roman" w:eastAsia="新宋体" w:cs="Times New Roman"/>
                <w:kern w:val="0"/>
                <w:sz w:val="18"/>
                <w:szCs w:val="18"/>
              </w:rPr>
            </w:pPr>
          </w:p>
        </w:tc>
        <w:tc>
          <w:tcPr>
            <w:tcW w:w="613" w:type="pct"/>
            <w:vMerge w:val="continue"/>
            <w:vAlign w:val="center"/>
          </w:tcPr>
          <w:p>
            <w:pPr>
              <w:jc w:val="left"/>
              <w:rPr>
                <w:rFonts w:ascii="Times New Roman" w:hAnsi="Times New Roman" w:eastAsia="新宋体" w:cs="Times New Roman"/>
                <w:kern w:val="0"/>
                <w:sz w:val="18"/>
                <w:szCs w:val="18"/>
              </w:rPr>
            </w:pPr>
          </w:p>
        </w:tc>
        <w:tc>
          <w:tcPr>
            <w:tcW w:w="2233" w:type="pct"/>
            <w:vAlign w:val="center"/>
          </w:tcPr>
          <w:p>
            <w:pPr>
              <w:widowControl/>
              <w:tabs>
                <w:tab w:val="left" w:pos="528"/>
                <w:tab w:val="left" w:pos="529"/>
              </w:tabs>
              <w:spacing w:line="240" w:lineRule="exact"/>
              <w:rPr>
                <w:rFonts w:ascii="Times New Roman" w:hAnsi="Times New Roman" w:eastAsia="新宋体" w:cs="Times New Roman"/>
                <w:spacing w:val="-3"/>
                <w:sz w:val="18"/>
                <w:szCs w:val="18"/>
              </w:rPr>
            </w:pPr>
            <w:r>
              <w:rPr>
                <w:rFonts w:ascii="Times New Roman" w:hAnsi="Times New Roman" w:eastAsia="新宋体" w:cs="Times New Roman"/>
                <w:spacing w:val="-3"/>
                <w:sz w:val="18"/>
                <w:szCs w:val="18"/>
              </w:rPr>
              <w:t>消防给水系统设计合理；采暖、通风、空气调节和防排烟设计方案合理；消防电气和火灾自动报警系统设计合理；</w:t>
            </w:r>
            <w:r>
              <w:rPr>
                <w:rFonts w:ascii="Times New Roman" w:hAnsi="Times New Roman" w:eastAsia="新宋体" w:cs="Times New Roman"/>
                <w:kern w:val="0"/>
                <w:sz w:val="18"/>
                <w:szCs w:val="18"/>
              </w:rPr>
              <w:t>按要求附图表。</w:t>
            </w:r>
          </w:p>
        </w:tc>
        <w:tc>
          <w:tcPr>
            <w:tcW w:w="341" w:type="pc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233" w:type="pct"/>
            <w:vAlign w:val="center"/>
          </w:tcPr>
          <w:p>
            <w:pPr>
              <w:pStyle w:val="25"/>
              <w:tabs>
                <w:tab w:val="left" w:pos="467"/>
              </w:tabs>
              <w:snapToGrid w:val="0"/>
              <w:spacing w:line="240" w:lineRule="exact"/>
              <w:ind w:right="-15"/>
              <w:rPr>
                <w:rFonts w:ascii="Times New Roman" w:hAnsi="Times New Roman" w:eastAsia="新宋体" w:cs="Times New Roman"/>
                <w:b/>
                <w:sz w:val="18"/>
                <w:szCs w:val="18"/>
              </w:rPr>
            </w:pPr>
            <w:r>
              <w:rPr>
                <w:rFonts w:hint="eastAsia"/>
                <w:b/>
                <w:sz w:val="18"/>
                <w:szCs w:val="18"/>
              </w:rPr>
              <w:t>★</w:t>
            </w:r>
            <w:r>
              <w:rPr>
                <w:rFonts w:ascii="Times New Roman" w:hAnsi="Times New Roman" w:eastAsia="新宋体" w:cs="Times New Roman"/>
                <w:b/>
                <w:sz w:val="18"/>
                <w:szCs w:val="18"/>
              </w:rPr>
              <w:t xml:space="preserve"> </w:t>
            </w:r>
            <w:r>
              <w:rPr>
                <w:rFonts w:ascii="Times New Roman" w:hAnsi="Times New Roman" w:eastAsia="新宋体" w:cs="Times New Roman"/>
                <w:b/>
                <w:sz w:val="18"/>
                <w:szCs w:val="18"/>
                <w:lang w:val="en-US" w:bidi="ar-SA"/>
              </w:rPr>
              <w:t>选定的料场技术可行、经济合理，开采规划合理，开采方式、运输方式、堆存方式、设备选型、加工工艺、废弃料处理方式合理。</w:t>
            </w:r>
            <w:r>
              <w:rPr>
                <w:rFonts w:ascii="Times New Roman" w:hAnsi="Times New Roman" w:eastAsia="新宋体" w:cs="Times New Roman"/>
                <w:b/>
                <w:sz w:val="18"/>
                <w:szCs w:val="18"/>
              </w:rPr>
              <w:t>料场的拦挡及防护建筑物、边坡和设计标准正确，建筑物布置和结构型式安全、经济、合理。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bCs/>
                <w:sz w:val="18"/>
                <w:szCs w:val="18"/>
              </w:rPr>
              <w:t>导流建筑物级别、导（截）流标准及时段正确，符合强制性条款；导流方式合理；导流建筑物布置和结构经济合理，工程量准确；水力学及导流建筑物稳定计算等成果正确。</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continue"/>
            <w:vAlign w:val="center"/>
          </w:tcPr>
          <w:p>
            <w:pPr>
              <w:widowControl/>
              <w:jc w:val="center"/>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sz w:val="18"/>
                <w:szCs w:val="18"/>
              </w:rPr>
              <w:t>主要建筑物施工要点全面</w:t>
            </w:r>
            <w:r>
              <w:rPr>
                <w:rFonts w:ascii="Times New Roman" w:hAnsi="Times New Roman" w:eastAsia="新宋体" w:cs="Times New Roman"/>
                <w:spacing w:val="-4"/>
                <w:sz w:val="18"/>
                <w:szCs w:val="18"/>
              </w:rPr>
              <w:t>，施工方法及工艺可靠，施工程序、机械设备</w:t>
            </w:r>
            <w:r>
              <w:rPr>
                <w:rFonts w:ascii="Times New Roman" w:hAnsi="Times New Roman" w:eastAsia="新宋体" w:cs="Times New Roman"/>
                <w:spacing w:val="-3"/>
                <w:sz w:val="18"/>
                <w:szCs w:val="18"/>
              </w:rPr>
              <w:t>选择合理，采取的施工临时措施合理，工程量</w:t>
            </w:r>
            <w:r>
              <w:rPr>
                <w:rFonts w:ascii="Times New Roman" w:hAnsi="Times New Roman" w:eastAsia="新宋体" w:cs="Times New Roman"/>
                <w:sz w:val="18"/>
                <w:szCs w:val="18"/>
              </w:rPr>
              <w:t>准确。</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对外、场内交通运输方案合理，交通设施标准满足工程施工需求；</w:t>
            </w:r>
            <w:r>
              <w:rPr>
                <w:rFonts w:ascii="Times New Roman" w:hAnsi="Times New Roman" w:eastAsia="新宋体" w:cs="Times New Roman"/>
                <w:sz w:val="18"/>
                <w:szCs w:val="18"/>
              </w:rPr>
              <w:t>交通设施工程量准确。</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各施工工厂的布置、规模、工艺合理，满足施工强度要求。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sz w:val="18"/>
                <w:szCs w:val="18"/>
              </w:rPr>
              <w:t>施工总布置的原则符合规范及强条要求，总体布置和施工分区布置合理。土石方平衡及堆渣、弃渣方案合理。临建工程量及施工占地面积全面、合理和准确。</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pStyle w:val="25"/>
              <w:tabs>
                <w:tab w:val="left" w:pos="528"/>
              </w:tabs>
              <w:snapToGrid w:val="0"/>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施工总工期、分期、强度安排合理，施工关键线路正确，与施工导流方案、导流程序相一致，施工总进度图表齐全。</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pStyle w:val="25"/>
              <w:tabs>
                <w:tab w:val="left" w:pos="528"/>
              </w:tabs>
              <w:snapToGrid w:val="0"/>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主要建筑材料需要量准确，施工机械设备规格、数量满足工程需求。图件及附件满足规范要求。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建设征地与移民安置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工程占地范围、建设征地实物数量合理，复核工作程序合规。</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移民安置规划方案内容完整，方案可行，程序合规，标准合理。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全面开展集中居民点、城（集）镇迁建、企事业单位处理、主要专项设施等单项工程设计，设计深度满足要求，投资计算方法正确。</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设计概算依据正确，补偿标准、补偿项目及补偿投资合理。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33" w:type="pct"/>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sz w:val="18"/>
                <w:szCs w:val="18"/>
              </w:rPr>
              <w:t>根据环评专题审批</w:t>
            </w:r>
            <w:r>
              <w:rPr>
                <w:rFonts w:ascii="Times New Roman" w:hAnsi="Times New Roman" w:eastAsia="新宋体" w:cs="Times New Roman"/>
                <w:spacing w:val="-4"/>
                <w:sz w:val="18"/>
                <w:szCs w:val="18"/>
              </w:rPr>
              <w:t>意见和工程设计调整情况，环境影响复核结果可信。</w:t>
            </w:r>
            <w:r>
              <w:rPr>
                <w:rFonts w:ascii="Times New Roman" w:hAnsi="Times New Roman" w:eastAsia="新宋体" w:cs="Times New Roman"/>
                <w:b/>
                <w:bCs/>
                <w:kern w:val="0"/>
                <w:sz w:val="18"/>
                <w:szCs w:val="18"/>
              </w:rPr>
              <w:t>　</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pStyle w:val="25"/>
              <w:spacing w:line="240" w:lineRule="exact"/>
              <w:rPr>
                <w:rFonts w:ascii="Times New Roman" w:hAnsi="Times New Roman" w:eastAsia="新宋体" w:cs="Times New Roman"/>
                <w:sz w:val="18"/>
                <w:szCs w:val="18"/>
                <w:lang w:val="en-US" w:bidi="ar-SA"/>
              </w:rPr>
            </w:pPr>
            <w:r>
              <w:rPr>
                <w:rFonts w:ascii="Times New Roman" w:hAnsi="Times New Roman" w:eastAsia="新宋体" w:cs="Times New Roman"/>
                <w:sz w:val="18"/>
                <w:szCs w:val="18"/>
                <w:lang w:val="en-US" w:bidi="ar-SA"/>
              </w:rPr>
              <w:t>重点保护水域保护与修复措施方案、工程废污水处理和涉水施工水质保护措施设计方案合理。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确定的珍稀与濒危动植物保护措施、湿地保护措施、鱼类洄游通道恢复等水生生物保护设计方案、生态环境敏感区保护措施设计方案合理可行。</w:t>
            </w:r>
            <w:r>
              <w:rPr>
                <w:rFonts w:ascii="Times New Roman" w:hAnsi="Times New Roman" w:eastAsia="新宋体" w:cs="Times New Roman"/>
                <w:kern w:val="0"/>
                <w:sz w:val="18"/>
                <w:szCs w:val="18"/>
              </w:rPr>
              <w:t>　</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其它措施（大气、噪声、土壤、人群健康等）设计合理，施工期环境监测及运行期环境监控计划内容全面，环保投资概算合理、满足规范要求。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33" w:type="pct"/>
            <w:vAlign w:val="center"/>
          </w:tcPr>
          <w:p>
            <w:pPr>
              <w:pStyle w:val="25"/>
              <w:spacing w:line="240" w:lineRule="exact"/>
              <w:jc w:val="both"/>
              <w:rPr>
                <w:rFonts w:ascii="Times New Roman" w:hAnsi="Times New Roman" w:eastAsia="新宋体" w:cs="Times New Roman"/>
                <w:sz w:val="18"/>
                <w:szCs w:val="18"/>
              </w:rPr>
            </w:pPr>
            <w:r>
              <w:rPr>
                <w:rFonts w:ascii="Times New Roman" w:hAnsi="Times New Roman" w:eastAsia="新宋体" w:cs="Times New Roman"/>
                <w:sz w:val="18"/>
                <w:szCs w:val="18"/>
              </w:rPr>
              <w:t>工程区域自然概况、水土流失现状及其他水土保持敏感区域分布情况介绍全面、清楚、准确。水土流失防治责任范围明确、防治分区划分合理。水土流失防治标准等级和目标符合规范要求，防治措施体系合理、完整有效。</w:t>
            </w:r>
          </w:p>
        </w:tc>
        <w:tc>
          <w:tcPr>
            <w:tcW w:w="341" w:type="pct"/>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pStyle w:val="25"/>
              <w:spacing w:line="240" w:lineRule="exact"/>
              <w:jc w:val="both"/>
              <w:rPr>
                <w:rFonts w:ascii="Times New Roman" w:hAnsi="Times New Roman" w:eastAsia="新宋体" w:cs="Times New Roman"/>
                <w:sz w:val="18"/>
                <w:szCs w:val="18"/>
              </w:rPr>
            </w:pPr>
            <w:r>
              <w:rPr>
                <w:rFonts w:ascii="Times New Roman" w:hAnsi="Times New Roman" w:eastAsia="新宋体" w:cs="Times New Roman"/>
                <w:sz w:val="18"/>
                <w:szCs w:val="18"/>
              </w:rPr>
              <w:t>弃渣场选址合理、堆置方案明确，稳定计算、防护工程设计成果正确；表土保护与利用设计、植被恢复与建设工程设计、临时防护与其他工程设计合理、可行。</w:t>
            </w:r>
          </w:p>
        </w:tc>
        <w:tc>
          <w:tcPr>
            <w:tcW w:w="341" w:type="pct"/>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pStyle w:val="25"/>
              <w:spacing w:line="240" w:lineRule="exact"/>
              <w:jc w:val="both"/>
              <w:rPr>
                <w:rFonts w:ascii="Times New Roman" w:hAnsi="Times New Roman" w:eastAsia="新宋体" w:cs="Times New Roman"/>
                <w:sz w:val="18"/>
                <w:szCs w:val="18"/>
              </w:rPr>
            </w:pPr>
            <w:r>
              <w:rPr>
                <w:rFonts w:ascii="Times New Roman" w:hAnsi="Times New Roman" w:eastAsia="新宋体" w:cs="Times New Roman"/>
                <w:sz w:val="18"/>
                <w:szCs w:val="18"/>
              </w:rPr>
              <w:t>水土保持工程施工组织、监测与管理设计方案合理。水土保持投资概算满足规范要求。</w:t>
            </w:r>
          </w:p>
        </w:tc>
        <w:tc>
          <w:tcPr>
            <w:tcW w:w="341" w:type="pct"/>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lang w:val="en-US"/>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劳动安全与工业卫生</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危害劳动安全与卫生的因素和程度明确，且分析充分。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安全防范防护措施及工业卫生措施有效、可行、针对性强。</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能耗分析准确合理，确定节能设计，提出节能措施。</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项目综合能耗指标符合节能要求，节能效果评价结论合理。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管理单位、管理体制、机构设置、人员编制明确合理。管理范围和保护范围确定合理。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管理设施与管理设备配置合理。　</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restart"/>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工程信息化（2分）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信息化需求分析、总体设计和分项设计合理。信息资源共享合理、网络信息安全可靠。</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restart"/>
            <w:vAlign w:val="center"/>
          </w:tcPr>
          <w:p>
            <w:pPr>
              <w:jc w:val="center"/>
              <w:rPr>
                <w:rFonts w:ascii="Times New Roman" w:hAnsi="Times New Roman" w:eastAsia="新宋体" w:cs="Times New Roman"/>
                <w:kern w:val="0"/>
                <w:sz w:val="18"/>
                <w:szCs w:val="18"/>
              </w:rPr>
            </w:pPr>
          </w:p>
        </w:tc>
        <w:tc>
          <w:tcPr>
            <w:tcW w:w="864" w:type="pct"/>
            <w:vMerge w:val="restart"/>
            <w:vAlign w:val="center"/>
          </w:tcPr>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jc w:val="center"/>
              <w:rPr>
                <w:rFonts w:ascii="Times New Roman" w:hAnsi="Times New Roman" w:eastAsia="新宋体" w:cs="Times New Roman"/>
                <w:kern w:val="0"/>
                <w:sz w:val="18"/>
                <w:szCs w:val="18"/>
              </w:rPr>
            </w:pPr>
          </w:p>
        </w:tc>
        <w:tc>
          <w:tcPr>
            <w:tcW w:w="613" w:type="pct"/>
            <w:vMerge w:val="continue"/>
            <w:vAlign w:val="center"/>
          </w:tcPr>
          <w:p>
            <w:pPr>
              <w:jc w:val="center"/>
              <w:rPr>
                <w:rFonts w:ascii="Times New Roman" w:hAnsi="Times New Roman" w:eastAsia="新宋体" w:cs="Times New Roman"/>
                <w:kern w:val="0"/>
                <w:sz w:val="18"/>
                <w:szCs w:val="18"/>
              </w:rPr>
            </w:pPr>
          </w:p>
        </w:tc>
        <w:tc>
          <w:tcPr>
            <w:tcW w:w="2233" w:type="pct"/>
            <w:vAlign w:val="center"/>
          </w:tcPr>
          <w:p>
            <w:pPr>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系统集成方案和技术要求、运行维护要求合理。系统架构、网络拓扑图及附表附件合理清晰。</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jc w:val="center"/>
              <w:rPr>
                <w:rFonts w:ascii="Times New Roman" w:hAnsi="Times New Roman" w:eastAsia="新宋体" w:cs="Times New Roman"/>
                <w:kern w:val="0"/>
                <w:sz w:val="18"/>
                <w:szCs w:val="18"/>
              </w:rPr>
            </w:pPr>
          </w:p>
        </w:tc>
        <w:tc>
          <w:tcPr>
            <w:tcW w:w="864" w:type="pct"/>
            <w:vMerge w:val="continue"/>
            <w:vAlign w:val="center"/>
          </w:tcPr>
          <w:p>
            <w:pPr>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设计概算</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编制投资概算采用的编制规定、定额正确。</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材料、设备价格进行了现场调查，取值合理。</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投资概算项目划分、费用构成、费率取值符合相关编制规定，工程单价计算正确，费用取值合理，满足初步设计阶段深度要求。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投资对比分析表，投资控制在可研阶段批复投资的有效范围内。　</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jc w:val="center"/>
              <w:rPr>
                <w:rFonts w:ascii="Times New Roman" w:hAnsi="Times New Roman" w:eastAsia="新宋体" w:cs="Times New Roman"/>
                <w:kern w:val="0"/>
                <w:sz w:val="18"/>
                <w:szCs w:val="18"/>
              </w:rPr>
            </w:pP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17</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233" w:type="pct"/>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国民经济评价的依据、方法正确，国民经济指标满足规范要求。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spacing w:line="240" w:lineRule="exact"/>
              <w:rPr>
                <w:rFonts w:ascii="Times New Roman" w:hAnsi="Times New Roman" w:eastAsia="新宋体" w:cs="Times New Roman"/>
                <w:sz w:val="18"/>
                <w:szCs w:val="18"/>
              </w:rPr>
            </w:pPr>
            <w:r>
              <w:rPr>
                <w:rFonts w:ascii="Times New Roman" w:hAnsi="Times New Roman" w:eastAsia="新宋体" w:cs="Times New Roman"/>
                <w:sz w:val="18"/>
                <w:szCs w:val="18"/>
              </w:rPr>
              <w:t>提出资金筹措方案，财务评价指标满足规范要求。</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left"/>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w:t>
            </w:r>
          </w:p>
        </w:tc>
        <w:tc>
          <w:tcPr>
            <w:tcW w:w="613"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33" w:type="pct"/>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41" w:type="pct"/>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41" w:type="pct"/>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Merge w:val="continue"/>
            <w:vAlign w:val="center"/>
          </w:tcPr>
          <w:p>
            <w:pPr>
              <w:widowControl/>
              <w:jc w:val="center"/>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41" w:type="pct"/>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center"/>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41" w:type="pct"/>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center"/>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 w:type="pct"/>
            <w:vMerge w:val="continue"/>
            <w:vAlign w:val="center"/>
          </w:tcPr>
          <w:p>
            <w:pPr>
              <w:widowControl/>
              <w:jc w:val="left"/>
              <w:rPr>
                <w:rFonts w:ascii="Times New Roman" w:hAnsi="Times New Roman" w:eastAsia="新宋体" w:cs="Times New Roman"/>
                <w:kern w:val="0"/>
                <w:sz w:val="18"/>
                <w:szCs w:val="18"/>
              </w:rPr>
            </w:pPr>
          </w:p>
        </w:tc>
        <w:tc>
          <w:tcPr>
            <w:tcW w:w="613" w:type="pct"/>
            <w:vMerge w:val="continue"/>
            <w:vAlign w:val="center"/>
          </w:tcPr>
          <w:p>
            <w:pPr>
              <w:widowControl/>
              <w:jc w:val="left"/>
              <w:rPr>
                <w:rFonts w:ascii="Times New Roman" w:hAnsi="Times New Roman" w:eastAsia="新宋体" w:cs="Times New Roman"/>
                <w:kern w:val="0"/>
                <w:sz w:val="18"/>
                <w:szCs w:val="18"/>
              </w:rPr>
            </w:pPr>
          </w:p>
        </w:tc>
        <w:tc>
          <w:tcPr>
            <w:tcW w:w="2233" w:type="pct"/>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41" w:type="pct"/>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71" w:type="pct"/>
            <w:vAlign w:val="center"/>
          </w:tcPr>
          <w:p>
            <w:pPr>
              <w:widowControl/>
              <w:jc w:val="center"/>
              <w:rPr>
                <w:rFonts w:ascii="Times New Roman" w:hAnsi="Times New Roman" w:eastAsia="新宋体" w:cs="Times New Roman"/>
                <w:kern w:val="0"/>
                <w:sz w:val="18"/>
                <w:szCs w:val="18"/>
              </w:rPr>
            </w:pPr>
          </w:p>
        </w:tc>
        <w:tc>
          <w:tcPr>
            <w:tcW w:w="322" w:type="pct"/>
            <w:vMerge w:val="continue"/>
            <w:vAlign w:val="center"/>
          </w:tcPr>
          <w:p>
            <w:pPr>
              <w:widowControl/>
              <w:jc w:val="center"/>
              <w:rPr>
                <w:rFonts w:ascii="Times New Roman" w:hAnsi="Times New Roman" w:eastAsia="新宋体" w:cs="Times New Roman"/>
                <w:kern w:val="0"/>
                <w:sz w:val="18"/>
                <w:szCs w:val="18"/>
              </w:rPr>
            </w:pPr>
          </w:p>
        </w:tc>
        <w:tc>
          <w:tcPr>
            <w:tcW w:w="864"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02" w:type="pct"/>
            <w:gridSpan w:val="3"/>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34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71"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22"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64" w:type="pc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restart"/>
            <w:vAlign w:val="center"/>
          </w:tcPr>
          <w:p>
            <w:pPr>
              <w:widowControl/>
              <w:jc w:val="distribute"/>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restart"/>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Merge w:val="continue"/>
            <w:vAlign w:val="center"/>
          </w:tcPr>
          <w:p>
            <w:pPr>
              <w:widowControl/>
              <w:jc w:val="left"/>
              <w:rPr>
                <w:rFonts w:ascii="Times New Roman" w:hAnsi="Times New Roman" w:eastAsia="新宋体" w:cs="Times New Roman"/>
                <w:kern w:val="0"/>
                <w:sz w:val="18"/>
                <w:szCs w:val="18"/>
              </w:rPr>
            </w:pPr>
          </w:p>
        </w:tc>
      </w:tr>
    </w:tbl>
    <w:p>
      <w:pPr>
        <w:snapToGrid w:val="0"/>
        <w:spacing w:line="20" w:lineRule="exact"/>
        <w:rPr>
          <w:rFonts w:ascii="Times New Roman" w:hAnsi="Times New Roman" w:eastAsia="新宋体" w:cs="Times New Roman"/>
          <w:sz w:val="18"/>
          <w:szCs w:val="18"/>
        </w:rPr>
      </w:pPr>
    </w:p>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5</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大中型水库工程可行性研究成果质量技术性评价表</w:t>
      </w:r>
    </w:p>
    <w:p>
      <w:pPr>
        <w:widowControl/>
        <w:tabs>
          <w:tab w:val="left" w:pos="1238"/>
          <w:tab w:val="left" w:pos="4293"/>
          <w:tab w:val="left" w:pos="5837"/>
        </w:tabs>
        <w:jc w:val="left"/>
        <w:rPr>
          <w:rFonts w:ascii="Times New Roman" w:hAnsi="Times New Roman" w:cs="Times New Roman"/>
        </w:rPr>
      </w:pPr>
      <w:r>
        <w:rPr>
          <w:rFonts w:ascii="Times New Roman" w:hAnsi="Times New Roman" w:eastAsia="新宋体" w:cs="Times New Roman"/>
          <w:b/>
          <w:kern w:val="0"/>
          <w:sz w:val="18"/>
          <w:szCs w:val="18"/>
        </w:rPr>
        <w:t>报告名称：</w:t>
      </w:r>
      <w:r>
        <w:rPr>
          <w:rFonts w:ascii="Times New Roman" w:hAnsi="Times New Roman" w:eastAsia="新宋体" w:cs="Times New Roman"/>
          <w:kern w:val="0"/>
          <w:sz w:val="18"/>
          <w:szCs w:val="18"/>
        </w:rPr>
        <w:tab/>
      </w:r>
      <w:r>
        <w:rPr>
          <w:rFonts w:ascii="Times New Roman" w:hAnsi="Times New Roman" w:eastAsia="新宋体" w:cs="Times New Roman"/>
          <w:kern w:val="0"/>
          <w:sz w:val="18"/>
          <w:szCs w:val="18"/>
        </w:rPr>
        <w:tab/>
      </w:r>
    </w:p>
    <w:tbl>
      <w:tblPr>
        <w:tblStyle w:val="18"/>
        <w:tblW w:w="53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040"/>
        <w:gridCol w:w="5390"/>
        <w:gridCol w:w="786"/>
        <w:gridCol w:w="558"/>
        <w:gridCol w:w="44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评价内容</w:t>
            </w:r>
          </w:p>
        </w:tc>
        <w:tc>
          <w:tcPr>
            <w:tcW w:w="2742"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400"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512" w:type="pct"/>
            <w:gridSpan w:val="2"/>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580"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2742"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400"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228" w:type="pct"/>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580" w:type="pct"/>
            <w:vMerge w:val="continue"/>
            <w:tcMar>
              <w:left w:w="0" w:type="dxa"/>
              <w:right w:w="0" w:type="dxa"/>
            </w:tcMar>
            <w:vAlign w:val="center"/>
          </w:tcPr>
          <w:p>
            <w:pPr>
              <w:widowControl/>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            结论与建议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综合说明及结论阐述简洁、清晰、完整，主要结论与各章节内容一致，存在问题、风险及解决措施分析全面，下阶段工作建议明确。</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228" w:type="pct"/>
            <w:vMerge w:val="restar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580" w:type="pct"/>
            <w:vMerge w:val="restart"/>
            <w:shd w:val="clear" w:color="auto" w:fill="auto"/>
            <w:tcMar>
              <w:left w:w="0" w:type="dxa"/>
              <w:right w:w="0" w:type="dxa"/>
            </w:tcMar>
          </w:tcPr>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图表完整、布局合理。</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228" w:type="pct"/>
            <w:vMerge w:val="continue"/>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（7分）</w:t>
            </w:r>
          </w:p>
        </w:tc>
        <w:tc>
          <w:tcPr>
            <w:tcW w:w="2742" w:type="pct"/>
            <w:shd w:val="clear" w:color="auto" w:fill="auto"/>
            <w:noWrap/>
            <w:tcMar>
              <w:left w:w="0" w:type="dxa"/>
              <w:right w:w="0" w:type="dxa"/>
            </w:tcMar>
            <w:vAlign w:val="center"/>
          </w:tcPr>
          <w:p>
            <w:pPr>
              <w:snapToGrid w:val="0"/>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说明水系及设计依据站情况，依据站选取合理。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水文基本资料真实、充分，满足代表性、可靠性、一致性的要求。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气象、</w:t>
            </w:r>
            <w:r>
              <w:rPr>
                <w:rFonts w:ascii="Times New Roman" w:hAnsi="Times New Roman" w:eastAsia="新宋体" w:cs="Times New Roman"/>
                <w:b/>
                <w:bCs/>
                <w:kern w:val="0"/>
                <w:sz w:val="18"/>
                <w:szCs w:val="18"/>
              </w:rPr>
              <w:t>径流、洪水、泥沙、水位流量关系曲线、水文自动测报系统等内容满足项目的要求。水文分析、计算方法正确，主要参数选用合理。对水文成果进行合理性分析，水文成果确定。</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根据工程需要，所列附图、附表齐全。</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29" w:type="pct"/>
            <w:vMerge w:val="restart"/>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    （12分）</w:t>
            </w: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工程地质勘察范围、工作量满足规范要求，区域构造稳定性评价合理。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jc w:val="center"/>
              <w:rPr>
                <w:rFonts w:ascii="Times New Roman" w:hAnsi="Times New Roman" w:eastAsia="新宋体" w:cs="Times New Roman"/>
                <w:b/>
                <w:kern w:val="0"/>
                <w:sz w:val="18"/>
                <w:szCs w:val="18"/>
              </w:rPr>
            </w:pP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基本查明了库区地质条件，主要工程地质问题评价合理。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b/>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基本查明了枢纽、灌区、堤防、泵站等主要建筑物的地质条件，方案比选意见充分，主要工程地质问题评价合理。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岩土物理力学参数选取基本合理，工程地质结论正确，建议处理措施合理。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查明天然建筑材料位置、储量等并进行评价。</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图件齐全，内容完整、准确，比例、布置合理。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      和规模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符合已批准的流域规划、专项规划，工程建设的必要性论述充分。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360" w:lineRule="auto"/>
              <w:jc w:val="left"/>
              <w:rPr>
                <w:rFonts w:ascii="Times New Roman" w:hAnsi="Times New Roman" w:eastAsia="新宋体" w:cs="Times New Roman"/>
                <w:kern w:val="0"/>
                <w:sz w:val="18"/>
                <w:szCs w:val="18"/>
              </w:rPr>
            </w:pPr>
          </w:p>
          <w:p>
            <w:pPr>
              <w:widowControl/>
              <w:spacing w:line="360" w:lineRule="auto"/>
              <w:jc w:val="left"/>
              <w:rPr>
                <w:rFonts w:ascii="Times New Roman" w:hAnsi="Times New Roman" w:eastAsia="新宋体" w:cs="Times New Roman"/>
                <w:kern w:val="0"/>
                <w:sz w:val="18"/>
                <w:szCs w:val="18"/>
              </w:rPr>
            </w:pPr>
          </w:p>
          <w:p>
            <w:pPr>
              <w:widowControl/>
              <w:spacing w:line="360" w:lineRule="auto"/>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项目建设目标、开发任务及主次顺序、设计基准年和规划水平年确定恰当。</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水库防洪保护范围、</w:t>
            </w:r>
            <w:r>
              <w:rPr>
                <w:rFonts w:ascii="Times New Roman" w:hAnsi="Times New Roman" w:eastAsia="新宋体" w:cs="Times New Roman"/>
                <w:b/>
                <w:bCs/>
                <w:kern w:val="0"/>
                <w:sz w:val="18"/>
                <w:szCs w:val="18"/>
              </w:rPr>
              <w:t>灌区及受水区规划合理，防洪影响分析、需水量预测及供需平衡计算合理。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w:t>
            </w:r>
            <w:r>
              <w:rPr>
                <w:rFonts w:ascii="Times New Roman" w:hAnsi="Times New Roman" w:eastAsia="新宋体" w:cs="Times New Roman"/>
                <w:b/>
                <w:bCs/>
                <w:kern w:val="0"/>
                <w:sz w:val="18"/>
                <w:szCs w:val="18"/>
              </w:rPr>
              <w:t>径流调节及水库特征水位确定基本合理，工程规模基本选定，工程总体布局合理。运行原则和运行方式基本确定。</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水库回水、泥沙淤积计算方法正确，成果合理。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w:t>
            </w:r>
          </w:p>
          <w:p>
            <w:pPr>
              <w:widowControl/>
              <w:jc w:val="center"/>
              <w:rPr>
                <w:rFonts w:ascii="Times New Roman" w:hAnsi="Times New Roman" w:eastAsia="新宋体" w:cs="Times New Roman"/>
                <w:b/>
                <w:kern w:val="0"/>
                <w:sz w:val="18"/>
                <w:szCs w:val="18"/>
              </w:rPr>
            </w:pPr>
            <w:r>
              <w:rPr>
                <w:rFonts w:ascii="Times New Roman" w:hAnsi="Times New Roman" w:eastAsia="新宋体" w:cs="Times New Roman"/>
                <w:kern w:val="0"/>
                <w:sz w:val="18"/>
                <w:szCs w:val="18"/>
              </w:rPr>
              <w:t>（2分）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现状节水水平评价基础资料可靠，成果合理。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设计水平年节水目标、指标合理，具先进性和可达性，节水指标与采取的措施相协调。</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设计水平年需水预测、供水预测和水资源配置方案等节水符合性评价内容全面、结论可信。</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节水评价结论明确，相关建议具可操作性。</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center"/>
              <w:rPr>
                <w:rFonts w:ascii="Times New Roman" w:hAnsi="Times New Roman" w:eastAsia="新宋体" w:cs="Times New Roman"/>
                <w:b/>
                <w:kern w:val="0"/>
                <w:sz w:val="18"/>
                <w:szCs w:val="18"/>
              </w:rPr>
            </w:pPr>
            <w:r>
              <w:rPr>
                <w:rFonts w:ascii="Times New Roman" w:hAnsi="Times New Roman" w:eastAsia="新宋体" w:cs="Times New Roman"/>
                <w:kern w:val="0"/>
                <w:sz w:val="18"/>
                <w:szCs w:val="18"/>
              </w:rPr>
              <w:t>（18分）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项目建议书主要审批意见响应充分。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w:t>
            </w:r>
            <w:r>
              <w:rPr>
                <w:rFonts w:ascii="Times New Roman" w:hAnsi="Times New Roman" w:eastAsia="新宋体" w:cs="Times New Roman"/>
                <w:b/>
                <w:kern w:val="0"/>
                <w:sz w:val="18"/>
                <w:szCs w:val="18"/>
              </w:rPr>
              <w:t>工程等别、建筑物级别、洪水标准、地震设防、工程合理使用年限等符合规范要求。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w:t>
            </w:r>
            <w:r>
              <w:rPr>
                <w:rFonts w:ascii="Times New Roman" w:hAnsi="Times New Roman" w:eastAsia="新宋体" w:cs="Times New Roman"/>
                <w:b/>
                <w:kern w:val="0"/>
                <w:sz w:val="18"/>
                <w:szCs w:val="18"/>
              </w:rPr>
              <w:t>工程选址及选线</w:t>
            </w:r>
            <w:r>
              <w:rPr>
                <w:rFonts w:ascii="Times New Roman" w:hAnsi="Times New Roman" w:eastAsia="新宋体" w:cs="Times New Roman"/>
                <w:b/>
                <w:bCs/>
                <w:kern w:val="0"/>
                <w:sz w:val="18"/>
                <w:szCs w:val="18"/>
              </w:rPr>
              <w:t>经过比选确定</w:t>
            </w:r>
            <w:r>
              <w:rPr>
                <w:rFonts w:ascii="Times New Roman" w:hAnsi="Times New Roman" w:eastAsia="新宋体" w:cs="Times New Roman"/>
                <w:b/>
                <w:kern w:val="0"/>
                <w:sz w:val="18"/>
                <w:szCs w:val="18"/>
              </w:rPr>
              <w:t>；对地质条件特别复杂、施工特别困难的主要建筑物选址（线）应进行专题论证。</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w:t>
            </w:r>
            <w:r>
              <w:rPr>
                <w:rFonts w:ascii="Times New Roman" w:hAnsi="Times New Roman" w:eastAsia="新宋体" w:cs="Times New Roman"/>
                <w:b/>
                <w:kern w:val="0"/>
                <w:sz w:val="18"/>
                <w:szCs w:val="18"/>
              </w:rPr>
              <w:t>主要建筑物选型论证充分，结论基本合理。次要建筑物初选型式合理。非常规建筑物型式应进行专题论证。</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工程总布置经过比选确定。各类建筑物数量和主要指标明确。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建筑物设计按规范分类，基本确定布置、型式、尺寸、高程、与其他建筑物连接方式等。建筑物设计技术指标、材料要求明确。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建筑物基础开挖、基础处理范围、措施等内容全面、合理。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主要结构计算、水力计算等内容全面，工程量基本合理。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安全监测系统原则、目的、范围及总体设计方案方案合理，并提出了自动化要求。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安全监测设置项目、断面、测点及仪器选型合理。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图件及附件满足规范要求。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机电及金属结构</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1.水力机械及其附属设备和布置基本选定。</w:t>
            </w:r>
          </w:p>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w:t>
            </w:r>
            <w:r>
              <w:rPr>
                <w:rFonts w:ascii="Times New Roman" w:hAnsi="Times New Roman" w:eastAsia="新宋体" w:cs="Times New Roman"/>
                <w:b/>
                <w:kern w:val="0"/>
                <w:sz w:val="18"/>
                <w:szCs w:val="18"/>
              </w:rPr>
              <w:t xml:space="preserve">基本选定水轮机等水力机械型式、装机台数、单机容量、主要技术参数（含安装高程）合理。 </w:t>
            </w:r>
          </w:p>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3.基本选定水轮机附属设备型式、数量及基本参数。</w:t>
            </w:r>
          </w:p>
        </w:tc>
        <w:tc>
          <w:tcPr>
            <w:tcW w:w="400" w:type="pct"/>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p>
            <w:pPr>
              <w:jc w:val="center"/>
              <w:rPr>
                <w:rFonts w:ascii="Times New Roman" w:hAnsi="Times New Roman" w:eastAsia="新宋体" w:cs="Times New Roman"/>
                <w:kern w:val="0"/>
                <w:sz w:val="18"/>
                <w:szCs w:val="18"/>
              </w:rPr>
            </w:pP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电气设计符合规范和设计深度要求。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金属结构型式及其附属设备和布置基本选定，成果合理。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暖通风与空气调节设计方案和主要设备选取基本选定，消防总设计方案和主要消防设备型式初步选定。</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29" w:type="pct"/>
            <w:vMerge w:val="restart"/>
            <w:shd w:val="clear" w:color="auto" w:fill="auto"/>
            <w:tcMar>
              <w:left w:w="0" w:type="dxa"/>
              <w:right w:w="0" w:type="dxa"/>
            </w:tcMar>
            <w:vAlign w:val="center"/>
          </w:tcPr>
          <w:p>
            <w:pPr>
              <w:widowControl/>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施工组织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（7分）</w:t>
            </w:r>
          </w:p>
        </w:tc>
        <w:tc>
          <w:tcPr>
            <w:tcW w:w="2742" w:type="pct"/>
            <w:shd w:val="clear" w:color="auto" w:fill="auto"/>
            <w:tcMar>
              <w:left w:w="0" w:type="dxa"/>
              <w:right w:w="0" w:type="dxa"/>
            </w:tcMar>
            <w:vAlign w:val="center"/>
          </w:tcPr>
          <w:p>
            <w:pPr>
              <w:pStyle w:val="25"/>
              <w:tabs>
                <w:tab w:val="left" w:pos="467"/>
              </w:tabs>
              <w:jc w:val="both"/>
              <w:rPr>
                <w:rFonts w:ascii="Times New Roman" w:hAnsi="Times New Roman" w:eastAsia="新宋体" w:cs="Times New Roman"/>
                <w:spacing w:val="-3"/>
                <w:sz w:val="18"/>
                <w:szCs w:val="18"/>
              </w:rPr>
            </w:pPr>
            <w:r>
              <w:rPr>
                <w:rFonts w:ascii="Times New Roman" w:hAnsi="Times New Roman" w:eastAsia="新宋体" w:cs="Times New Roman"/>
                <w:spacing w:val="-3"/>
                <w:sz w:val="18"/>
                <w:szCs w:val="18"/>
              </w:rPr>
              <w:t>料场选择经济合理；开采工艺和方案技术可行、经济合理；</w:t>
            </w:r>
            <w:r>
              <w:rPr>
                <w:rFonts w:ascii="Times New Roman" w:hAnsi="Times New Roman" w:eastAsia="新宋体" w:cs="Times New Roman"/>
                <w:sz w:val="18"/>
                <w:szCs w:val="18"/>
              </w:rPr>
              <w:t>料场的拦挡及防护建筑物、边坡和设计标准正确，建筑物布置和结构型式安全、经济、合理。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tabs>
                <w:tab w:val="left" w:pos="467"/>
              </w:tabs>
              <w:jc w:val="both"/>
              <w:rPr>
                <w:rFonts w:ascii="Times New Roman" w:hAnsi="Times New Roman" w:eastAsia="新宋体" w:cs="Times New Roman"/>
                <w:b/>
                <w:sz w:val="18"/>
                <w:szCs w:val="18"/>
              </w:rPr>
            </w:pPr>
            <w:r>
              <w:rPr>
                <w:rFonts w:hint="eastAsia"/>
                <w:b/>
                <w:sz w:val="18"/>
                <w:szCs w:val="18"/>
              </w:rPr>
              <w:t>★</w:t>
            </w:r>
            <w:r>
              <w:rPr>
                <w:rFonts w:ascii="Times New Roman" w:hAnsi="Times New Roman" w:eastAsia="新宋体" w:cs="Times New Roman"/>
                <w:b/>
                <w:sz w:val="18"/>
                <w:szCs w:val="18"/>
              </w:rPr>
              <w:t xml:space="preserve"> 导流建筑物级别正确，导（截）流、度汛标准及时段、导流方式、施工期通航方案合理；导流建筑物布置及结构型式安全、经济、合理；下闸封堵方案安全合理。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tabs>
                <w:tab w:val="left" w:pos="467"/>
              </w:tabs>
              <w:ind w:right="91"/>
              <w:jc w:val="both"/>
              <w:rPr>
                <w:rFonts w:ascii="Times New Roman" w:hAnsi="Times New Roman" w:eastAsia="新宋体" w:cs="Times New Roman"/>
                <w:b/>
                <w:bCs/>
                <w:sz w:val="18"/>
                <w:szCs w:val="18"/>
              </w:rPr>
            </w:pPr>
            <w:r>
              <w:rPr>
                <w:rFonts w:ascii="Times New Roman" w:hAnsi="Times New Roman" w:eastAsia="新宋体" w:cs="Times New Roman"/>
                <w:spacing w:val="-6"/>
                <w:sz w:val="18"/>
                <w:szCs w:val="18"/>
              </w:rPr>
              <w:t>主体</w:t>
            </w:r>
            <w:r>
              <w:rPr>
                <w:rFonts w:ascii="Times New Roman" w:hAnsi="Times New Roman" w:eastAsia="新宋体" w:cs="Times New Roman"/>
                <w:bCs/>
                <w:sz w:val="18"/>
                <w:szCs w:val="18"/>
                <w:lang w:val="en-US" w:bidi="ar-SA"/>
              </w:rPr>
              <w:t>工程施工方法及工艺可靠，施工程序、主要施工机械设备选择合理。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tabs>
                <w:tab w:val="left" w:pos="467"/>
              </w:tabs>
              <w:adjustRightInd w:val="0"/>
              <w:snapToGrid w:val="0"/>
              <w:jc w:val="both"/>
              <w:rPr>
                <w:rFonts w:ascii="Times New Roman" w:hAnsi="Times New Roman" w:eastAsia="新宋体" w:cs="Times New Roman"/>
                <w:sz w:val="18"/>
                <w:szCs w:val="18"/>
              </w:rPr>
            </w:pPr>
            <w:r>
              <w:rPr>
                <w:rFonts w:ascii="Times New Roman" w:hAnsi="Times New Roman" w:eastAsia="新宋体" w:cs="Times New Roman"/>
                <w:sz w:val="18"/>
                <w:szCs w:val="18"/>
              </w:rPr>
              <w:t>对外、场内交通运输方案、重大件运输方案合理，交通设施标准满足工程施工需求；施工总体布置方案、施工临时设施的规模与布置合理；土石方平衡与堆渣弃渣场址及布置方案合理；临建工程量及施工临时占地面积和范围合理、准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tabs>
                <w:tab w:val="left" w:pos="467"/>
              </w:tabs>
              <w:jc w:val="both"/>
              <w:rPr>
                <w:rFonts w:ascii="Times New Roman" w:hAnsi="Times New Roman" w:eastAsia="新宋体" w:cs="Times New Roman"/>
                <w:spacing w:val="-7"/>
                <w:sz w:val="18"/>
                <w:szCs w:val="18"/>
              </w:rPr>
            </w:pPr>
            <w:r>
              <w:rPr>
                <w:rFonts w:ascii="Times New Roman" w:hAnsi="Times New Roman" w:eastAsia="新宋体" w:cs="Times New Roman"/>
                <w:sz w:val="18"/>
                <w:szCs w:val="18"/>
              </w:rPr>
              <w:t>施工总进度和总工期切实可行，施工分期及各分期的控制性进度合理，施工关键线路正确。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图表及附件全面，满足可研阶段深度要求。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建设征地与移民安置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水库淹没影响范围确定，工程占地范围基本确定，建设征地实物数量查明、程序合规。</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移民安置规划方案内容完整，方案可行，程序合规，标准合理。</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集中居民点、成片生产开发区、城（集）镇迁建、企事业单位处理、主要专项设施、防护工程等单项工程设计内容完整，设计深度满足要求，投资计算方法正确。</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投资估算依据正确，补偿标准、补偿项目及补偿投资合理。</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环境影响</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符合相关规划环评及“三线一单”的分析合理，与生态环境敏感区的位置关系与保护要求明确，环境影响回顾性分析结论合理。</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主要环境影响分析、预测与评价内容全面，工程建设方案的环境合理性分析准确，制约性因素分析及相关建议合理。</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环境保护对策措施方案可行，具有针对性，符合水利工程建设标准强制性条文要求；施工期和运行期监测计划内容全面，环境保护投资估算合理。</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restart"/>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29" w:type="pct"/>
            <w:vMerge w:val="restart"/>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w:t>
            </w:r>
          </w:p>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742" w:type="pct"/>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工程所在区域自然概况、水土流失现状及其他水土保持敏感区域分布情况介绍全面、清楚、准确。对主体工程设计分析评价内容全面、结论正确。</w:t>
            </w:r>
          </w:p>
        </w:tc>
        <w:tc>
          <w:tcPr>
            <w:tcW w:w="400" w:type="pct"/>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lang w:val="en-US"/>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水土流失防治责任范围明确、防治分区划分合理。水土流失预测方法和主要参数、预测成果、水土流失危害分析正确。水土流失防治标准等级和目标符合规范要求，防治措施体系合理、完整有效。</w:t>
            </w:r>
          </w:p>
        </w:tc>
        <w:tc>
          <w:tcPr>
            <w:tcW w:w="400" w:type="pct"/>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lang w:val="en-US"/>
              </w:rPr>
            </w:pPr>
            <w:r>
              <w:rPr>
                <w:rFonts w:ascii="Times New Roman" w:hAnsi="Times New Roman" w:eastAsia="新宋体" w:cs="Times New Roman"/>
                <w:sz w:val="18"/>
                <w:szCs w:val="18"/>
                <w:lang w:val="en-US"/>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弃渣场选址合理、稳定计算成果正确、堆置方案明确；表土保护与利用设计合理、可行。</w:t>
            </w:r>
          </w:p>
        </w:tc>
        <w:tc>
          <w:tcPr>
            <w:tcW w:w="400" w:type="pct"/>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水土保持工程级别及设计标准正确，分区水土保持措施布置和设计可行。</w:t>
            </w:r>
          </w:p>
        </w:tc>
        <w:tc>
          <w:tcPr>
            <w:tcW w:w="400" w:type="pct"/>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水土保持工程施工组织、监测与管理和专项投资估算满足规范要求。</w:t>
            </w:r>
          </w:p>
        </w:tc>
        <w:tc>
          <w:tcPr>
            <w:tcW w:w="400" w:type="pct"/>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劳动安全     与工业卫生</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主要危险和有害因素，以及危害程度分析准确。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spacing w:line="36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360" w:lineRule="exact"/>
              <w:jc w:val="left"/>
              <w:rPr>
                <w:rFonts w:ascii="Times New Roman" w:hAnsi="Times New Roman" w:eastAsia="新宋体" w:cs="Times New Roman"/>
                <w:kern w:val="0"/>
                <w:sz w:val="18"/>
                <w:szCs w:val="18"/>
              </w:rPr>
            </w:pPr>
          </w:p>
          <w:p>
            <w:pPr>
              <w:widowControl/>
              <w:spacing w:line="36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安全防范防护措施及工业卫生措施有效、可行、针对性强。</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建设期和运行期能耗分析合理，基本确定节能措施。</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spacing w:line="36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项目综合能耗指标符合节能要求，节能效果评价结论合理。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      （2分）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建设期、运行期工程管理体制基本确定，机构设置及人员编制合理。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spacing w:line="4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400" w:lineRule="exact"/>
              <w:jc w:val="left"/>
              <w:rPr>
                <w:rFonts w:ascii="Times New Roman" w:hAnsi="Times New Roman" w:eastAsia="新宋体" w:cs="Times New Roman"/>
                <w:kern w:val="0"/>
                <w:sz w:val="18"/>
                <w:szCs w:val="18"/>
              </w:rPr>
            </w:pPr>
          </w:p>
          <w:p>
            <w:pPr>
              <w:widowControl/>
              <w:spacing w:line="400" w:lineRule="exac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工程运行各项管理要求齐全，权责清晰，运行费用及来源明确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工程管理范围、保护范围、管理设施明确。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工程信息化   （5分）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spacing w:val="-6"/>
                <w:kern w:val="0"/>
                <w:sz w:val="18"/>
                <w:szCs w:val="18"/>
                <w:lang w:val="en"/>
              </w:rPr>
            </w:pPr>
            <w:r>
              <w:rPr>
                <w:rFonts w:ascii="Times New Roman" w:hAnsi="Times New Roman" w:eastAsia="新宋体" w:cs="Times New Roman"/>
                <w:spacing w:val="-6"/>
                <w:kern w:val="0"/>
                <w:sz w:val="18"/>
                <w:szCs w:val="18"/>
              </w:rPr>
              <w:t>信息化需求分析、总体设计和分项设计合理。</w:t>
            </w:r>
            <w:r>
              <w:rPr>
                <w:rFonts w:ascii="Times New Roman" w:hAnsi="Times New Roman" w:eastAsia="新宋体" w:cs="Times New Roman"/>
                <w:spacing w:val="-6"/>
                <w:kern w:val="0"/>
                <w:sz w:val="18"/>
                <w:szCs w:val="18"/>
                <w:lang w:val="en"/>
              </w:rPr>
              <w:t>BIM设计方案合理可行。</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restar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36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信息资源共享合理、网络信息安全可靠。</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系统架构、网络拓扑图及附表附件合理清晰。</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编制投资估算采用的编制规定、定额正确。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spacing w:line="36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360" w:lineRule="exact"/>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材料、管材、设备等价格进行了现场调查，取值合理，单价计算正确</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投资估算项目划分、费用构成、费率取值符合相关编制规定，工程单价计算正确，费用取值合理。</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满足可研阶段深度要求。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17</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国民经济评价指标满足规范要求。</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分析项目融资能力，提出资金筹措方案，筹资方案合理可行。</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18</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社会稳定</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风险分析</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（1分）</w:t>
            </w: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开展风险调查、识别风险因素，提出风险分析初步结论。</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restar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29" w:type="pct"/>
            <w:vMerge w:val="continue"/>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提出风险防范和化解措施。</w:t>
            </w:r>
          </w:p>
        </w:tc>
        <w:tc>
          <w:tcPr>
            <w:tcW w:w="400"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19</w:t>
            </w:r>
          </w:p>
        </w:tc>
        <w:tc>
          <w:tcPr>
            <w:tcW w:w="529" w:type="pct"/>
            <w:vMerge w:val="restar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74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400"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restart"/>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vMerge w:val="restart"/>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400"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400"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400"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29"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742" w:type="pct"/>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400" w:type="pct"/>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284" w:type="pct"/>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28" w:type="pct"/>
            <w:vMerge w:val="continue"/>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80" w:type="pct"/>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08" w:type="pct"/>
            <w:gridSpan w:val="3"/>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40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284"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28"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580" w:type="pct"/>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restart"/>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restart"/>
            <w:shd w:val="clear" w:color="auto" w:fill="auto"/>
            <w:noWrap/>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Mar>
              <w:left w:w="0" w:type="dxa"/>
              <w:right w:w="0" w:type="dxa"/>
            </w:tcMar>
            <w:vAlign w:val="center"/>
          </w:tcPr>
          <w:p>
            <w:pPr>
              <w:widowControl/>
              <w:jc w:val="left"/>
              <w:rPr>
                <w:rFonts w:ascii="Times New Roman" w:hAnsi="Times New Roman" w:eastAsia="新宋体" w:cs="Times New Roman"/>
                <w:kern w:val="0"/>
                <w:sz w:val="18"/>
                <w:szCs w:val="18"/>
              </w:rPr>
            </w:pPr>
          </w:p>
        </w:tc>
      </w:tr>
    </w:tbl>
    <w:p>
      <w:pPr>
        <w:snapToGrid w:val="0"/>
        <w:rPr>
          <w:rFonts w:ascii="Times New Roman" w:hAnsi="Times New Roman" w:eastAsia="新宋体" w:cs="Times New Roman"/>
          <w:sz w:val="18"/>
          <w:szCs w:val="18"/>
        </w:rPr>
      </w:pPr>
    </w:p>
    <w:p>
      <w:pPr>
        <w:widowControl/>
        <w:jc w:val="left"/>
        <w:rPr>
          <w:rFonts w:ascii="Times New Roman" w:hAnsi="Times New Roman" w:eastAsia="宋体" w:cs="Times New Roman"/>
          <w:b/>
          <w:kern w:val="0"/>
          <w:sz w:val="24"/>
          <w:szCs w:val="24"/>
        </w:rPr>
      </w:pPr>
      <w:r>
        <w:rPr>
          <w:rFonts w:ascii="Times New Roman" w:hAnsi="Times New Roman" w:cs="Times New Roman"/>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6</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大中型水库工程初步设计成果质量技术性评价表</w:t>
      </w:r>
    </w:p>
    <w:p>
      <w:pPr>
        <w:widowControl/>
        <w:tabs>
          <w:tab w:val="left" w:pos="1400"/>
          <w:tab w:val="left" w:pos="4080"/>
        </w:tabs>
        <w:ind w:left="-99" w:leftChars="-47" w:right="-107" w:rightChars="-51" w:firstLine="234" w:firstLineChars="130"/>
        <w:jc w:val="left"/>
        <w:rPr>
          <w:rFonts w:ascii="Times New Roman" w:hAnsi="Times New Roman" w:eastAsia="新宋体" w:cs="Times New Roman"/>
          <w:kern w:val="0"/>
          <w:sz w:val="18"/>
          <w:szCs w:val="18"/>
        </w:rPr>
      </w:pPr>
      <w:r>
        <w:rPr>
          <w:rFonts w:ascii="Times New Roman" w:hAnsi="Times New Roman" w:eastAsia="新宋体" w:cs="Times New Roman"/>
          <w:b/>
          <w:kern w:val="0"/>
          <w:sz w:val="18"/>
          <w:szCs w:val="18"/>
        </w:rPr>
        <w:t>报告名称：</w:t>
      </w:r>
      <w:r>
        <w:rPr>
          <w:rFonts w:ascii="Times New Roman" w:hAnsi="Times New Roman" w:eastAsia="新宋体" w:cs="Times New Roman"/>
          <w:kern w:val="0"/>
          <w:sz w:val="18"/>
          <w:szCs w:val="18"/>
        </w:rPr>
        <w:tab/>
      </w:r>
      <w:r>
        <w:rPr>
          <w:rFonts w:ascii="Times New Roman" w:hAnsi="Times New Roman" w:eastAsia="新宋体" w:cs="Times New Roman"/>
          <w:kern w:val="0"/>
          <w:sz w:val="18"/>
          <w:szCs w:val="18"/>
        </w:rPr>
        <w:tab/>
      </w:r>
    </w:p>
    <w:p>
      <w:pPr>
        <w:spacing w:line="20" w:lineRule="exact"/>
        <w:rPr>
          <w:rFonts w:ascii="Times New Roman" w:hAnsi="Times New Roman" w:eastAsia="新宋体" w:cs="Times New Roman"/>
          <w:sz w:val="18"/>
          <w:szCs w:val="18"/>
        </w:rPr>
      </w:pPr>
      <w:r>
        <w:rPr>
          <w:rFonts w:ascii="Times New Roman" w:hAnsi="Times New Roman" w:eastAsia="新宋体" w:cs="Times New Roman"/>
          <w:sz w:val="18"/>
          <w:szCs w:val="18"/>
        </w:rPr>
        <w:t xml:space="preserve">  </w:t>
      </w:r>
    </w:p>
    <w:tbl>
      <w:tblPr>
        <w:tblStyle w:val="18"/>
        <w:tblW w:w="535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62"/>
        <w:gridCol w:w="1070"/>
        <w:gridCol w:w="4621"/>
        <w:gridCol w:w="725"/>
        <w:gridCol w:w="729"/>
        <w:gridCol w:w="579"/>
        <w:gridCol w:w="16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blHeader/>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评价内容</w:t>
            </w:r>
          </w:p>
        </w:tc>
        <w:tc>
          <w:tcPr>
            <w:tcW w:w="2345"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368"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64" w:type="pct"/>
            <w:gridSpan w:val="2"/>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tblHeader/>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2345"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368"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
                <w:bCs/>
                <w:kern w:val="0"/>
                <w:sz w:val="18"/>
                <w:szCs w:val="18"/>
              </w:rPr>
            </w:pP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294"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b/>
                <w:bCs/>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综合说明   </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综合说明及结论阐述简洁、清晰、完整，主要结论与各章节内容一致，存在问题、风险及解决措施明晰，下阶段工作建议明确。</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adjustRightInd w:val="0"/>
              <w:snapToGrid w:val="0"/>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adjustRightInd w:val="0"/>
              <w:snapToGrid w:val="0"/>
              <w:jc w:val="left"/>
              <w:rPr>
                <w:rFonts w:ascii="Times New Roman" w:hAnsi="Times New Roman" w:eastAsia="新宋体" w:cs="Times New Roman"/>
                <w:kern w:val="0"/>
                <w:sz w:val="18"/>
                <w:szCs w:val="18"/>
              </w:rPr>
            </w:pPr>
          </w:p>
          <w:p>
            <w:pPr>
              <w:widowControl/>
              <w:spacing w:line="12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图表完整、布局合理。</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b/>
                <w:bCs/>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水文（5分）</w:t>
            </w: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bCs/>
                <w:kern w:val="0"/>
                <w:sz w:val="18"/>
                <w:szCs w:val="18"/>
              </w:rPr>
              <w:t>水文基本资料真实、充分，满足代表性、可靠性、一致性的要求。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气象、径流、洪水、泥沙、水位流量关系曲线、水文自动测报系统等内容满足项目的要求。水文分析、计算方法正确，主要参数选取合理。响应可研审查意见，说明对可研成果的复核情况，并与可研成果进行对比分析。对水文成果进行合理性分析并复核，水文成果确定。</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snapToGrid w:val="0"/>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根据工程需要，所列附图、附表齐全。</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w:t>
            </w:r>
          </w:p>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（12分）</w:t>
            </w: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工程地质勘察范围、工作量满足规范要求，区域地质评价合理。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查明库区地质条件，主要工程地质问题评价合理。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240" w:lineRule="exact"/>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查明枢纽、灌区、堤防、泵站等主要建筑物的地质条件，方案比选意见充分，主要工程地质问题评价合理。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spacing w:line="240" w:lineRule="exact"/>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岩土物理力学参数选取基本合理，工程地质结论正确，建议处理措施合理。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复核了天然建筑材料。</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图件齐全，内容完整、准确，比例、布置合理。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   和规模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复核工程任务，说明项目建设的必要性、建设目标、任务主次顺序。</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360" w:lineRule="auto"/>
              <w:jc w:val="left"/>
              <w:rPr>
                <w:rFonts w:ascii="Times New Roman" w:hAnsi="Times New Roman" w:eastAsia="新宋体" w:cs="Times New Roman"/>
                <w:kern w:val="0"/>
                <w:sz w:val="18"/>
                <w:szCs w:val="18"/>
              </w:rPr>
            </w:pPr>
          </w:p>
          <w:p>
            <w:pPr>
              <w:widowControl/>
              <w:spacing w:line="360" w:lineRule="auto"/>
              <w:jc w:val="left"/>
              <w:rPr>
                <w:rFonts w:ascii="Times New Roman" w:hAnsi="Times New Roman" w:eastAsia="新宋体" w:cs="Times New Roman"/>
                <w:kern w:val="0"/>
                <w:sz w:val="18"/>
                <w:szCs w:val="18"/>
              </w:rPr>
            </w:pPr>
          </w:p>
          <w:p>
            <w:pPr>
              <w:widowControl/>
              <w:spacing w:line="360" w:lineRule="auto"/>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复核防洪、灌溉、供水、发电等规模，供需平衡预测成果合理。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复核正常蓄水位，径流调节及水库特征水位确定合理；工程规模选定合理。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水库运行原则确定、运行方式明确。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复核水库回水、泥沙淤积计算方法，成果合理。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可研阶段主要审批意见响应充分。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w:t>
            </w:r>
            <w:r>
              <w:rPr>
                <w:rFonts w:ascii="Times New Roman" w:hAnsi="Times New Roman" w:eastAsia="新宋体" w:cs="Times New Roman"/>
                <w:b/>
                <w:kern w:val="0"/>
                <w:sz w:val="18"/>
                <w:szCs w:val="18"/>
              </w:rPr>
              <w:t>工程等别、建筑物级别、洪水标准、地震设防、工程合理使用年限等符合规范要求。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主要建筑物轴线比选充分；对地质条件特别复杂，施工特别困难的主要建筑物复核论证充分。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（20分）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主要建筑物选型论证充分，结论合理。非常规建筑物型式应进行专题论证。</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工程总布置比选充分，优缺点清晰。选定的方案与环境适应性良好；各类建筑物数量和主要特征指标明确。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建筑物设计分类明确，其布置、型式、尺寸、高程、与其他建筑物连接等构造设计基本合理。建筑物设计技术指标、材料要求明确。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建筑物基础开挖、基础处理范围、措施等内容全面。地质条件复杂的应进行基础处理比较。</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主要结构计算、水力计算、配筋计算等内容全面，合理。重要工程应进行水工模型试验。</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提出主要建筑物建筑设计方案，提出工程管理范围内环境和景观设计方案。</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Cs/>
                <w:kern w:val="0"/>
                <w:sz w:val="18"/>
                <w:szCs w:val="18"/>
              </w:rPr>
            </w:pPr>
            <w:r>
              <w:rPr>
                <w:rFonts w:ascii="Times New Roman" w:hAnsi="Times New Roman" w:eastAsia="新宋体" w:cs="Times New Roman"/>
                <w:kern w:val="0"/>
                <w:sz w:val="18"/>
                <w:szCs w:val="18"/>
              </w:rPr>
              <w:t>各类建筑物工程量子项目划分及工程量全面，合理，计算正确。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安全监测系统总体设计方案、监测自动化设计方案合理。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安全监测设置项目、断面、测点及仪器选型合理，并提出主要工程量。</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施工期、初期运行期监测资料整理分析要求合理。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图件及附件满足规范要求。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hint="eastAsia" w:ascii="Times New Roman" w:hAnsi="Times New Roman" w:eastAsia="新宋体" w:cs="Times New Roman"/>
                <w:kern w:val="0"/>
                <w:sz w:val="18"/>
                <w:szCs w:val="18"/>
              </w:rPr>
            </w:pPr>
            <w:r>
              <w:rPr>
                <w:rFonts w:ascii="Times New Roman" w:hAnsi="Times New Roman" w:eastAsia="新宋体" w:cs="Times New Roman"/>
                <w:kern w:val="0"/>
                <w:sz w:val="18"/>
                <w:szCs w:val="18"/>
              </w:rPr>
              <w:t>机电、金属结构及消防</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spacing w:val="-3"/>
                <w:sz w:val="18"/>
                <w:szCs w:val="18"/>
              </w:rPr>
              <w:t>★</w:t>
            </w:r>
            <w:r>
              <w:rPr>
                <w:rFonts w:ascii="Times New Roman" w:hAnsi="Times New Roman" w:eastAsia="新宋体" w:cs="Times New Roman"/>
                <w:b/>
                <w:spacing w:val="-3"/>
                <w:sz w:val="18"/>
                <w:szCs w:val="18"/>
              </w:rPr>
              <w:t xml:space="preserve"> </w:t>
            </w:r>
            <w:r>
              <w:rPr>
                <w:rFonts w:ascii="Times New Roman" w:hAnsi="Times New Roman" w:eastAsia="新宋体" w:cs="Times New Roman"/>
                <w:b/>
                <w:sz w:val="18"/>
                <w:szCs w:val="18"/>
              </w:rPr>
              <w:t>经方案比较，按规范要求选定水轮机等水力机械型式、装机台数及其附属设备等。</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spacing w:before="1"/>
              <w:rPr>
                <w:rFonts w:ascii="Times New Roman" w:hAnsi="Times New Roman" w:eastAsia="新宋体" w:cs="Times New Roman"/>
                <w:b/>
                <w:bCs/>
                <w:sz w:val="18"/>
                <w:szCs w:val="18"/>
              </w:rPr>
            </w:pPr>
            <w:r>
              <w:rPr>
                <w:rFonts w:ascii="Times New Roman" w:hAnsi="Times New Roman" w:eastAsia="新宋体" w:cs="Times New Roman"/>
                <w:spacing w:val="-3"/>
                <w:sz w:val="18"/>
                <w:szCs w:val="18"/>
              </w:rPr>
              <w:t>电气设计满足阶段深度要求。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spacing w:line="240" w:lineRule="atLeast"/>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spacing w:val="-3"/>
                <w:sz w:val="18"/>
                <w:szCs w:val="18"/>
              </w:rPr>
              <w:t>★</w:t>
            </w:r>
            <w:r>
              <w:rPr>
                <w:rFonts w:ascii="Times New Roman" w:hAnsi="Times New Roman" w:eastAsia="新宋体" w:cs="Times New Roman"/>
                <w:b/>
                <w:spacing w:val="-3"/>
                <w:sz w:val="18"/>
                <w:szCs w:val="18"/>
              </w:rPr>
              <w:t xml:space="preserve"> 经方案比较，按规范要求选定泄水等建筑物金属结构的布置方案、型式等，且成果合理。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spacing w:line="240" w:lineRule="atLeast"/>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tabs>
                <w:tab w:val="left" w:pos="467"/>
              </w:tabs>
              <w:spacing w:before="32"/>
              <w:rPr>
                <w:rFonts w:ascii="Times New Roman" w:hAnsi="Times New Roman" w:eastAsia="新宋体" w:cs="Times New Roman"/>
                <w:spacing w:val="-1"/>
                <w:sz w:val="18"/>
                <w:szCs w:val="18"/>
                <w:lang w:val="en-US"/>
              </w:rPr>
            </w:pPr>
            <w:r>
              <w:rPr>
                <w:rFonts w:ascii="Times New Roman" w:hAnsi="Times New Roman" w:eastAsia="新宋体" w:cs="Times New Roman"/>
                <w:spacing w:val="-3"/>
                <w:sz w:val="18"/>
                <w:szCs w:val="18"/>
              </w:rPr>
              <w:t>采暖通风与空气调节设计方案和主要设备选定合理，消防设计方案和主要设型式、数量基本选定。</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234" w:type="pct"/>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43" w:type="pct"/>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选定的料场技术可行、经济合理，开采规划合理，开采方式、运输方式、堆存方式、设备选型、加工工艺、废弃料处理方式合理。料场的拦挡及防护建筑物、边坡和设计标准正确，建筑物布置和结构型式安全、经济、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atLeast"/>
          <w:jc w:val="center"/>
        </w:trPr>
        <w:tc>
          <w:tcPr>
            <w:tcW w:w="234"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导流建筑物级别、导（截）流标准及时段正确，符合强制性条款；导流方式及通航措施合理；导流建筑物布置和结构经济合理，工程量准确；下闸封堵方案安全、合理；水力学及导流建筑物稳定计算等成果正确。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7" w:hRule="atLeast"/>
          <w:jc w:val="center"/>
        </w:trPr>
        <w:tc>
          <w:tcPr>
            <w:tcW w:w="234"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sz w:val="18"/>
                <w:szCs w:val="18"/>
              </w:rPr>
              <w:t>★</w:t>
            </w:r>
            <w:r>
              <w:rPr>
                <w:rFonts w:ascii="Times New Roman" w:hAnsi="Times New Roman" w:eastAsia="新宋体" w:cs="Times New Roman"/>
                <w:b/>
                <w:sz w:val="18"/>
                <w:szCs w:val="18"/>
              </w:rPr>
              <w:t xml:space="preserve"> 主要建筑物施工要点全面</w:t>
            </w:r>
            <w:r>
              <w:rPr>
                <w:rFonts w:ascii="Times New Roman" w:hAnsi="Times New Roman" w:eastAsia="新宋体" w:cs="Times New Roman"/>
                <w:b/>
                <w:spacing w:val="-4"/>
                <w:sz w:val="18"/>
                <w:szCs w:val="18"/>
              </w:rPr>
              <w:t>，施工方法及工艺可靠，施工程序、机械设备</w:t>
            </w:r>
            <w:r>
              <w:rPr>
                <w:rFonts w:ascii="Times New Roman" w:hAnsi="Times New Roman" w:eastAsia="新宋体" w:cs="Times New Roman"/>
                <w:b/>
                <w:spacing w:val="-3"/>
                <w:sz w:val="18"/>
                <w:szCs w:val="18"/>
              </w:rPr>
              <w:t>选择合理，采取的施工临时措施及温控措施合理，工程量</w:t>
            </w:r>
            <w:r>
              <w:rPr>
                <w:rFonts w:ascii="Times New Roman" w:hAnsi="Times New Roman" w:eastAsia="新宋体" w:cs="Times New Roman"/>
                <w:b/>
                <w:sz w:val="18"/>
                <w:szCs w:val="18"/>
              </w:rPr>
              <w:t>准确。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 w:hRule="atLeast"/>
          <w:jc w:val="center"/>
        </w:trPr>
        <w:tc>
          <w:tcPr>
            <w:tcW w:w="234"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对外、场内交通运输方案合理，交通设施标准满足工程施工需求；</w:t>
            </w:r>
            <w:r>
              <w:rPr>
                <w:rFonts w:ascii="Times New Roman" w:hAnsi="Times New Roman" w:eastAsia="新宋体" w:cs="Times New Roman"/>
                <w:sz w:val="18"/>
                <w:szCs w:val="18"/>
              </w:rPr>
              <w:t>交通设施工程量准确。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43" w:type="pct"/>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各施工工厂的布置、规模、工艺合理，满足施工强度要求。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restart"/>
            <w:tcBorders>
              <w:top w:val="single" w:color="auto" w:sz="4" w:space="0"/>
              <w:left w:val="single" w:color="auto" w:sz="4" w:space="0"/>
              <w:right w:val="single" w:color="auto" w:sz="4" w:space="0"/>
            </w:tcBorders>
            <w:shd w:val="clear" w:color="auto" w:fill="auto"/>
            <w:tcMar>
              <w:left w:w="0" w:type="dxa"/>
              <w:right w:w="0" w:type="dxa"/>
            </w:tcMar>
            <w:vAlign w:val="bottom"/>
          </w:tcPr>
          <w:p>
            <w:pP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left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left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施工总布置的原则符合规范及强条要求，总体布置和施工分区布置合理。土石方平衡及堆渣、弃渣方案合理。临建工程量及施工占地面积全面、合理和准确。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left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left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left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施工总工期、分期、强度安排合理，施工关键线路正确，与施工导流方案、导流程序相一致，施工总进度图表齐全。</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left w:val="single" w:color="auto" w:sz="4" w:space="0"/>
              <w:right w:val="single" w:color="auto" w:sz="4" w:space="0"/>
            </w:tcBorders>
            <w:shd w:val="clear" w:color="auto" w:fill="auto"/>
            <w:tcMar>
              <w:left w:w="0" w:type="dxa"/>
              <w:right w:w="0" w:type="dxa"/>
            </w:tcMar>
            <w:vAlign w:val="cente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主要建筑材料需要量准确，施工机械设备规格、数量满足工程需求。图件及附件满足规范要求。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建设征地与移民安置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复核确定水库淹没影响及工程占地范围、建设征地实物数量，复核工作程序合规。</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复核确定移民安置规划方案，内容完整，方案可行，程序合规，标准合理。</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全面开展集中居民点、成片生产开发区、城（集）镇迁建、企事业单位处理、主要专项设施、防护工程等单项工程设计，设计深度满足要求，投资计算方法正确。</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设计概算依据正确，补偿标准、补偿项目及补偿投资合理。</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spacing w:before="32" w:line="267" w:lineRule="exact"/>
              <w:rPr>
                <w:rFonts w:ascii="Times New Roman" w:hAnsi="Times New Roman" w:eastAsia="新宋体" w:cs="Times New Roman"/>
                <w:b/>
                <w:bCs/>
                <w:sz w:val="18"/>
                <w:szCs w:val="18"/>
              </w:rPr>
            </w:pPr>
            <w:r>
              <w:rPr>
                <w:rFonts w:ascii="Times New Roman" w:hAnsi="Times New Roman" w:eastAsia="新宋体" w:cs="Times New Roman"/>
                <w:sz w:val="18"/>
                <w:szCs w:val="18"/>
                <w:lang w:val="en-US" w:bidi="ar-SA"/>
              </w:rPr>
              <w:t>生态流量泄放设施及在线监控设施方案合理可行。</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spacing w:before="14" w:line="267" w:lineRule="exact"/>
              <w:rPr>
                <w:rFonts w:ascii="Times New Roman" w:hAnsi="Times New Roman" w:eastAsia="新宋体" w:cs="Times New Roman"/>
                <w:sz w:val="18"/>
                <w:szCs w:val="18"/>
                <w:lang w:val="en-US" w:bidi="ar-SA"/>
              </w:rPr>
            </w:pPr>
            <w:r>
              <w:rPr>
                <w:rFonts w:ascii="Times New Roman" w:hAnsi="Times New Roman" w:eastAsia="新宋体" w:cs="Times New Roman"/>
                <w:sz w:val="18"/>
                <w:szCs w:val="18"/>
                <w:lang w:val="en-US" w:bidi="ar-SA"/>
              </w:rPr>
              <w:t>重点保护水域保护与修复措施方案、工程废污水处理和涉水施工水质保护措施设计方案合理，受水区水污染防治方案可行。</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珍稀与濒危动植物保护措施、湿地保护措施、鱼类洄游通道恢复与增殖放流等水生生物保护设计方案、生态环境敏感区保护措施设计方案合理可行。</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其它措施（大气、噪声、土壤、人群健康等）设计合理，施工期环境监测及运行期环境监控计划内容全面，环保投资概算合理、满足规范要求。</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w:t>
            </w:r>
          </w:p>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工程所在区域自然概况、水土流失现状及其他水土保持敏感区域分布情况介绍全面、清楚、准确。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水土流失防治责任范围明确、防治分区划分合理。水土流失防治标准等级和目标符合规范要求，防治措施体系合理、完整有效。</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弃渣场选址合理、堆置方案明确，稳定计算、防护工程设计成果正确；表土保护与利用设计、植被恢复与建设工程设计、临时防护与其他工程设计合理、可行。</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水土保持工程施工组织、监测与管理设计方案合理。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25"/>
              <w:jc w:val="both"/>
              <w:rPr>
                <w:rFonts w:ascii="Times New Roman" w:hAnsi="Times New Roman" w:eastAsia="新宋体" w:cs="Times New Roman"/>
                <w:sz w:val="18"/>
                <w:szCs w:val="18"/>
              </w:rPr>
            </w:pPr>
            <w:r>
              <w:rPr>
                <w:rFonts w:ascii="Times New Roman" w:hAnsi="Times New Roman" w:eastAsia="新宋体" w:cs="Times New Roman"/>
                <w:sz w:val="18"/>
                <w:szCs w:val="18"/>
              </w:rPr>
              <w:t>水土保持投资概算满足规范要求。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pStyle w:val="25"/>
              <w:jc w:val="center"/>
              <w:rPr>
                <w:rFonts w:ascii="Times New Roman" w:hAnsi="Times New Roman" w:eastAsia="新宋体" w:cs="Times New Roman"/>
                <w:sz w:val="18"/>
                <w:szCs w:val="18"/>
              </w:rPr>
            </w:pPr>
            <w:r>
              <w:rPr>
                <w:rFonts w:ascii="Times New Roman" w:hAnsi="Times New Roman" w:eastAsia="新宋体" w:cs="Times New Roman"/>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劳动安全    与工业卫生</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危害劳动安全与卫生的因素和程度明确，且分析充分。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评价人：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pacing w:val="-3"/>
                <w:sz w:val="18"/>
                <w:szCs w:val="18"/>
              </w:rPr>
              <w:t>安全防范防护措施及工业卫生措施有效、可行、针对性强。</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建设期和运行期能耗分析准确合理，确定节能设计，提出节能措施。</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项目综合能耗指标符合节能要求，节能效果评价结论合理。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工程管理体制基本确定，机构设置及人员编制合理。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工程运行各项管理要求齐全，运行费用及来源明确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工程管理范围、保护范围、管理设施明确。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ind w:left="180" w:hanging="180" w:hangingChars="100"/>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工程信息化 （5分）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信息化需求分析、总体设计和分项设计合理。</w:t>
            </w:r>
            <w:r>
              <w:rPr>
                <w:rFonts w:ascii="Times New Roman" w:hAnsi="Times New Roman" w:eastAsia="新宋体" w:cs="Times New Roman"/>
                <w:kern w:val="0"/>
                <w:sz w:val="18"/>
                <w:szCs w:val="18"/>
                <w:lang w:val="en"/>
              </w:rPr>
              <w:t>BIM设计方案合理。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信息资源共享合理、网络信息安全可靠。</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系统架构、网络拓扑图及附表附件合理清晰。</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设计概算    （6分）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编制投资概算采用的编制规定、定额正确。</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材料、管材、设备等价格进行了现场调查，取值合理。</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left"/>
              <w:rPr>
                <w:rFonts w:ascii="Times New Roman" w:hAnsi="Times New Roman" w:eastAsia="新宋体" w:cs="Times New Roman"/>
                <w:kern w:val="0"/>
                <w:sz w:val="18"/>
                <w:szCs w:val="18"/>
              </w:rPr>
            </w:pP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w:t>
            </w:r>
            <w:r>
              <w:rPr>
                <w:rFonts w:ascii="Times New Roman" w:hAnsi="Times New Roman" w:eastAsia="新宋体" w:cs="Times New Roman"/>
                <w:b/>
                <w:kern w:val="0"/>
                <w:sz w:val="18"/>
                <w:szCs w:val="18"/>
              </w:rPr>
              <w:t>投资概算项目划分、费用构成、费率取值符合相关编制规定，工程单价计算正确，费用取值合理。满足初步设计阶段深度要求</w:t>
            </w:r>
            <w:r>
              <w:rPr>
                <w:rFonts w:ascii="Times New Roman" w:hAnsi="Times New Roman" w:eastAsia="新宋体" w:cs="Times New Roman"/>
                <w:kern w:val="0"/>
                <w:sz w:val="18"/>
                <w:szCs w:val="18"/>
              </w:rPr>
              <w:t>。</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投资对比分析表，投资应在可研阶段批复投资的有效范围内。</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国民经济评价的依据、方法正确，国民经济指标满足规范要求。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eastAsia="新宋体" w:cs="Times New Roman"/>
                <w:sz w:val="18"/>
                <w:szCs w:val="18"/>
              </w:rPr>
            </w:pPr>
            <w:r>
              <w:rPr>
                <w:rFonts w:ascii="Times New Roman" w:hAnsi="Times New Roman" w:eastAsia="新宋体" w:cs="Times New Roman"/>
                <w:sz w:val="18"/>
                <w:szCs w:val="18"/>
              </w:rPr>
              <w:t>提出资金筹措方案并基本落实 ，财务评价指标满足规范要求。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17</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restart"/>
            <w:tcBorders>
              <w:top w:val="single" w:color="auto" w:sz="4" w:space="0"/>
              <w:left w:val="single" w:color="auto" w:sz="4" w:space="0"/>
              <w:right w:val="single" w:color="auto" w:sz="4" w:space="0"/>
            </w:tcBorders>
            <w:shd w:val="clear" w:color="auto" w:fill="auto"/>
            <w:noWrap/>
            <w:tcMar>
              <w:left w:w="0" w:type="dxa"/>
              <w:right w:w="0" w:type="dxa"/>
            </w:tcMar>
            <w:vAlign w:val="center"/>
          </w:tcPr>
          <w:p>
            <w:pPr>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9"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vMerge w:val="continue"/>
            <w:tcBorders>
              <w:left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left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left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jc w:val="center"/>
        </w:trPr>
        <w:tc>
          <w:tcPr>
            <w:tcW w:w="234"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543"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c>
          <w:tcPr>
            <w:tcW w:w="2345"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68"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70"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294" w:type="pct"/>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Times New Roman" w:hAnsi="Times New Roman" w:eastAsia="新宋体" w:cs="Times New Roman"/>
                <w:kern w:val="0"/>
                <w:sz w:val="18"/>
                <w:szCs w:val="18"/>
              </w:rPr>
            </w:pPr>
          </w:p>
        </w:tc>
        <w:tc>
          <w:tcPr>
            <w:tcW w:w="846"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jc w:val="center"/>
        </w:trPr>
        <w:tc>
          <w:tcPr>
            <w:tcW w:w="3122" w:type="pct"/>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368"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70"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94"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846" w:type="pc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53"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bl>
    <w:p>
      <w:pPr>
        <w:sectPr>
          <w:footerReference r:id="rId9" w:type="default"/>
          <w:footerReference r:id="rId10" w:type="even"/>
          <w:pgSz w:w="11907" w:h="16839"/>
          <w:pgMar w:top="1814" w:right="1361" w:bottom="1474" w:left="1361" w:header="1134" w:footer="992" w:gutter="0"/>
          <w:pgNumType w:start="0"/>
          <w:cols w:space="425" w:num="1"/>
          <w:docGrid w:type="lines" w:linePitch="312" w:charSpace="0"/>
        </w:sectPr>
      </w:pPr>
    </w:p>
    <w:tbl>
      <w:tblPr>
        <w:tblStyle w:val="18"/>
        <w:tblW w:w="535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8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5000"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500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5" w:hRule="atLeast"/>
          <w:jc w:val="center"/>
        </w:trPr>
        <w:tc>
          <w:tcPr>
            <w:tcW w:w="5000" w:type="pct"/>
            <w:vMerge w:val="restar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500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500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5000" w:type="pct"/>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imes New Roman" w:hAnsi="Times New Roman" w:eastAsia="新宋体" w:cs="Times New Roman"/>
                <w:kern w:val="0"/>
                <w:sz w:val="18"/>
                <w:szCs w:val="18"/>
              </w:rPr>
            </w:pPr>
          </w:p>
        </w:tc>
      </w:tr>
    </w:tbl>
    <w:p>
      <w:pPr>
        <w:rPr>
          <w:rFonts w:ascii="Times New Roman" w:hAnsi="Times New Roman" w:eastAsia="新宋体" w:cs="Times New Roman"/>
          <w:sz w:val="18"/>
          <w:szCs w:val="18"/>
        </w:rPr>
      </w:pPr>
    </w:p>
    <w:p>
      <w:pPr>
        <w:widowControl/>
        <w:jc w:val="lef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7</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灌溉排水工程（续建配套）可行性研究成果质量技术性评价表</w:t>
      </w:r>
    </w:p>
    <w:p>
      <w:pPr>
        <w:widowControl/>
        <w:tabs>
          <w:tab w:val="left" w:pos="1189"/>
          <w:tab w:val="left" w:pos="4508"/>
          <w:tab w:val="left" w:pos="6084"/>
        </w:tabs>
        <w:ind w:left="108"/>
        <w:jc w:val="left"/>
        <w:rPr>
          <w:rFonts w:ascii="Times New Roman" w:hAnsi="Times New Roman" w:cs="Times New Roman"/>
          <w:b/>
        </w:rPr>
      </w:pPr>
      <w:r>
        <w:rPr>
          <w:rFonts w:ascii="Times New Roman" w:hAnsi="Times New Roman" w:eastAsia="新宋体" w:cs="Times New Roman"/>
          <w:b/>
          <w:kern w:val="0"/>
          <w:sz w:val="18"/>
          <w:szCs w:val="18"/>
        </w:rPr>
        <w:t xml:space="preserve">报告名称：        </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
        <w:gridCol w:w="1015"/>
        <w:gridCol w:w="4244"/>
        <w:gridCol w:w="572"/>
        <w:gridCol w:w="713"/>
        <w:gridCol w:w="598"/>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12"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40"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257"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304"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97" w:type="pct"/>
            <w:gridSpan w:val="2"/>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990"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12" w:type="pct"/>
            <w:vMerge w:val="continue"/>
            <w:vAlign w:val="center"/>
          </w:tcPr>
          <w:p>
            <w:pPr>
              <w:widowControl/>
              <w:jc w:val="left"/>
              <w:rPr>
                <w:rFonts w:ascii="Times New Roman" w:hAnsi="Times New Roman" w:eastAsia="新宋体" w:cs="Times New Roman"/>
                <w:b/>
                <w:bCs/>
                <w:kern w:val="0"/>
                <w:sz w:val="18"/>
                <w:szCs w:val="18"/>
              </w:rPr>
            </w:pPr>
          </w:p>
        </w:tc>
        <w:tc>
          <w:tcPr>
            <w:tcW w:w="540" w:type="pct"/>
            <w:vMerge w:val="continue"/>
            <w:vAlign w:val="center"/>
          </w:tcPr>
          <w:p>
            <w:pPr>
              <w:widowControl/>
              <w:jc w:val="center"/>
              <w:rPr>
                <w:rFonts w:ascii="Times New Roman" w:hAnsi="Times New Roman" w:eastAsia="新宋体" w:cs="Times New Roman"/>
                <w:b/>
                <w:bCs/>
                <w:kern w:val="0"/>
                <w:sz w:val="18"/>
                <w:szCs w:val="18"/>
              </w:rPr>
            </w:pPr>
          </w:p>
        </w:tc>
        <w:tc>
          <w:tcPr>
            <w:tcW w:w="2257" w:type="pct"/>
            <w:vMerge w:val="continue"/>
            <w:vAlign w:val="center"/>
          </w:tcPr>
          <w:p>
            <w:pPr>
              <w:widowControl/>
              <w:jc w:val="left"/>
              <w:rPr>
                <w:rFonts w:ascii="Times New Roman" w:hAnsi="Times New Roman" w:eastAsia="新宋体" w:cs="Times New Roman"/>
                <w:b/>
                <w:bCs/>
                <w:kern w:val="0"/>
                <w:sz w:val="18"/>
                <w:szCs w:val="18"/>
              </w:rPr>
            </w:pPr>
          </w:p>
        </w:tc>
        <w:tc>
          <w:tcPr>
            <w:tcW w:w="304" w:type="pct"/>
            <w:vMerge w:val="continue"/>
            <w:vAlign w:val="center"/>
          </w:tcPr>
          <w:p>
            <w:pPr>
              <w:widowControl/>
              <w:jc w:val="left"/>
              <w:rPr>
                <w:rFonts w:ascii="Times New Roman" w:hAnsi="Times New Roman" w:eastAsia="新宋体" w:cs="Times New Roman"/>
                <w:b/>
                <w:bCs/>
                <w:kern w:val="0"/>
                <w:sz w:val="18"/>
                <w:szCs w:val="18"/>
              </w:rPr>
            </w:pPr>
          </w:p>
        </w:tc>
        <w:tc>
          <w:tcPr>
            <w:tcW w:w="379" w:type="pc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r>
              <w:rPr>
                <w:rFonts w:ascii="Times New Roman" w:hAnsi="Times New Roman" w:eastAsia="新宋体" w:cs="Times New Roman"/>
                <w:b/>
                <w:bCs/>
                <w:kern w:val="0"/>
                <w:sz w:val="18"/>
                <w:szCs w:val="18"/>
                <w:lang w:val="en"/>
              </w:rPr>
              <w:t>(</w:t>
            </w:r>
            <w:r>
              <w:rPr>
                <w:rFonts w:ascii="Times New Roman" w:hAnsi="Times New Roman" w:eastAsia="新宋体" w:cs="Times New Roman"/>
                <w:b/>
                <w:bCs/>
                <w:kern w:val="0"/>
                <w:sz w:val="18"/>
                <w:szCs w:val="18"/>
              </w:rPr>
              <w:t>%)</w:t>
            </w:r>
          </w:p>
        </w:tc>
        <w:tc>
          <w:tcPr>
            <w:tcW w:w="318" w:type="pc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990" w:type="pct"/>
            <w:vMerge w:val="continue"/>
            <w:vAlign w:val="center"/>
          </w:tcPr>
          <w:p>
            <w:pPr>
              <w:widowControl/>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综合说明结论与</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257" w:type="pct"/>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综合说明及结论阐述简洁、清晰、完整，主要结论与各章节内容一致。存在问题、风险及解决措施明晰，下阶段工作建议明确。</w:t>
            </w:r>
          </w:p>
        </w:tc>
        <w:tc>
          <w:tcPr>
            <w:tcW w:w="304" w:type="pct"/>
            <w:shd w:val="clear" w:color="auto" w:fill="auto"/>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图表完整、内容全面。</w:t>
            </w:r>
          </w:p>
        </w:tc>
        <w:tc>
          <w:tcPr>
            <w:tcW w:w="304" w:type="pct"/>
            <w:shd w:val="clear" w:color="auto" w:fill="auto"/>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318" w:type="pct"/>
            <w:vMerge w:val="continue"/>
            <w:shd w:val="clear" w:color="auto" w:fill="auto"/>
            <w:vAlign w:val="center"/>
          </w:tcPr>
          <w:p>
            <w:pPr>
              <w:widowControl/>
              <w:jc w:val="center"/>
              <w:rPr>
                <w:rFonts w:ascii="Times New Roman" w:hAnsi="Times New Roman" w:eastAsia="新宋体" w:cs="Times New Roman"/>
                <w:b/>
                <w:bCs/>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项目区</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概况</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基础资料详实、真实可靠，项目区现状描述清楚。</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水文、工程地质满足设计阶段要求。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项目所在地区的水土资源及其开发利用情况符合实际和相关要求。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项目建设的必要性与建设</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任务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符合已批准的流域规划、专项规划，项目建设的必要性论述充分。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项目建设的指导思想、基本原则和依据明确。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项目建设任务和目标明确，主要内容全面。</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水土资源平衡与建设规模（14分）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综合考虑生活用水、生态用水、农业用水、工业用水及工程建设与管理，合理确定项目区不同水平年的年供水量。</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分析预测不同水平年的项目区需水量成果，应符合水资源综合规划和严格水资源管理，满足国民经济社会发展要求。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灌区、受水区规划合理，需水量预测及供需平衡计算成果合理。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提出的灌溉用水总量年内分配方案合适，新建水源工程供水方式和规模合理。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项目区水源、灌溉、排水工程总体布局和建设规模合理。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节水评价</w:t>
            </w:r>
            <w:r>
              <w:rPr>
                <w:rFonts w:ascii="Times New Roman" w:hAnsi="Times New Roman" w:eastAsia="新宋体" w:cs="Times New Roman"/>
                <w:kern w:val="0"/>
                <w:sz w:val="18"/>
                <w:szCs w:val="18"/>
              </w:rPr>
              <w:t xml:space="preserve">      (3分)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现状节水水平评价介基础资料可靠，成果合理。</w:t>
            </w:r>
          </w:p>
        </w:tc>
        <w:tc>
          <w:tcPr>
            <w:tcW w:w="304" w:type="pc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9" w:type="pct"/>
            <w:shd w:val="clear" w:color="auto" w:fill="auto"/>
            <w:noWrap/>
            <w:vAlign w:val="center"/>
          </w:tcPr>
          <w:p>
            <w:pPr>
              <w:widowControl/>
              <w:jc w:val="center"/>
              <w:rPr>
                <w:rFonts w:ascii="Times New Roman" w:hAnsi="Times New Roman" w:eastAsia="新宋体" w:cs="Times New Roman"/>
                <w:kern w:val="0"/>
                <w:sz w:val="18"/>
                <w:szCs w:val="18"/>
              </w:rPr>
            </w:pPr>
          </w:p>
        </w:tc>
        <w:tc>
          <w:tcPr>
            <w:tcW w:w="318" w:type="pct"/>
            <w:vMerge w:val="restar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设计水平年节水目标、指标合理，具先进性和可达性，节水指标与采取的措施相协调。</w:t>
            </w:r>
          </w:p>
        </w:tc>
        <w:tc>
          <w:tcPr>
            <w:tcW w:w="304" w:type="pc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shd w:val="clear" w:color="auto" w:fill="auto"/>
            <w:noWrap/>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设计水平年需水预测、供水预测和水资源配置方案等节水符合性评价内容全面，结论可信。</w:t>
            </w:r>
          </w:p>
        </w:tc>
        <w:tc>
          <w:tcPr>
            <w:tcW w:w="304" w:type="pc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节水评价结论明确，相关建议具可操作性</w:t>
            </w:r>
          </w:p>
        </w:tc>
        <w:tc>
          <w:tcPr>
            <w:tcW w:w="304" w:type="pc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9" w:type="pct"/>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工程布置及建筑物(20分)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项目规划或建议书主要审批意见响应充分。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w:t>
            </w:r>
            <w:r>
              <w:rPr>
                <w:rFonts w:ascii="Times New Roman" w:hAnsi="Times New Roman" w:eastAsia="新宋体" w:cs="Times New Roman"/>
                <w:b/>
                <w:kern w:val="0"/>
                <w:sz w:val="18"/>
                <w:szCs w:val="18"/>
              </w:rPr>
              <w:t>工程等别、建筑物级别、洪水标准、地震设防、工程合理使用年限等应符合规范要求。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工程总体布置经过比选确定。各类建筑物位置、数量和主要指标明确。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建筑物设计按规范分类，基本确定布置、型式、尺寸、高程、与其他建筑物连接方式等。建筑物设计技术指标、材料要求基本明确。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建筑物基础开挖、基础处理范围、措施等内容全面。</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边坡治理和加固范围、措施明确。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主要结构计算、水力计算等内容全面。</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安全监测系统原则、目的、范围及总体设计方案合理，同时应提出自动化要求。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提出水量量测设计、工程安全监测设计、水质监测设计及环境监测设计要求。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图件及附件满足规范要求。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机电及金属结构  (6分)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基本选定水泵机组及附属设备型式、台数，及水泵的主要参数和机组的运行方式，满足设计深度要求。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负荷等级基本确定，电源设置满足要求，基本选定的接线方案合理可行，内容全面。</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基本选定主要电气设备型式和布置方案，选型合适，布置合理；继电保护系统、操作控制电源的设计方案及主要设备配置合理。继电保护系统、操作控制电源的设计方案及主要设备配置合理。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经方案比较，初选的灌排建筑物金属结构的布置方案、型式满足规范及安全运行要求，合理可行。</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采暖通风与空气调节设计方案和主要设备型式基本选定，消防总体设计方案和主要消防设备型式初步选定。</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(7分)</w:t>
            </w:r>
          </w:p>
        </w:tc>
        <w:tc>
          <w:tcPr>
            <w:tcW w:w="2257" w:type="pct"/>
            <w:shd w:val="clear" w:color="auto" w:fill="auto"/>
            <w:vAlign w:val="center"/>
          </w:tcPr>
          <w:p>
            <w:pPr>
              <w:widowControl/>
              <w:spacing w:line="260" w:lineRule="exact"/>
              <w:jc w:val="left"/>
              <w:rPr>
                <w:rFonts w:ascii="Times New Roman" w:hAnsi="Times New Roman" w:eastAsia="新宋体" w:cs="Times New Roman"/>
                <w:kern w:val="0"/>
                <w:sz w:val="18"/>
                <w:szCs w:val="18"/>
              </w:rPr>
            </w:pPr>
            <w:r>
              <w:rPr>
                <w:rFonts w:ascii="Times New Roman" w:hAnsi="Times New Roman" w:eastAsia="新宋体" w:cs="Times New Roman"/>
                <w:spacing w:val="-7"/>
                <w:sz w:val="18"/>
                <w:szCs w:val="18"/>
              </w:rPr>
              <w:t>导流建筑物级别、度汛标准正确，导流时段、流量、方式选择合理</w:t>
            </w:r>
            <w:r>
              <w:rPr>
                <w:rFonts w:ascii="Times New Roman" w:hAnsi="Times New Roman" w:eastAsia="新宋体" w:cs="Times New Roman"/>
                <w:spacing w:val="-3"/>
                <w:sz w:val="18"/>
                <w:szCs w:val="18"/>
              </w:rPr>
              <w:t>；</w:t>
            </w:r>
            <w:r>
              <w:rPr>
                <w:rFonts w:ascii="Times New Roman" w:hAnsi="Times New Roman" w:eastAsia="新宋体" w:cs="Times New Roman"/>
                <w:spacing w:val="-11"/>
                <w:sz w:val="18"/>
                <w:szCs w:val="18"/>
              </w:rPr>
              <w:t>导流建筑物布置及结构型式安全、经济、合理</w:t>
            </w:r>
            <w:r>
              <w:rPr>
                <w:rFonts w:ascii="Times New Roman" w:hAnsi="Times New Roman" w:eastAsia="新宋体" w:cs="Times New Roman"/>
                <w:spacing w:val="-3"/>
                <w:sz w:val="18"/>
                <w:szCs w:val="18"/>
              </w:rPr>
              <w:t>。改建及扩建项目施工期满足现有灌溉、排水等要求的临时措施合理。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shd w:val="clear" w:color="auto" w:fill="auto"/>
            <w:vAlign w:val="center"/>
          </w:tcPr>
          <w:p>
            <w:pPr>
              <w:widowControl/>
              <w:jc w:val="left"/>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spacing w:line="260" w:lineRule="exact"/>
              <w:jc w:val="left"/>
              <w:rPr>
                <w:rFonts w:ascii="Times New Roman" w:hAnsi="Times New Roman" w:eastAsia="新宋体" w:cs="Times New Roman"/>
                <w:b/>
                <w:bCs/>
                <w:kern w:val="0"/>
                <w:sz w:val="18"/>
                <w:szCs w:val="18"/>
              </w:rPr>
            </w:pPr>
            <w:r>
              <w:rPr>
                <w:rFonts w:ascii="Times New Roman" w:hAnsi="Times New Roman" w:eastAsia="新宋体" w:cs="Times New Roman"/>
                <w:spacing w:val="-6"/>
                <w:sz w:val="18"/>
                <w:szCs w:val="18"/>
              </w:rPr>
              <w:t>主体工程施工方法、施工程序、主要施工机械设备选择合理</w:t>
            </w:r>
            <w:r>
              <w:rPr>
                <w:rFonts w:ascii="Times New Roman" w:hAnsi="Times New Roman" w:eastAsia="新宋体" w:cs="Times New Roman"/>
                <w:spacing w:val="-3"/>
                <w:sz w:val="18"/>
                <w:szCs w:val="18"/>
              </w:rPr>
              <w:t>。</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shd w:val="clear" w:color="auto" w:fill="auto"/>
            <w:vAlign w:val="center"/>
          </w:tcPr>
          <w:p>
            <w:pPr>
              <w:widowControl/>
              <w:jc w:val="left"/>
              <w:rPr>
                <w:rFonts w:ascii="Times New Roman" w:hAnsi="Times New Roman" w:eastAsia="新宋体" w:cs="Times New Roman"/>
                <w:kern w:val="0"/>
                <w:sz w:val="18"/>
                <w:szCs w:val="18"/>
              </w:rPr>
            </w:pPr>
          </w:p>
        </w:tc>
        <w:tc>
          <w:tcPr>
            <w:tcW w:w="990" w:type="pct"/>
            <w:vMerge w:val="continue"/>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 w:type="pct"/>
            <w:vMerge w:val="continue"/>
            <w:shd w:val="clear" w:color="auto" w:fill="auto"/>
            <w:vAlign w:val="center"/>
          </w:tcPr>
          <w:p>
            <w:pPr>
              <w:widowControl/>
              <w:jc w:val="left"/>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spacing w:line="260" w:lineRule="exact"/>
              <w:jc w:val="left"/>
              <w:rPr>
                <w:rFonts w:ascii="Times New Roman" w:hAnsi="Times New Roman" w:eastAsia="新宋体" w:cs="Times New Roman"/>
                <w:b/>
                <w:bCs/>
                <w:kern w:val="0"/>
                <w:sz w:val="18"/>
                <w:szCs w:val="18"/>
              </w:rPr>
            </w:pPr>
            <w:r>
              <w:rPr>
                <w:rFonts w:ascii="Times New Roman" w:hAnsi="Times New Roman" w:eastAsia="新宋体" w:cs="Times New Roman"/>
                <w:spacing w:val="-7"/>
                <w:sz w:val="18"/>
                <w:szCs w:val="18"/>
              </w:rPr>
              <w:t>施工交通运输方案合理，场内交通干线布置满足工程施工需求；</w:t>
            </w:r>
            <w:r>
              <w:rPr>
                <w:rFonts w:ascii="Times New Roman" w:hAnsi="Times New Roman" w:eastAsia="新宋体" w:cs="Times New Roman"/>
                <w:spacing w:val="-3"/>
                <w:sz w:val="18"/>
                <w:szCs w:val="18"/>
              </w:rPr>
              <w:t>施工总体布置方案、施工临时设施的规模与布置合理；土石方平衡与堆渣弃渣场址及布置方案合理；</w:t>
            </w:r>
            <w:r>
              <w:rPr>
                <w:rFonts w:ascii="Times New Roman" w:hAnsi="Times New Roman" w:eastAsia="新宋体" w:cs="Times New Roman"/>
                <w:sz w:val="18"/>
                <w:szCs w:val="18"/>
              </w:rPr>
              <w:t>施工临时占地面积和范围合理。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shd w:val="clear" w:color="auto" w:fill="auto"/>
            <w:vAlign w:val="center"/>
          </w:tcPr>
          <w:p>
            <w:pPr>
              <w:widowControl/>
              <w:jc w:val="left"/>
              <w:rPr>
                <w:rFonts w:ascii="Times New Roman" w:hAnsi="Times New Roman" w:eastAsia="新宋体" w:cs="Times New Roman"/>
                <w:kern w:val="0"/>
                <w:sz w:val="18"/>
                <w:szCs w:val="18"/>
              </w:rPr>
            </w:pPr>
          </w:p>
        </w:tc>
        <w:tc>
          <w:tcPr>
            <w:tcW w:w="990" w:type="pct"/>
            <w:vMerge w:val="continue"/>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restart"/>
            <w:shd w:val="clear" w:color="auto" w:fill="auto"/>
            <w:vAlign w:val="center"/>
          </w:tcPr>
          <w:p>
            <w:pPr>
              <w:widowControl/>
              <w:jc w:val="lef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8</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(7分)</w:t>
            </w:r>
          </w:p>
        </w:tc>
        <w:tc>
          <w:tcPr>
            <w:tcW w:w="2257" w:type="pct"/>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spacing w:val="-7"/>
                <w:sz w:val="18"/>
                <w:szCs w:val="18"/>
              </w:rPr>
              <w:t>施工总进度和总工期、控制性进度及施工强度合理。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restart"/>
            <w:shd w:val="clear" w:color="auto" w:fill="auto"/>
            <w:vAlign w:val="center"/>
          </w:tcPr>
          <w:p>
            <w:pPr>
              <w:widowControl/>
              <w:jc w:val="left"/>
              <w:rPr>
                <w:rFonts w:ascii="Times New Roman" w:hAnsi="Times New Roman" w:eastAsia="新宋体" w:cs="Times New Roman"/>
                <w:kern w:val="0"/>
                <w:sz w:val="18"/>
                <w:szCs w:val="18"/>
              </w:rPr>
            </w:pPr>
          </w:p>
        </w:tc>
        <w:tc>
          <w:tcPr>
            <w:tcW w:w="990" w:type="pct"/>
            <w:vMerge w:val="restart"/>
            <w:shd w:val="clear" w:color="auto" w:fill="auto"/>
            <w:vAlign w:val="bottom"/>
          </w:tcPr>
          <w:p>
            <w:pP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shd w:val="clear" w:color="auto" w:fill="auto"/>
            <w:vAlign w:val="center"/>
          </w:tcPr>
          <w:p>
            <w:pPr>
              <w:widowControl/>
              <w:jc w:val="left"/>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sz w:val="18"/>
                <w:szCs w:val="18"/>
              </w:rPr>
              <w:t>图表及附件全面，满足可研阶段深度要求。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left"/>
              <w:rPr>
                <w:rFonts w:ascii="Times New Roman" w:hAnsi="Times New Roman" w:eastAsia="新宋体" w:cs="Times New Roman"/>
                <w:kern w:val="0"/>
                <w:sz w:val="18"/>
                <w:szCs w:val="18"/>
              </w:rPr>
            </w:pPr>
          </w:p>
        </w:tc>
        <w:tc>
          <w:tcPr>
            <w:tcW w:w="990" w:type="pct"/>
            <w:vMerge w:val="continue"/>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40" w:type="pct"/>
            <w:vMerge w:val="restart"/>
            <w:shd w:val="clear" w:color="auto" w:fill="auto"/>
            <w:vAlign w:val="center"/>
          </w:tcPr>
          <w:p>
            <w:pPr>
              <w:widowControl/>
              <w:jc w:val="center"/>
              <w:rPr>
                <w:rFonts w:hint="eastAsia" w:ascii="Times New Roman" w:hAnsi="Times New Roman" w:eastAsia="新宋体" w:cs="Times New Roman"/>
                <w:kern w:val="0"/>
                <w:sz w:val="18"/>
                <w:szCs w:val="18"/>
              </w:rPr>
            </w:pPr>
            <w:r>
              <w:rPr>
                <w:rFonts w:ascii="Times New Roman" w:hAnsi="Times New Roman" w:eastAsia="新宋体" w:cs="Times New Roman"/>
                <w:kern w:val="0"/>
                <w:sz w:val="18"/>
                <w:szCs w:val="18"/>
              </w:rPr>
              <w:t>工程建设征地与移民安置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57" w:type="pct"/>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工程占地范围基本确定，建设征地实物数量查明、程序合规。</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移民安置规划方案内容完整，方案可行，程序合规，标准合理。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集中居民点、企事业单位处理、主要专项设施等单项工程设计内容完整，设计深度满足要求，投资计算方法正确。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投资估算依据正确，补偿标准、补偿项目及补偿投资合理。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color w:val="auto"/>
                <w:kern w:val="0"/>
                <w:sz w:val="18"/>
                <w:szCs w:val="18"/>
              </w:rPr>
              <w:t>环境</w:t>
            </w:r>
            <w:r>
              <w:rPr>
                <w:rFonts w:ascii="Times New Roman" w:hAnsi="Times New Roman" w:eastAsia="新宋体" w:cs="Times New Roman"/>
                <w:kern w:val="0"/>
                <w:sz w:val="18"/>
                <w:szCs w:val="18"/>
              </w:rPr>
              <w:t>影响评价</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符合相关规划环评及“三线一单”的分析合理，与生态环境敏感区的位置关系与保护要求明确，环境影响回顾性分析结论合理。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主要环境影响分析、预测与评价内容全面，工程建设方案的环境合理性分析准确，制约性因素分析及相关建议合理。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环境保护对策措施方案可行，具有针对性，符合水利工程建设标准强制性条文要求；施工期和运行期监测计划内容全面，环境保护投资估算合理。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   (4分)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项目区自然概况、水土流失现状及其他水土保持敏感区域分布情况应全面、清晰、准确。对主体工程设计分析评价内容全面、结论正确。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水土流失防治责任范围明确、防治分区划分合理；水土流失预测方法和主要参数、预测成果、水土流失危害分析正确；水土流失防治标准等级和目标符合规范要求，防治措施体系合理、完整有效。</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弃渣场选址合理、稳定计算成果正确、堆置方案明确；表土保护与利用设计合理、可行。</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水土保持工程级别及设计标准正确，分区水土保持措施布置可行。</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水土保持工程施工组织、监测与管理和专项投资估算满足规范要求。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节能评价   (1分)</w:t>
            </w: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建设期及运行期能耗分析合理，基本确定节能措施。</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jc w:val="center"/>
              <w:rPr>
                <w:rFonts w:ascii="Times New Roman" w:hAnsi="Times New Roman" w:eastAsia="新宋体" w:cs="Times New Roman"/>
                <w:kern w:val="0"/>
                <w:sz w:val="18"/>
                <w:szCs w:val="18"/>
              </w:rPr>
            </w:pP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vAlign w:val="center"/>
          </w:tcPr>
          <w:p>
            <w:pPr>
              <w:widowControl/>
              <w:jc w:val="left"/>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项目综合能耗指标符合节能要求，节能效果评价结论合理。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   (5分)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建设期、运行期工程管理体制基本确定，机构设置及人员编制合理。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工程运行各项管理要求齐全，权责清晰，运行费用及来源明确。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工程管理范围、保护范围、管理设施明确。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落实推行标准化规范化管理有效实施。</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主要危险和有害因素，以及影响程度分析准确，安全防护措施及工业卫生措施有效、可行、针对性强。</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540" w:type="pct"/>
            <w:vMerge w:val="restart"/>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信息化需求分析、总体设计和分项设计合理。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restart"/>
            <w:vAlign w:val="center"/>
          </w:tcPr>
          <w:p>
            <w:pPr>
              <w:jc w:val="left"/>
              <w:rPr>
                <w:rFonts w:ascii="Times New Roman" w:hAnsi="Times New Roman" w:eastAsia="新宋体" w:cs="Times New Roman"/>
                <w:kern w:val="0"/>
                <w:sz w:val="18"/>
                <w:szCs w:val="18"/>
              </w:rPr>
            </w:pPr>
          </w:p>
        </w:tc>
        <w:tc>
          <w:tcPr>
            <w:tcW w:w="990" w:type="pct"/>
            <w:vMerge w:val="restart"/>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vAlign w:val="center"/>
          </w:tcPr>
          <w:p>
            <w:pPr>
              <w:widowControl/>
              <w:jc w:val="center"/>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信息资源共享合理、网络信息安全可靠。</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vAlign w:val="center"/>
          </w:tcPr>
          <w:p>
            <w:pPr>
              <w:widowControl/>
              <w:jc w:val="center"/>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vAlign w:val="center"/>
          </w:tcPr>
          <w:p>
            <w:pPr>
              <w:widowControl/>
              <w:jc w:val="center"/>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系统架构、网络拓扑图及附表附件合理清晰。</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投资估算   (5分)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编制投资估算采用的编制规定、依据、定额正确。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vAlign w:val="center"/>
          </w:tcPr>
          <w:p>
            <w:pPr>
              <w:widowControl/>
              <w:jc w:val="left"/>
              <w:rPr>
                <w:rFonts w:ascii="Times New Roman" w:hAnsi="Times New Roman" w:eastAsia="新宋体" w:cs="Times New Roman"/>
                <w:kern w:val="0"/>
                <w:sz w:val="18"/>
                <w:szCs w:val="18"/>
              </w:rPr>
            </w:pP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80" w:lineRule="exact"/>
              <w:jc w:val="left"/>
              <w:rPr>
                <w:rFonts w:ascii="Times New Roman" w:hAnsi="Times New Roman" w:eastAsia="新宋体" w:cs="Times New Roman"/>
                <w:kern w:val="0"/>
                <w:sz w:val="18"/>
                <w:szCs w:val="18"/>
              </w:rPr>
            </w:pPr>
          </w:p>
          <w:p>
            <w:pPr>
              <w:widowControl/>
              <w:spacing w:line="280" w:lineRule="exact"/>
              <w:jc w:val="left"/>
              <w:rPr>
                <w:rFonts w:ascii="Times New Roman" w:hAnsi="Times New Roman" w:eastAsia="新宋体" w:cs="Times New Roman"/>
                <w:kern w:val="0"/>
                <w:sz w:val="18"/>
                <w:szCs w:val="18"/>
              </w:rPr>
            </w:pPr>
          </w:p>
          <w:p>
            <w:pPr>
              <w:widowControl/>
              <w:spacing w:line="280" w:lineRule="exact"/>
              <w:jc w:val="left"/>
              <w:rPr>
                <w:rFonts w:ascii="Times New Roman" w:hAnsi="Times New Roman" w:eastAsia="新宋体" w:cs="Times New Roman"/>
                <w:kern w:val="0"/>
                <w:sz w:val="18"/>
                <w:szCs w:val="18"/>
              </w:rPr>
            </w:pPr>
          </w:p>
          <w:p>
            <w:pPr>
              <w:widowControl/>
              <w:spacing w:line="280" w:lineRule="exact"/>
              <w:jc w:val="left"/>
              <w:rPr>
                <w:rFonts w:ascii="Times New Roman" w:hAnsi="Times New Roman" w:eastAsia="新宋体" w:cs="Times New Roman"/>
                <w:kern w:val="0"/>
                <w:sz w:val="18"/>
                <w:szCs w:val="18"/>
              </w:rPr>
            </w:pPr>
          </w:p>
          <w:p>
            <w:pPr>
              <w:widowControl/>
              <w:spacing w:line="280" w:lineRule="exact"/>
              <w:jc w:val="left"/>
              <w:rPr>
                <w:rFonts w:ascii="Times New Roman" w:hAnsi="Times New Roman" w:eastAsia="新宋体" w:cs="Times New Roman"/>
                <w:kern w:val="0"/>
                <w:sz w:val="18"/>
                <w:szCs w:val="18"/>
              </w:rPr>
            </w:pPr>
          </w:p>
          <w:p>
            <w:pPr>
              <w:widowControl/>
              <w:spacing w:line="28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材料、管材、设备等价格进行了现场调查，取值合理，单价计算正确。</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vAlign w:val="center"/>
          </w:tcPr>
          <w:p>
            <w:pPr>
              <w:widowControl/>
              <w:jc w:val="center"/>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投资估算项目划分、费用构成、费率取值符合相关编制规定，工程单价计算正确，费用取值合理。</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vAlign w:val="center"/>
          </w:tcPr>
          <w:p>
            <w:pPr>
              <w:widowControl/>
              <w:jc w:val="center"/>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满足可研阶段深度要求。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6</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    (2分)</w:t>
            </w: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国民经济指标满足规范要求。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 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vAlign w:val="center"/>
          </w:tcPr>
          <w:p>
            <w:pPr>
              <w:widowControl/>
              <w:jc w:val="center"/>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提出资金筹措方案，筹资方案合理可行。财务评价指标满足规范要求。</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7</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社会稳定风险分析(2分)</w:t>
            </w: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开展风险调查、识别风险因素，提出风险分析初步结论。</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continue"/>
            <w:vAlign w:val="center"/>
          </w:tcPr>
          <w:p>
            <w:pPr>
              <w:widowControl/>
              <w:jc w:val="center"/>
              <w:rPr>
                <w:rFonts w:ascii="Times New Roman" w:hAnsi="Times New Roman" w:eastAsia="新宋体" w:cs="Times New Roman"/>
                <w:kern w:val="0"/>
                <w:sz w:val="18"/>
                <w:szCs w:val="18"/>
              </w:rPr>
            </w:pPr>
          </w:p>
        </w:tc>
        <w:tc>
          <w:tcPr>
            <w:tcW w:w="540" w:type="pct"/>
            <w:vMerge w:val="continue"/>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提出风险防范和化解措施。</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continue"/>
            <w:vAlign w:val="center"/>
          </w:tcPr>
          <w:p>
            <w:pPr>
              <w:widowControl/>
              <w:jc w:val="left"/>
              <w:rPr>
                <w:rFonts w:ascii="Times New Roman" w:hAnsi="Times New Roman" w:eastAsia="新宋体" w:cs="Times New Roman"/>
                <w:kern w:val="0"/>
                <w:sz w:val="18"/>
                <w:szCs w:val="18"/>
              </w:rPr>
            </w:pPr>
          </w:p>
        </w:tc>
        <w:tc>
          <w:tcPr>
            <w:tcW w:w="99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r>
              <w:rPr>
                <w:rFonts w:hint="eastAsia" w:ascii="Times New Roman" w:hAnsi="Times New Roman" w:eastAsia="新宋体" w:cs="Times New Roman"/>
                <w:kern w:val="0"/>
                <w:sz w:val="18"/>
                <w:szCs w:val="18"/>
              </w:rPr>
              <w:t>8</w:t>
            </w:r>
          </w:p>
        </w:tc>
        <w:tc>
          <w:tcPr>
            <w:tcW w:w="540"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257"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04"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318" w:type="pct"/>
            <w:vMerge w:val="restar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990" w:type="pct"/>
            <w:vMerge w:val="restart"/>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04"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04"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04"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12"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540"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2257" w:type="pct"/>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04" w:type="pct"/>
            <w:shd w:val="clear" w:color="auto" w:fill="auto"/>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vMerge w:val="continue"/>
            <w:shd w:val="clear" w:color="auto" w:fill="auto"/>
            <w:vAlign w:val="center"/>
          </w:tcPr>
          <w:p>
            <w:pPr>
              <w:widowControl/>
              <w:jc w:val="center"/>
              <w:rPr>
                <w:rFonts w:ascii="Times New Roman" w:hAnsi="Times New Roman" w:eastAsia="新宋体" w:cs="Times New Roman"/>
                <w:kern w:val="0"/>
                <w:sz w:val="18"/>
                <w:szCs w:val="18"/>
              </w:rPr>
            </w:pPr>
          </w:p>
        </w:tc>
        <w:tc>
          <w:tcPr>
            <w:tcW w:w="990" w:type="pct"/>
            <w:vMerge w:val="continue"/>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09" w:type="pct"/>
            <w:gridSpan w:val="3"/>
            <w:shd w:val="clear" w:color="auto" w:fill="auto"/>
            <w:vAlign w:val="center"/>
          </w:tcPr>
          <w:p>
            <w:pPr>
              <w:widowControl/>
              <w:jc w:val="center"/>
              <w:rPr>
                <w:rFonts w:ascii="Times New Roman" w:hAnsi="Times New Roman" w:eastAsia="新宋体" w:cs="Times New Roman"/>
                <w:sz w:val="18"/>
                <w:szCs w:val="18"/>
              </w:rPr>
            </w:pPr>
            <w:r>
              <w:rPr>
                <w:rFonts w:ascii="Times New Roman" w:hAnsi="Times New Roman" w:eastAsia="新宋体" w:cs="Times New Roman"/>
                <w:kern w:val="0"/>
                <w:sz w:val="18"/>
                <w:szCs w:val="18"/>
              </w:rPr>
              <w:t>合计</w:t>
            </w:r>
          </w:p>
        </w:tc>
        <w:tc>
          <w:tcPr>
            <w:tcW w:w="304" w:type="pct"/>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79" w:type="pct"/>
            <w:shd w:val="clear" w:color="auto" w:fill="auto"/>
            <w:vAlign w:val="center"/>
          </w:tcPr>
          <w:p>
            <w:pPr>
              <w:widowControl/>
              <w:jc w:val="center"/>
              <w:rPr>
                <w:rFonts w:ascii="Times New Roman" w:hAnsi="Times New Roman" w:eastAsia="新宋体" w:cs="Times New Roman"/>
                <w:kern w:val="0"/>
                <w:sz w:val="18"/>
                <w:szCs w:val="18"/>
              </w:rPr>
            </w:pPr>
          </w:p>
        </w:tc>
        <w:tc>
          <w:tcPr>
            <w:tcW w:w="318" w:type="pct"/>
            <w:shd w:val="clear" w:color="auto" w:fill="auto"/>
            <w:vAlign w:val="center"/>
          </w:tcPr>
          <w:p>
            <w:pPr>
              <w:widowControl/>
              <w:jc w:val="center"/>
              <w:rPr>
                <w:rFonts w:ascii="Times New Roman" w:hAnsi="Times New Roman" w:eastAsia="新宋体" w:cs="Times New Roman"/>
                <w:kern w:val="0"/>
                <w:sz w:val="18"/>
                <w:szCs w:val="18"/>
              </w:rPr>
            </w:pPr>
          </w:p>
        </w:tc>
        <w:tc>
          <w:tcPr>
            <w:tcW w:w="990" w:type="pct"/>
            <w:shd w:val="clear" w:color="auto" w:fill="auto"/>
          </w:tcPr>
          <w:p>
            <w:pPr>
              <w:widowControl/>
              <w:jc w:val="left"/>
              <w:rPr>
                <w:rFonts w:ascii="Times New Roman" w:hAnsi="Times New Roman" w:eastAsia="新宋体" w:cs="Times New Roman"/>
                <w:kern w:val="0"/>
                <w:sz w:val="18"/>
                <w:szCs w:val="18"/>
              </w:rPr>
            </w:pPr>
          </w:p>
        </w:tc>
      </w:tr>
    </w:tbl>
    <w:p>
      <w:pPr>
        <w:sectPr>
          <w:pgSz w:w="11907" w:h="16839"/>
          <w:pgMar w:top="1814" w:right="1361" w:bottom="1474" w:left="1361" w:header="1134" w:footer="992" w:gutter="0"/>
          <w:cols w:space="425" w:num="1"/>
          <w:docGrid w:type="lines" w:linePitch="312" w:charSpace="0"/>
        </w:sect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5000" w:type="pct"/>
            <w:shd w:val="clear" w:color="auto" w:fill="auto"/>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vMerge w:val="restart"/>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月</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vMerge w:val="continue"/>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5000" w:type="pct"/>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tc>
      </w:tr>
    </w:tbl>
    <w:p>
      <w:pPr>
        <w:widowControl/>
        <w:jc w:val="left"/>
        <w:rPr>
          <w:rFonts w:ascii="Times New Roman" w:hAnsi="Times New Roman" w:eastAsia="新宋体" w:cs="Times New Roman"/>
          <w:sz w:val="18"/>
          <w:szCs w:val="18"/>
        </w:rPr>
      </w:pPr>
    </w:p>
    <w:p>
      <w:pPr>
        <w:widowControl/>
        <w:jc w:val="lef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br w:type="page"/>
      </w:r>
    </w:p>
    <w:p>
      <w:pPr>
        <w:pStyle w:val="3"/>
        <w:rPr>
          <w:rFonts w:ascii="Times New Roman" w:hAnsi="Times New Roman" w:eastAsia="黑体" w:cs="Times New Roman"/>
        </w:rPr>
      </w:pPr>
      <w:r>
        <w:rPr>
          <w:rFonts w:ascii="Times New Roman" w:hAnsi="Times New Roman" w:eastAsia="黑体" w:cs="Times New Roman"/>
        </w:rPr>
        <w:t>附表2-1</w:t>
      </w:r>
      <w:r>
        <w:rPr>
          <w:rFonts w:hint="eastAsia" w:ascii="Times New Roman" w:hAnsi="Times New Roman" w:eastAsia="黑体" w:cs="Times New Roman"/>
        </w:rPr>
        <w:t>8</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灌溉排水工程（续建配套）初步设计成果质量技术性评价表</w:t>
      </w:r>
    </w:p>
    <w:p>
      <w:pPr>
        <w:widowControl/>
        <w:tabs>
          <w:tab w:val="left" w:pos="1361"/>
          <w:tab w:val="left" w:pos="4512"/>
          <w:tab w:val="left" w:pos="5997"/>
        </w:tabs>
        <w:jc w:val="left"/>
        <w:rPr>
          <w:rFonts w:ascii="Times New Roman" w:hAnsi="Times New Roman" w:cs="Times New Roman"/>
          <w:b/>
        </w:rPr>
      </w:pPr>
      <w:r>
        <w:rPr>
          <w:rFonts w:ascii="Times New Roman" w:hAnsi="Times New Roman" w:eastAsia="新宋体" w:cs="Times New Roman"/>
          <w:b/>
          <w:kern w:val="0"/>
          <w:sz w:val="18"/>
          <w:szCs w:val="18"/>
        </w:rPr>
        <w:t>报告名称：</w:t>
      </w:r>
    </w:p>
    <w:tbl>
      <w:tblPr>
        <w:tblStyle w:val="18"/>
        <w:tblW w:w="52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017"/>
        <w:gridCol w:w="4680"/>
        <w:gridCol w:w="509"/>
        <w:gridCol w:w="628"/>
        <w:gridCol w:w="563"/>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评价内容</w:t>
            </w:r>
          </w:p>
        </w:tc>
        <w:tc>
          <w:tcPr>
            <w:tcW w:w="2370"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 量 标 准</w:t>
            </w:r>
          </w:p>
        </w:tc>
        <w:tc>
          <w:tcPr>
            <w:tcW w:w="258"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03" w:type="pct"/>
            <w:gridSpan w:val="2"/>
            <w:tcBorders>
              <w:tl2br w:val="nil"/>
              <w:tr2bl w:val="nil"/>
            </w:tcBorders>
            <w:shd w:val="clear" w:color="auto" w:fill="auto"/>
            <w:noWrap/>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037" w:type="pct"/>
            <w:vMerge w:val="restart"/>
            <w:tcBorders>
              <w:tl2br w:val="nil"/>
              <w:tr2bl w:val="nil"/>
            </w:tcBorders>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b/>
                <w:bCs/>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b/>
                <w:bCs/>
                <w:kern w:val="0"/>
                <w:sz w:val="18"/>
                <w:szCs w:val="18"/>
              </w:rPr>
            </w:pPr>
          </w:p>
        </w:tc>
        <w:tc>
          <w:tcPr>
            <w:tcW w:w="2370" w:type="pct"/>
            <w:vMerge w:val="continue"/>
            <w:tcBorders>
              <w:tl2br w:val="nil"/>
              <w:tr2bl w:val="nil"/>
            </w:tcBorders>
            <w:vAlign w:val="center"/>
          </w:tcPr>
          <w:p>
            <w:pPr>
              <w:widowControl/>
              <w:jc w:val="left"/>
              <w:rPr>
                <w:rFonts w:ascii="Times New Roman" w:hAnsi="Times New Roman" w:eastAsia="新宋体" w:cs="Times New Roman"/>
                <w:b/>
                <w:bCs/>
                <w:kern w:val="0"/>
                <w:sz w:val="18"/>
                <w:szCs w:val="18"/>
              </w:rPr>
            </w:pPr>
          </w:p>
        </w:tc>
        <w:tc>
          <w:tcPr>
            <w:tcW w:w="258" w:type="pct"/>
            <w:vMerge w:val="continue"/>
            <w:tcBorders>
              <w:tl2br w:val="nil"/>
              <w:tr2bl w:val="nil"/>
            </w:tcBorders>
            <w:vAlign w:val="center"/>
          </w:tcPr>
          <w:p>
            <w:pPr>
              <w:widowControl/>
              <w:jc w:val="left"/>
              <w:rPr>
                <w:rFonts w:ascii="Times New Roman" w:hAnsi="Times New Roman" w:eastAsia="新宋体" w:cs="Times New Roman"/>
                <w:b/>
                <w:bCs/>
                <w:kern w:val="0"/>
                <w:sz w:val="18"/>
                <w:szCs w:val="18"/>
              </w:rPr>
            </w:pP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285" w:type="pct"/>
            <w:tcBorders>
              <w:tl2br w:val="nil"/>
              <w:tr2bl w:val="nil"/>
            </w:tcBorders>
            <w:shd w:val="clear" w:color="auto" w:fill="auto"/>
            <w:noWrap/>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小计</w:t>
            </w:r>
          </w:p>
        </w:tc>
        <w:tc>
          <w:tcPr>
            <w:tcW w:w="1037" w:type="pct"/>
            <w:vMerge w:val="continue"/>
            <w:tcBorders>
              <w:tl2br w:val="nil"/>
              <w:tr2bl w:val="nil"/>
            </w:tcBorders>
            <w:vAlign w:val="center"/>
          </w:tcPr>
          <w:p>
            <w:pPr>
              <w:widowControl/>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15"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    结论与</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综合说明及结论阐述简洁、清晰、完整，主要结论与各章节内容一致。存在问题、风险及解决措施明晰，下阶段工作建议明确。</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　</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285" w:type="pct"/>
            <w:tcBorders>
              <w:tl2br w:val="nil"/>
              <w:tr2bl w:val="nil"/>
            </w:tcBorders>
            <w:shd w:val="clear" w:color="auto" w:fill="auto"/>
            <w:vAlign w:val="center"/>
          </w:tcPr>
          <w:p>
            <w:pPr>
              <w:widowControl/>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　</w:t>
            </w:r>
          </w:p>
        </w:tc>
        <w:tc>
          <w:tcPr>
            <w:tcW w:w="1037" w:type="pc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370" w:type="pct"/>
            <w:tcBorders>
              <w:tl2br w:val="nil"/>
              <w:tr2bl w:val="nil"/>
            </w:tcBorders>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水文气象资料真实、充分，满足代表性、可靠性、一致性的要求。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水文分析、计算方法科学，主要参数选取合理，水文成果确定并合理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报告内容与图表齐全、清晰</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工程地质</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工程地质条件论述全面、正确，地质问题评价合理　</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提出的岩土物理力学参数依据充分，成果正确、合理。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对各天然建筑材料进行了复核或详查。</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sz w:val="18"/>
                <w:szCs w:val="18"/>
              </w:rPr>
              <w:t>附图附件齐全，内容完整、准确，比例、布置合理。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工程任务和规模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（10分）</w:t>
            </w:r>
          </w:p>
        </w:tc>
        <w:tc>
          <w:tcPr>
            <w:tcW w:w="2370" w:type="pct"/>
            <w:tcBorders>
              <w:tl2br w:val="nil"/>
              <w:tr2bl w:val="nil"/>
            </w:tcBorders>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论述项目建设任务和目标，核实灌区范围和灌溉面积，成果合理。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复核各行业需水量、耗水量预测成果，合理确定灌溉水有效利用系数。 </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noWrap/>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复核灌区水土资源供需平衡计算，成果合理。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复核灌区总体布局方案，合理可行。</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复核水源工程、灌溉供水渠道(管)工程、排水工程规模，成果合理。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（22分）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可研阶段主要审批意见响应充分。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kern w:val="0"/>
                <w:sz w:val="18"/>
                <w:szCs w:val="18"/>
              </w:rPr>
            </w:pPr>
            <w:r>
              <w:rPr>
                <w:rFonts w:hint="eastAsia" w:ascii="宋体" w:hAnsi="宋体" w:eastAsia="宋体" w:cs="宋体"/>
                <w:b/>
                <w:bCs/>
                <w:kern w:val="0"/>
                <w:sz w:val="18"/>
                <w:szCs w:val="18"/>
              </w:rPr>
              <w:t>★</w:t>
            </w:r>
            <w:r>
              <w:rPr>
                <w:rFonts w:ascii="Times New Roman" w:hAnsi="Times New Roman" w:eastAsia="新宋体" w:cs="Times New Roman"/>
                <w:b/>
                <w:bCs/>
                <w:kern w:val="0"/>
                <w:sz w:val="18"/>
                <w:szCs w:val="18"/>
              </w:rPr>
              <w:t xml:space="preserve"> </w:t>
            </w:r>
            <w:r>
              <w:rPr>
                <w:rFonts w:ascii="Times New Roman" w:hAnsi="Times New Roman" w:eastAsia="新宋体" w:cs="Times New Roman"/>
                <w:b/>
                <w:kern w:val="0"/>
                <w:sz w:val="18"/>
                <w:szCs w:val="18"/>
              </w:rPr>
              <w:t>工程等别、建筑物级别、洪水标准、地震设防、工程合理使用年限等应符合规范要求。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kern w:val="0"/>
                <w:sz w:val="18"/>
                <w:szCs w:val="18"/>
              </w:rPr>
            </w:pPr>
            <w:r>
              <w:rPr>
                <w:rFonts w:ascii="Times New Roman" w:hAnsi="Times New Roman" w:eastAsia="新宋体" w:cs="Times New Roman"/>
                <w:bCs/>
                <w:kern w:val="0"/>
                <w:sz w:val="18"/>
                <w:szCs w:val="18"/>
              </w:rPr>
              <w:t>工程总布置比选充分，优缺点清晰。选定的方案与环境适应性良好，灌排沟渠主要改造方案合理；各类建筑物位置、数量和主要指标明确。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沟渠改造与建筑物工程设计分类合理，其布置、型式、尺寸、高程、与其他建筑物连接等构造设计合理。建筑物设计技术指标、材料要求明确、合理。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工程布置及建筑物</w:t>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（22分）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建筑物基础开挖、基础处理范围、措施等内容全面。地质条件复杂的基础处理应进行方案比选。</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restar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restar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边坡治理和加固范围、措施明确，合理。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主要结构计算、水力计算等内容全面，合理。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配套工程（安全防护、管理道路、灌溉试验站、水环境保护）方案合理，技术要求明确。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安全监测系统总体设计方案、监测自动化设计方案合理，并提出主要工程量。工程安全监测的项目布置、内容及方法合理。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水量量测设计、水质监测设计及环境量监测设计合理。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图件及附件满足规范要求。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机电、金属结构及消防设计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选定水泵机组及附属设备型式、台数，确定水泵的主要参数和机组的运行方式，满足设计深度要求。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　</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p>
          <w:p>
            <w:pPr>
              <w:widowControl/>
              <w:spacing w:line="240" w:lineRule="atLeas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负荷等级确定，供电方案合理，电源设置满足要求，选定的接线方案合理可行，内容全面。</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选定主要电气设备型式和布置方案，选型合适，布置合理；基本选定过电压保护和接地设计方案；监控系统方案、功能任务及主要设备配置合理。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选定的灌排建筑物金属结构的布置、型式、数量及主要尺寸均满足规范及安全运行要求。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采暖通风与空气调节设计方案和主要设备型式选定合理，消防总体设计方案和主要消防设备型式基本选定，成果合理。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图、表与附件满足规范要求。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施工组织设计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施工条件论述清晰，料场的选择与开采技术可行、经济条件、运距准确。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选定的导流建筑物型式与布置安全、经济；改建、扩建项目施工期满足现有灌溉、排水等要求的临时措施合理。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主体工程施工要点全面，施工方法及工艺可靠，施工程序、机械设备选择合理，施工措施合理。工程量准确。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施工交通运输方案合理可行，场内交通设施及工程量正确；施工总体布置合理可行，</w:t>
            </w:r>
            <w:r>
              <w:rPr>
                <w:rFonts w:ascii="Times New Roman" w:hAnsi="Times New Roman" w:eastAsia="新宋体" w:cs="Times New Roman"/>
                <w:spacing w:val="-3"/>
                <w:sz w:val="18"/>
                <w:szCs w:val="18"/>
              </w:rPr>
              <w:t>土石方平衡与堆渣弃渣场址及布置方案合理，</w:t>
            </w:r>
            <w:r>
              <w:rPr>
                <w:rFonts w:ascii="Times New Roman" w:hAnsi="Times New Roman" w:eastAsia="新宋体" w:cs="Times New Roman"/>
                <w:kern w:val="0"/>
                <w:sz w:val="18"/>
                <w:szCs w:val="18"/>
              </w:rPr>
              <w:t>占地总面积准确。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施工总工期、控制性进度合理，各单项工程内容和进度安排、施工强度正确。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主要建筑材料的需要量准确，施工机械设备规格、数量满足工程需求。图件及附件满足规范要求。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建设征地与移民</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安置</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复核确定工程占地范围、建设征地实物数量，复核工作程序合规；复核移民安置规划方案，内容完整，方案可行，程序合规，标准合理。</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设计概算依据正确，补偿标准、补偿项目及补偿投资合理。</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9</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环境保护设计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重点保护水域保护与修复措施方案、工程废污水处理和涉水施工水质保护措施设计方案合理，受水区水污染防治方案可行。</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8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珍稀与濒危动植物保护措施、湿地保护措施、水生生物保护设计方案、生态环境敏感区保护措施设计方案合理可行，其它措施设计合理。　</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　</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施工期环境监测及运行期环境监控计划内容全面，环保投资概算合理、满足规范要求。</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水土保持设计     （4分）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项目区自然概况、水土流失现状及其他水土保持敏感区域分布情况应全面、清晰、准确。</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8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hint="eastAsia"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bCs/>
                <w:kern w:val="0"/>
                <w:sz w:val="18"/>
                <w:szCs w:val="18"/>
              </w:rPr>
            </w:pPr>
            <w:r>
              <w:rPr>
                <w:rFonts w:ascii="Times New Roman" w:hAnsi="Times New Roman" w:eastAsia="新宋体" w:cs="Times New Roman"/>
                <w:sz w:val="18"/>
                <w:szCs w:val="18"/>
              </w:rPr>
              <w:t>防治责任范围明确、防治分区划分合理；防治标准的执行等级和目标符合规范要求，防治措施体系合理、完整有效。</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水土保持措施的布局和标准</w:t>
            </w:r>
            <w:r>
              <w:rPr>
                <w:rFonts w:ascii="Times New Roman" w:hAnsi="Times New Roman" w:eastAsia="新宋体" w:cs="Times New Roman"/>
                <w:sz w:val="18"/>
                <w:szCs w:val="18"/>
              </w:rPr>
              <w:t>合理，工程设计成果正确。</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水土保持监测与管理设计方案合理，水土保持投资合理，</w:t>
            </w:r>
            <w:r>
              <w:rPr>
                <w:rFonts w:ascii="Times New Roman" w:hAnsi="Times New Roman" w:eastAsia="新宋体" w:cs="Times New Roman"/>
                <w:kern w:val="0"/>
                <w:sz w:val="18"/>
                <w:szCs w:val="18"/>
              </w:rPr>
              <w:t>图件及附件满足规范要求</w:t>
            </w:r>
            <w:r>
              <w:rPr>
                <w:rFonts w:ascii="Times New Roman" w:hAnsi="Times New Roman" w:eastAsia="新宋体" w:cs="Times New Roman"/>
                <w:sz w:val="18"/>
                <w:szCs w:val="18"/>
              </w:rPr>
              <w:t>。</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11</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节能设计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建设期及运行期能耗分析准确合理，确定节能设计，提出节能措施。</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t>项目综合能耗指标符合节能要求，节能效果评价结论合理。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12</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工程管理设计    （6分）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建设期、运行期工程管理体制基本确定，机构设置及人员编制合理。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工程运行各项管理要求齐全，权责清晰，运行费用及来源明确。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工程管理范围、保护范围划分合理，管理设施明确。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设施管理到位、科研与试验齐全，劳动安全对策措施明确，工业卫生措施防护有效。</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kern w:val="0"/>
                <w:sz w:val="18"/>
                <w:szCs w:val="18"/>
              </w:rPr>
            </w:pPr>
            <w:r>
              <w:rPr>
                <w:rFonts w:ascii="Times New Roman" w:hAnsi="Times New Roman" w:eastAsia="新宋体" w:cs="Times New Roman"/>
                <w:bCs/>
                <w:kern w:val="0"/>
                <w:sz w:val="18"/>
                <w:szCs w:val="18"/>
              </w:rPr>
              <w:t>标准化规范化管理满足大中型灌排工程管理要求。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13</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工程信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息化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信息化需求分析、总体设计和分项设计合理。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信息资源共享合理、网络信息安全可靠。</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系统集成方案和技术要求、运行维护要求合理。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系统架构、网络拓扑图及附表附件合理清晰。</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14</w:t>
            </w:r>
          </w:p>
        </w:tc>
        <w:tc>
          <w:tcPr>
            <w:tcW w:w="515" w:type="pct"/>
            <w:vMerge w:val="restart"/>
            <w:tcBorders>
              <w:tl2br w:val="nil"/>
              <w:tr2bl w:val="nil"/>
            </w:tcBorders>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设计</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概算</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b/>
                <w:kern w:val="0"/>
                <w:sz w:val="18"/>
                <w:szCs w:val="18"/>
              </w:rPr>
            </w:pPr>
            <w:r>
              <w:rPr>
                <w:rFonts w:ascii="Times New Roman" w:hAnsi="Times New Roman" w:eastAsia="新宋体" w:cs="Times New Roman"/>
                <w:bCs/>
                <w:kern w:val="0"/>
                <w:sz w:val="18"/>
                <w:szCs w:val="18"/>
              </w:rPr>
              <w:t>编制投资概算采用的编制规定、定额正确。</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restart"/>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restart"/>
            <w:tcBorders>
              <w:tl2br w:val="nil"/>
              <w:tr2bl w:val="nil"/>
            </w:tcBorders>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材料、管材、设备等价格进行了现场调查，取值合理。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w:t>
            </w:r>
            <w:r>
              <w:rPr>
                <w:rFonts w:ascii="Times New Roman" w:hAnsi="Times New Roman" w:eastAsia="新宋体" w:cs="Times New Roman"/>
                <w:b/>
                <w:bCs/>
                <w:kern w:val="0"/>
                <w:sz w:val="18"/>
                <w:szCs w:val="18"/>
              </w:rPr>
              <w:t>投资概算项目划分、费用构成、费率取值符合相关编制规定，工程单价计算正确，费用取值合理。满足设计要求。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投资对比分析表，投资应在可研阶段批复投资的有效范围内。</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经济评价   （4分）</w:t>
            </w: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国民经济评价依据、方法正确，参数取值合理，国民经济指标满足规范要求。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br w:type="textWrapping"/>
            </w: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textWrapping"/>
            </w: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提出资金筹措方案，财务评价指标满足规范要求。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水价承受能力分析完整合理。</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社会评价及生态环境评价系统客观</w:t>
            </w:r>
          </w:p>
        </w:tc>
        <w:tc>
          <w:tcPr>
            <w:tcW w:w="25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0.5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16</w:t>
            </w:r>
          </w:p>
        </w:tc>
        <w:tc>
          <w:tcPr>
            <w:tcW w:w="515" w:type="pct"/>
            <w:vMerge w:val="restar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370" w:type="pct"/>
            <w:tcBorders>
              <w:tl2br w:val="nil"/>
              <w:tr2bl w:val="nil"/>
            </w:tcBorders>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258" w:type="pct"/>
            <w:tcBorders>
              <w:tl2br w:val="nil"/>
              <w:tr2bl w:val="nil"/>
            </w:tcBorders>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vMerge w:val="restar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vMerge w:val="restart"/>
            <w:tcBorders>
              <w:tl2br w:val="nil"/>
              <w:tr2bl w:val="nil"/>
            </w:tcBorders>
            <w:shd w:val="clear" w:color="auto" w:fill="auto"/>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p>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评价人：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515" w:type="pct"/>
            <w:vMerge w:val="continue"/>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258" w:type="pct"/>
            <w:tcBorders>
              <w:tl2br w:val="nil"/>
              <w:tr2bl w:val="nil"/>
            </w:tcBorders>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18" w:type="pct"/>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285" w:type="pct"/>
            <w:vMerge w:val="continue"/>
            <w:tcBorders>
              <w:tl2br w:val="nil"/>
              <w:tr2bl w:val="nil"/>
            </w:tcBorders>
            <w:shd w:val="clear" w:color="auto" w:fill="auto"/>
            <w:noWrap/>
            <w:vAlign w:val="center"/>
          </w:tcPr>
          <w:p>
            <w:pPr>
              <w:widowControl/>
              <w:jc w:val="center"/>
              <w:rPr>
                <w:rFonts w:ascii="Times New Roman" w:hAnsi="Times New Roman" w:eastAsia="新宋体" w:cs="Times New Roman"/>
                <w:kern w:val="0"/>
                <w:sz w:val="18"/>
                <w:szCs w:val="18"/>
              </w:rPr>
            </w:pPr>
          </w:p>
        </w:tc>
        <w:tc>
          <w:tcPr>
            <w:tcW w:w="1037" w:type="pct"/>
            <w:vMerge w:val="continue"/>
            <w:tcBorders>
              <w:tl2br w:val="nil"/>
              <w:tr2bl w:val="nil"/>
            </w:tcBorders>
            <w:shd w:val="clear" w:color="auto" w:fill="auto"/>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258" w:type="pct"/>
            <w:tcBorders>
              <w:tl2br w:val="nil"/>
              <w:tr2bl w:val="nil"/>
            </w:tcBorders>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18" w:type="pct"/>
            <w:tcBorders>
              <w:tl2br w:val="nil"/>
              <w:tr2bl w:val="nil"/>
            </w:tcBorders>
            <w:shd w:val="clear" w:color="auto" w:fill="auto"/>
            <w:noWrap/>
            <w:vAlign w:val="center"/>
          </w:tcPr>
          <w:p>
            <w:pPr>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258" w:type="pct"/>
            <w:tcBorders>
              <w:tl2br w:val="nil"/>
              <w:tr2bl w:val="nil"/>
            </w:tcBorders>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18" w:type="pct"/>
            <w:tcBorders>
              <w:tl2br w:val="nil"/>
              <w:tr2bl w:val="nil"/>
            </w:tcBorders>
            <w:shd w:val="clear" w:color="auto" w:fill="auto"/>
            <w:noWrap/>
            <w:vAlign w:val="center"/>
          </w:tcPr>
          <w:p>
            <w:pPr>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51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2370" w:type="pct"/>
            <w:tcBorders>
              <w:tl2br w:val="nil"/>
              <w:tr2bl w:val="nil"/>
            </w:tcBorders>
            <w:shd w:val="clear" w:color="auto" w:fill="auto"/>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258" w:type="pct"/>
            <w:tcBorders>
              <w:tl2br w:val="nil"/>
              <w:tr2bl w:val="nil"/>
            </w:tcBorders>
            <w:shd w:val="clear" w:color="auto" w:fill="auto"/>
            <w:noWrap/>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18" w:type="pct"/>
            <w:tcBorders>
              <w:tl2br w:val="nil"/>
              <w:tr2bl w:val="nil"/>
            </w:tcBorders>
            <w:shd w:val="clear" w:color="auto" w:fill="auto"/>
            <w:noWrap/>
            <w:vAlign w:val="center"/>
          </w:tcPr>
          <w:p>
            <w:pPr>
              <w:jc w:val="center"/>
              <w:rPr>
                <w:rFonts w:ascii="Times New Roman" w:hAnsi="Times New Roman" w:eastAsia="新宋体" w:cs="Times New Roman"/>
                <w:kern w:val="0"/>
                <w:sz w:val="18"/>
                <w:szCs w:val="18"/>
              </w:rPr>
            </w:pPr>
          </w:p>
        </w:tc>
        <w:tc>
          <w:tcPr>
            <w:tcW w:w="285"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c>
          <w:tcPr>
            <w:tcW w:w="1037" w:type="pct"/>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02" w:type="pct"/>
            <w:gridSpan w:val="3"/>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                  计</w:t>
            </w:r>
          </w:p>
        </w:tc>
        <w:tc>
          <w:tcPr>
            <w:tcW w:w="25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18"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285"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c>
          <w:tcPr>
            <w:tcW w:w="1037" w:type="pct"/>
            <w:tcBorders>
              <w:tl2br w:val="nil"/>
              <w:tr2bl w:val="nil"/>
            </w:tcBorders>
            <w:shd w:val="clear" w:color="auto" w:fill="auto"/>
            <w:vAlign w:val="center"/>
          </w:tcPr>
          <w:p>
            <w:pPr>
              <w:widowControl/>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5000" w:type="pct"/>
            <w:gridSpan w:val="7"/>
            <w:tcBorders>
              <w:tl2br w:val="nil"/>
              <w:tr2bl w:val="nil"/>
            </w:tcBorders>
            <w:shd w:val="clear" w:color="auto" w:fill="auto"/>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restart"/>
            <w:tcBorders>
              <w:tl2br w:val="nil"/>
              <w:tr2bl w:val="nil"/>
            </w:tcBorders>
            <w:shd w:val="clear" w:color="auto" w:fill="auto"/>
            <w:noWrap/>
            <w:vAlign w:val="center"/>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000" w:type="pct"/>
            <w:gridSpan w:val="7"/>
            <w:vMerge w:val="restart"/>
            <w:tcBorders>
              <w:tl2br w:val="nil"/>
              <w:tr2bl w:val="nil"/>
            </w:tcBorders>
            <w:shd w:val="clear" w:color="auto" w:fill="auto"/>
            <w:noWrap/>
          </w:tcPr>
          <w:p>
            <w:pPr>
              <w:widowControl/>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vMerge w:val="continue"/>
            <w:tcBorders>
              <w:tl2br w:val="nil"/>
              <w:tr2bl w:val="nil"/>
            </w:tcBorders>
            <w:vAlign w:val="center"/>
          </w:tcPr>
          <w:p>
            <w:pPr>
              <w:widowControl/>
              <w:jc w:val="left"/>
              <w:rPr>
                <w:rFonts w:ascii="Times New Roman" w:hAnsi="Times New Roman" w:eastAsia="新宋体" w:cs="Times New Roman"/>
                <w:kern w:val="0"/>
                <w:sz w:val="18"/>
                <w:szCs w:val="18"/>
              </w:rPr>
            </w:pPr>
          </w:p>
        </w:tc>
      </w:tr>
    </w:tbl>
    <w:p>
      <w:pPr>
        <w:snapToGrid w:val="0"/>
        <w:rPr>
          <w:rFonts w:ascii="Times New Roman" w:hAnsi="Times New Roman" w:eastAsia="新宋体" w:cs="Times New Roman"/>
          <w:sz w:val="18"/>
          <w:szCs w:val="18"/>
        </w:rPr>
      </w:pPr>
    </w:p>
    <w:p>
      <w:pPr>
        <w:widowControl/>
        <w:jc w:val="left"/>
        <w:rPr>
          <w:rFonts w:ascii="Times New Roman" w:hAnsi="Times New Roman" w:eastAsia="新宋体" w:cs="Times New Roman"/>
          <w:sz w:val="18"/>
          <w:szCs w:val="18"/>
        </w:rPr>
      </w:pPr>
      <w:r>
        <w:rPr>
          <w:rFonts w:ascii="Times New Roman" w:hAnsi="Times New Roman" w:eastAsia="新宋体" w:cs="Times New Roman"/>
          <w:sz w:val="18"/>
          <w:szCs w:val="18"/>
        </w:rPr>
        <w:br w:type="page"/>
      </w:r>
    </w:p>
    <w:p>
      <w:pPr>
        <w:pStyle w:val="3"/>
        <w:rPr>
          <w:rFonts w:ascii="Times New Roman" w:hAnsi="Times New Roman" w:eastAsia="黑体" w:cs="Times New Roman"/>
        </w:rPr>
      </w:pPr>
      <w:r>
        <w:rPr>
          <w:rFonts w:ascii="Times New Roman" w:hAnsi="Times New Roman" w:eastAsia="黑体" w:cs="Times New Roman"/>
        </w:rPr>
        <w:t>附表</w:t>
      </w:r>
      <w:r>
        <w:rPr>
          <w:rFonts w:hint="eastAsia" w:ascii="Times New Roman" w:hAnsi="Times New Roman" w:eastAsia="黑体" w:cs="Times New Roman"/>
        </w:rPr>
        <w:t>2-</w:t>
      </w:r>
      <w:r>
        <w:rPr>
          <w:rFonts w:ascii="Times New Roman" w:hAnsi="Times New Roman" w:eastAsia="黑体" w:cs="Times New Roman"/>
        </w:rPr>
        <w:t>1</w:t>
      </w:r>
      <w:r>
        <w:rPr>
          <w:rFonts w:hint="eastAsia" w:ascii="Times New Roman" w:hAnsi="Times New Roman" w:eastAsia="黑体" w:cs="Times New Roman"/>
        </w:rPr>
        <w:t>9</w:t>
      </w:r>
    </w:p>
    <w:p>
      <w:pPr>
        <w:pStyle w:val="2"/>
        <w:rPr>
          <w:rFonts w:ascii="Times New Roman" w:hAnsi="Times New Roman" w:eastAsia="方正小标宋_GBK" w:cs="Times New Roman"/>
          <w:szCs w:val="30"/>
        </w:rPr>
      </w:pPr>
      <w:r>
        <w:rPr>
          <w:rFonts w:ascii="Times New Roman" w:hAnsi="Times New Roman" w:eastAsia="方正小标宋_GBK" w:cs="Times New Roman"/>
          <w:szCs w:val="30"/>
        </w:rPr>
        <w:t>水利工程初步设计重大设计变更成果质量技术性评价表</w:t>
      </w:r>
    </w:p>
    <w:p>
      <w:pPr>
        <w:widowControl/>
        <w:spacing w:line="240" w:lineRule="exact"/>
        <w:jc w:val="left"/>
        <w:rPr>
          <w:rFonts w:ascii="Times New Roman" w:hAnsi="Times New Roman" w:cs="Times New Roman"/>
        </w:rPr>
      </w:pPr>
      <w:r>
        <w:rPr>
          <w:rFonts w:ascii="Times New Roman" w:hAnsi="Times New Roman" w:eastAsia="新宋体" w:cs="Times New Roman"/>
          <w:b/>
          <w:kern w:val="0"/>
          <w:sz w:val="18"/>
          <w:szCs w:val="18"/>
        </w:rPr>
        <w:t>报告名称：</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055"/>
        <w:gridCol w:w="4079"/>
        <w:gridCol w:w="614"/>
        <w:gridCol w:w="614"/>
        <w:gridCol w:w="58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5"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序号</w:t>
            </w:r>
          </w:p>
        </w:tc>
        <w:tc>
          <w:tcPr>
            <w:tcW w:w="567"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评价</w:t>
            </w:r>
          </w:p>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内容</w:t>
            </w:r>
          </w:p>
        </w:tc>
        <w:tc>
          <w:tcPr>
            <w:tcW w:w="2192"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质量标准</w:t>
            </w:r>
          </w:p>
        </w:tc>
        <w:tc>
          <w:tcPr>
            <w:tcW w:w="330" w:type="pct"/>
            <w:vMerge w:val="restart"/>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分值</w:t>
            </w:r>
          </w:p>
        </w:tc>
        <w:tc>
          <w:tcPr>
            <w:tcW w:w="646" w:type="pct"/>
            <w:gridSpan w:val="2"/>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专家评分</w:t>
            </w:r>
          </w:p>
        </w:tc>
        <w:tc>
          <w:tcPr>
            <w:tcW w:w="1039" w:type="pct"/>
            <w:vMerge w:val="restart"/>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评分简要说明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25" w:type="pct"/>
            <w:vMerge w:val="continue"/>
            <w:tcBorders>
              <w:bottom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p>
        </w:tc>
        <w:tc>
          <w:tcPr>
            <w:tcW w:w="567" w:type="pct"/>
            <w:vMerge w:val="continue"/>
            <w:tcBorders>
              <w:bottom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p>
        </w:tc>
        <w:tc>
          <w:tcPr>
            <w:tcW w:w="2192" w:type="pct"/>
            <w:vMerge w:val="continue"/>
            <w:tcBorders>
              <w:bottom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p>
        </w:tc>
        <w:tc>
          <w:tcPr>
            <w:tcW w:w="330" w:type="pct"/>
            <w:vMerge w:val="continue"/>
            <w:tcBorders>
              <w:bottom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p>
        </w:tc>
        <w:tc>
          <w:tcPr>
            <w:tcW w:w="330" w:type="pct"/>
            <w:tcBorders>
              <w:bottom w:val="single" w:color="auto" w:sz="4" w:space="0"/>
            </w:tcBorders>
            <w:shd w:val="clear" w:color="auto" w:fill="auto"/>
            <w:noWrap/>
            <w:tcMar>
              <w:left w:w="57" w:type="dxa"/>
              <w:right w:w="57" w:type="dxa"/>
            </w:tcMar>
            <w:vAlign w:val="center"/>
          </w:tcPr>
          <w:p>
            <w:pPr>
              <w:widowControl/>
              <w:adjustRightInd w:val="0"/>
              <w:snapToGrid w:val="0"/>
              <w:spacing w:line="240" w:lineRule="exact"/>
              <w:jc w:val="center"/>
              <w:rPr>
                <w:rFonts w:ascii="Times New Roman" w:hAnsi="Times New Roman" w:eastAsia="新宋体" w:cs="Times New Roman"/>
                <w:b/>
                <w:bCs/>
                <w:kern w:val="0"/>
                <w:sz w:val="18"/>
                <w:szCs w:val="18"/>
              </w:rPr>
            </w:pPr>
            <w:r>
              <w:rPr>
                <w:rFonts w:ascii="Times New Roman" w:hAnsi="Times New Roman" w:eastAsia="新宋体" w:cs="Times New Roman"/>
                <w:b/>
                <w:bCs/>
                <w:kern w:val="0"/>
                <w:sz w:val="18"/>
                <w:szCs w:val="18"/>
              </w:rPr>
              <w:t>得分（%）</w:t>
            </w:r>
          </w:p>
        </w:tc>
        <w:tc>
          <w:tcPr>
            <w:tcW w:w="316" w:type="pct"/>
            <w:tcBorders>
              <w:bottom w:val="single" w:color="auto" w:sz="4" w:space="0"/>
            </w:tcBorders>
            <w:shd w:val="clear" w:color="auto" w:fill="auto"/>
            <w:noWrap/>
            <w:tcMar>
              <w:left w:w="57" w:type="dxa"/>
              <w:right w:w="57" w:type="dxa"/>
            </w:tcMar>
            <w:vAlign w:val="center"/>
          </w:tcPr>
          <w:p>
            <w:pPr>
              <w:widowControl/>
              <w:adjustRightInd w:val="0"/>
              <w:snapToGrid w:val="0"/>
              <w:jc w:val="center"/>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小计</w:t>
            </w:r>
          </w:p>
        </w:tc>
        <w:tc>
          <w:tcPr>
            <w:tcW w:w="1039" w:type="pct"/>
            <w:vMerge w:val="continue"/>
            <w:tcBorders>
              <w:bottom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w:t>
            </w:r>
          </w:p>
        </w:tc>
        <w:tc>
          <w:tcPr>
            <w:tcW w:w="567"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工程概况</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（10分）</w:t>
            </w: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rPr>
              <w:t>工程基本情况介绍清楚、</w:t>
            </w:r>
            <w:r>
              <w:rPr>
                <w:rFonts w:ascii="Times New Roman" w:hAnsi="Times New Roman" w:eastAsia="新宋体" w:cs="Times New Roman"/>
                <w:bCs/>
                <w:kern w:val="0"/>
                <w:sz w:val="18"/>
                <w:szCs w:val="18"/>
              </w:rPr>
              <w:t>重点突出</w:t>
            </w:r>
          </w:p>
        </w:tc>
        <w:tc>
          <w:tcPr>
            <w:tcW w:w="33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33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316" w:type="pct"/>
            <w:vMerge w:val="restart"/>
            <w:tcBorders>
              <w:top w:val="single" w:color="auto" w:sz="4" w:space="0"/>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1039"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5"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前期工作情况介绍内容全面、过程完整、结论明确</w:t>
            </w:r>
          </w:p>
        </w:tc>
        <w:tc>
          <w:tcPr>
            <w:tcW w:w="33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3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316"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
                <w:bCs/>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变更基础资料详实、无缺项</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2</w:t>
            </w:r>
          </w:p>
        </w:tc>
        <w:tc>
          <w:tcPr>
            <w:tcW w:w="567"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设计变更缘由及依据</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（14分）</w:t>
            </w: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设计变更缘由论述客观、理由正当</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Borders>
              <w:top w:val="single" w:color="auto" w:sz="4" w:space="0"/>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7"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设计变更定性准确、结论明确</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设计依据论述充分</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3</w:t>
            </w:r>
          </w:p>
        </w:tc>
        <w:tc>
          <w:tcPr>
            <w:tcW w:w="567"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设计变更项目和内容</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（6分）</w:t>
            </w:r>
          </w:p>
        </w:tc>
        <w:tc>
          <w:tcPr>
            <w:tcW w:w="2192" w:type="pct"/>
            <w:tcBorders>
              <w:top w:val="single" w:color="auto" w:sz="4" w:space="0"/>
              <w:left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设计变更项目概述清楚</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7"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92" w:type="pct"/>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sz w:val="18"/>
                <w:szCs w:val="18"/>
              </w:rPr>
            </w:pPr>
            <w:r>
              <w:rPr>
                <w:rFonts w:ascii="Times New Roman" w:hAnsi="Times New Roman" w:eastAsia="新宋体" w:cs="Times New Roman"/>
                <w:sz w:val="18"/>
                <w:szCs w:val="18"/>
              </w:rPr>
              <w:t>设计变更内容介绍完整</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spacing w:line="240" w:lineRule="exact"/>
              <w:jc w:val="center"/>
              <w:rPr>
                <w:rFonts w:ascii="Times New Roman" w:hAnsi="Times New Roman" w:eastAsia="新宋体" w:cs="Times New Roman"/>
                <w:sz w:val="18"/>
                <w:szCs w:val="18"/>
              </w:rPr>
            </w:pPr>
            <w:r>
              <w:rPr>
                <w:rFonts w:ascii="Times New Roman" w:hAnsi="Times New Roman" w:eastAsia="新宋体" w:cs="Times New Roman"/>
                <w:sz w:val="18"/>
                <w:szCs w:val="18"/>
              </w:rPr>
              <w:t>3</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4</w:t>
            </w:r>
          </w:p>
        </w:tc>
        <w:tc>
          <w:tcPr>
            <w:tcW w:w="567"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设计变更方案比选及</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（30分）</w:t>
            </w: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lang w:val="en"/>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变更</w:t>
            </w:r>
            <w:r>
              <w:rPr>
                <w:rFonts w:ascii="Times New Roman" w:hAnsi="Times New Roman" w:eastAsia="新宋体" w:cs="Times New Roman"/>
                <w:b/>
                <w:kern w:val="0"/>
                <w:sz w:val="18"/>
                <w:szCs w:val="18"/>
                <w:lang w:val="en"/>
              </w:rPr>
              <w:t>后的设计</w:t>
            </w:r>
            <w:r>
              <w:rPr>
                <w:rFonts w:ascii="Times New Roman" w:hAnsi="Times New Roman" w:eastAsia="新宋体" w:cs="Times New Roman"/>
                <w:b/>
                <w:kern w:val="0"/>
                <w:sz w:val="18"/>
                <w:szCs w:val="18"/>
              </w:rPr>
              <w:t>方案经济合理、安全可靠</w:t>
            </w:r>
            <w:r>
              <w:rPr>
                <w:rFonts w:ascii="Times New Roman" w:hAnsi="Times New Roman" w:eastAsia="新宋体" w:cs="Times New Roman"/>
                <w:b/>
                <w:kern w:val="0"/>
                <w:sz w:val="18"/>
                <w:szCs w:val="18"/>
                <w:lang w:val="en"/>
              </w:rPr>
              <w:t>，比选过程论证充分</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15</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spacing w:line="240" w:lineRule="exact"/>
              <w:jc w:val="center"/>
              <w:rPr>
                <w:rFonts w:ascii="Times New Roman" w:hAnsi="Times New Roman" w:eastAsia="新宋体" w:cs="Times New Roman"/>
                <w:kern w:val="0"/>
                <w:sz w:val="18"/>
                <w:szCs w:val="18"/>
              </w:rPr>
            </w:pPr>
          </w:p>
        </w:tc>
        <w:tc>
          <w:tcPr>
            <w:tcW w:w="1039"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bCs/>
                <w:kern w:val="0"/>
                <w:sz w:val="18"/>
                <w:szCs w:val="18"/>
              </w:rPr>
              <w:t>相关设计的计算方法、计算参数和计算结果合理可靠</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15</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25"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5</w:t>
            </w:r>
          </w:p>
        </w:tc>
        <w:tc>
          <w:tcPr>
            <w:tcW w:w="567"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设计变更影响分析</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（10分）</w:t>
            </w: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lang w:val="en"/>
              </w:rPr>
            </w:pPr>
            <w:r>
              <w:rPr>
                <w:rFonts w:ascii="Times New Roman" w:hAnsi="Times New Roman" w:eastAsia="新宋体" w:cs="Times New Roman"/>
                <w:kern w:val="0"/>
                <w:sz w:val="18"/>
                <w:szCs w:val="18"/>
                <w:lang w:val="en"/>
              </w:rPr>
              <w:t>设计变更影响分析全面、结论客观</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 w:type="pct"/>
            <w:vMerge w:val="restart"/>
            <w:tcBorders>
              <w:top w:val="single" w:color="auto" w:sz="4" w:space="0"/>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w:t>
            </w:r>
          </w:p>
        </w:tc>
        <w:tc>
          <w:tcPr>
            <w:tcW w:w="567" w:type="pct"/>
            <w:vMerge w:val="restart"/>
            <w:tcBorders>
              <w:top w:val="single" w:color="auto" w:sz="4" w:space="0"/>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工程量及投资变化对比</w:t>
            </w:r>
          </w:p>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（14分）</w:t>
            </w: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
                <w:bCs/>
                <w:kern w:val="0"/>
                <w:sz w:val="18"/>
                <w:szCs w:val="18"/>
              </w:rPr>
            </w:pPr>
            <w:r>
              <w:rPr>
                <w:rFonts w:ascii="Times New Roman" w:hAnsi="Times New Roman" w:eastAsia="新宋体" w:cs="Times New Roman"/>
                <w:kern w:val="0"/>
                <w:sz w:val="18"/>
                <w:szCs w:val="18"/>
              </w:rPr>
              <w:t>变更工程量计量准确、无漏项</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Borders>
              <w:top w:val="single" w:color="auto" w:sz="4" w:space="0"/>
              <w:left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restart"/>
            <w:tcBorders>
              <w:top w:val="single" w:color="auto" w:sz="4" w:space="0"/>
              <w:left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7"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变更设计的概算编制依据和原则合适，基础单价选用合理</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3</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left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7"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r>
              <w:rPr>
                <w:rFonts w:hint="eastAsia" w:ascii="宋体" w:hAnsi="宋体" w:eastAsia="宋体" w:cs="宋体"/>
                <w:b/>
                <w:kern w:val="0"/>
                <w:sz w:val="18"/>
                <w:szCs w:val="18"/>
              </w:rPr>
              <w:t>★</w:t>
            </w:r>
            <w:r>
              <w:rPr>
                <w:rFonts w:ascii="Times New Roman" w:hAnsi="Times New Roman" w:eastAsia="新宋体" w:cs="Times New Roman"/>
                <w:b/>
                <w:kern w:val="0"/>
                <w:sz w:val="18"/>
                <w:szCs w:val="18"/>
              </w:rPr>
              <w:t xml:space="preserve"> 变更设计投资计算成果准确合理，与原初步设计方案变化对比分析科学合理</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4</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left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5"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567"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增加投资的筹资方案明确且符合工程实际，节省投资的去向安排符合现行政策规定</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2</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left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left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25"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7</w:t>
            </w:r>
          </w:p>
        </w:tc>
        <w:tc>
          <w:tcPr>
            <w:tcW w:w="567"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结论及建议</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bCs/>
                <w:kern w:val="0"/>
                <w:sz w:val="18"/>
                <w:szCs w:val="18"/>
              </w:rPr>
              <w:t>（10分）</w:t>
            </w:r>
          </w:p>
        </w:tc>
        <w:tc>
          <w:tcPr>
            <w:tcW w:w="2192" w:type="pct"/>
            <w:tcBorders>
              <w:top w:val="single" w:color="auto" w:sz="4" w:space="0"/>
              <w:left w:val="single" w:color="auto" w:sz="4" w:space="0"/>
              <w:right w:val="single" w:color="auto" w:sz="4" w:space="0"/>
            </w:tcBorders>
            <w:shd w:val="clear" w:color="auto" w:fill="auto"/>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结论明确，建议切实可行</w:t>
            </w:r>
          </w:p>
        </w:tc>
        <w:tc>
          <w:tcPr>
            <w:tcW w:w="330" w:type="pct"/>
            <w:tcBorders>
              <w:top w:val="single" w:color="auto" w:sz="4" w:space="0"/>
              <w:left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10</w:t>
            </w:r>
          </w:p>
        </w:tc>
        <w:tc>
          <w:tcPr>
            <w:tcW w:w="330" w:type="pct"/>
            <w:tcBorders>
              <w:top w:val="single" w:color="auto" w:sz="4" w:space="0"/>
              <w:left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tcBorders>
              <w:top w:val="single" w:color="auto" w:sz="4" w:space="0"/>
              <w:left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8</w:t>
            </w:r>
          </w:p>
        </w:tc>
        <w:tc>
          <w:tcPr>
            <w:tcW w:w="567"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其他</w:t>
            </w:r>
          </w:p>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（6分）</w:t>
            </w: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hint="eastAsia" w:ascii="宋体" w:hAnsi="宋体" w:eastAsia="宋体" w:cs="宋体"/>
                <w:b/>
                <w:bCs/>
                <w:kern w:val="0"/>
                <w:sz w:val="18"/>
                <w:szCs w:val="18"/>
              </w:rPr>
              <w:t>★报告编制单位</w:t>
            </w:r>
            <w:r>
              <w:rPr>
                <w:rFonts w:ascii="Times New Roman" w:hAnsi="Times New Roman" w:eastAsia="新宋体" w:cs="Times New Roman"/>
                <w:b/>
                <w:bCs/>
                <w:kern w:val="0"/>
                <w:sz w:val="18"/>
                <w:szCs w:val="18"/>
              </w:rPr>
              <w:t>项目负责人参会</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1</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w:t>
            </w: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p>
          <w:p>
            <w:pPr>
              <w:widowControl/>
              <w:spacing w:line="24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报告编制单位项目负责人（报告主要编制人员）汇报。</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hint="eastAsia" w:ascii="Times New Roman" w:hAnsi="Times New Roman" w:eastAsia="新宋体" w:cs="Times New Roman"/>
                <w:bCs/>
                <w:kern w:val="0"/>
                <w:sz w:val="18"/>
                <w:szCs w:val="18"/>
              </w:rPr>
              <w:t>0.5</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报告编制单位主要</w:t>
            </w:r>
            <w:r>
              <w:rPr>
                <w:rFonts w:hint="eastAsia" w:ascii="Times New Roman" w:hAnsi="Times New Roman" w:eastAsia="新宋体" w:cs="Times New Roman"/>
                <w:kern w:val="0"/>
                <w:sz w:val="18"/>
                <w:szCs w:val="18"/>
              </w:rPr>
              <w:t>专业</w:t>
            </w:r>
            <w:r>
              <w:rPr>
                <w:rFonts w:ascii="Times New Roman" w:hAnsi="Times New Roman" w:eastAsia="新宋体" w:cs="Times New Roman"/>
                <w:kern w:val="0"/>
                <w:sz w:val="18"/>
                <w:szCs w:val="18"/>
              </w:rPr>
              <w:t>负责人参会，并且参会人员达到编写报告（或主设人员）人数的</w:t>
            </w:r>
            <w:r>
              <w:rPr>
                <w:rFonts w:hint="eastAsia" w:ascii="Times New Roman" w:hAnsi="Times New Roman" w:eastAsia="新宋体" w:cs="Times New Roman"/>
                <w:kern w:val="0"/>
                <w:sz w:val="18"/>
                <w:szCs w:val="18"/>
              </w:rPr>
              <w:t>60%及以上。</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2</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积极回答专家提出的问题，回答条理清晰。</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1.5</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5"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567"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c>
          <w:tcPr>
            <w:tcW w:w="2192"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20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报告汇报采用多媒体方式，内容全面</w:t>
            </w:r>
            <w:r>
              <w:rPr>
                <w:rFonts w:hint="eastAsia" w:ascii="Times New Roman" w:hAnsi="Times New Roman" w:eastAsia="新宋体" w:cs="Times New Roman"/>
                <w:kern w:val="0"/>
                <w:sz w:val="18"/>
                <w:szCs w:val="18"/>
              </w:rPr>
              <w:t>清晰、</w:t>
            </w:r>
            <w:r>
              <w:rPr>
                <w:rFonts w:ascii="Times New Roman" w:hAnsi="Times New Roman" w:eastAsia="新宋体" w:cs="Times New Roman"/>
                <w:kern w:val="0"/>
                <w:sz w:val="18"/>
                <w:szCs w:val="18"/>
              </w:rPr>
              <w:t>图文并茂。</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napToGrid w:val="0"/>
              <w:spacing w:line="200" w:lineRule="exact"/>
              <w:jc w:val="center"/>
              <w:rPr>
                <w:rFonts w:ascii="Times New Roman" w:hAnsi="Times New Roman" w:eastAsia="新宋体" w:cs="Times New Roman"/>
                <w:bCs/>
                <w:kern w:val="0"/>
                <w:sz w:val="18"/>
                <w:szCs w:val="18"/>
              </w:rPr>
            </w:pPr>
            <w:r>
              <w:rPr>
                <w:rFonts w:ascii="Times New Roman" w:hAnsi="Times New Roman" w:eastAsia="新宋体" w:cs="Times New Roman"/>
                <w:bCs/>
                <w:kern w:val="0"/>
                <w:sz w:val="18"/>
                <w:szCs w:val="18"/>
              </w:rPr>
              <w:t>1</w:t>
            </w:r>
          </w:p>
        </w:tc>
        <w:tc>
          <w:tcPr>
            <w:tcW w:w="33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vMerge w:val="continue"/>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85" w:type="pct"/>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合计</w:t>
            </w:r>
          </w:p>
        </w:tc>
        <w:tc>
          <w:tcPr>
            <w:tcW w:w="33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100</w:t>
            </w:r>
          </w:p>
        </w:tc>
        <w:tc>
          <w:tcPr>
            <w:tcW w:w="33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316"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c>
          <w:tcPr>
            <w:tcW w:w="1039"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40" w:lineRule="exact"/>
              <w:jc w:val="center"/>
              <w:rPr>
                <w:rFonts w:ascii="Times New Roman" w:hAnsi="Times New Roman" w:eastAsia="新宋体" w:cs="Times New Roman"/>
                <w:kern w:val="0"/>
                <w:sz w:val="18"/>
                <w:szCs w:val="18"/>
              </w:rPr>
            </w:pPr>
          </w:p>
        </w:tc>
      </w:tr>
    </w:tbl>
    <w:p>
      <w:pPr>
        <w:sectPr>
          <w:type w:val="continuous"/>
          <w:pgSz w:w="11907" w:h="16839"/>
          <w:pgMar w:top="1814" w:right="1361" w:bottom="1474" w:left="1361" w:header="1134" w:footer="992" w:gutter="0"/>
          <w:cols w:space="425" w:num="1"/>
          <w:docGrid w:type="lines" w:linePitch="312" w:charSpace="0"/>
        </w:sect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200" w:lineRule="exact"/>
              <w:rPr>
                <w:rFonts w:ascii="Times New Roman" w:hAnsi="Times New Roman" w:eastAsia="新宋体" w:cs="Times New Roman"/>
                <w:b/>
                <w:kern w:val="0"/>
                <w:sz w:val="18"/>
                <w:szCs w:val="18"/>
              </w:rPr>
            </w:pPr>
            <w:r>
              <w:rPr>
                <w:rFonts w:ascii="Times New Roman" w:hAnsi="Times New Roman" w:eastAsia="新宋体" w:cs="Times New Roman"/>
                <w:b/>
                <w:kern w:val="0"/>
                <w:sz w:val="18"/>
                <w:szCs w:val="18"/>
              </w:rPr>
              <w:t>说明：</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br w:type="page"/>
            </w:r>
            <w:r>
              <w:rPr>
                <w:rFonts w:ascii="Times New Roman" w:hAnsi="Times New Roman" w:eastAsia="新宋体" w:cs="Times New Roman"/>
                <w:kern w:val="0"/>
                <w:sz w:val="18"/>
                <w:szCs w:val="18"/>
              </w:rPr>
              <w:t>1. 该表为专家填写。本报告的质量评价包括文字报告（含附图）、图册及附件等，评价内容栏按章分，质量标准栏按项分。</w:t>
            </w:r>
          </w:p>
          <w:p>
            <w:pPr>
              <w:pStyle w:val="41"/>
              <w:snapToGrid w:val="0"/>
              <w:spacing w:line="200" w:lineRule="exact"/>
              <w:ind w:left="0" w:firstLine="0"/>
              <w:jc w:val="both"/>
              <w:rPr>
                <w:rFonts w:ascii="Times New Roman" w:hAnsi="Times New Roman" w:eastAsia="新宋体" w:cs="Times New Roman"/>
                <w:color w:val="auto"/>
                <w:sz w:val="18"/>
                <w:szCs w:val="18"/>
              </w:rPr>
            </w:pPr>
            <w:r>
              <w:rPr>
                <w:rFonts w:ascii="Times New Roman" w:hAnsi="Times New Roman" w:eastAsia="新宋体" w:cs="Times New Roman"/>
                <w:color w:val="auto"/>
                <w:sz w:val="18"/>
                <w:szCs w:val="18"/>
              </w:rPr>
              <w:br w:type="page"/>
            </w:r>
            <w:r>
              <w:rPr>
                <w:rFonts w:ascii="Times New Roman" w:hAnsi="Times New Roman" w:eastAsia="新宋体" w:cs="Times New Roman"/>
                <w:color w:val="auto"/>
                <w:sz w:val="18"/>
                <w:szCs w:val="18"/>
              </w:rPr>
              <w:t>2. 无不合格章（得分率60%及以上），总评得分80分以上（含80分）为合格，总评得分60～80分为基本合格；有不合格章（得分率60%以下），或总评得分60分以下（不含60分）为不合格。</w:t>
            </w:r>
          </w:p>
          <w:p>
            <w:pPr>
              <w:widowControl/>
              <w:snapToGrid w:val="0"/>
              <w:spacing w:line="200" w:lineRule="exac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 xml:space="preserve">3. </w:t>
            </w:r>
            <w:r>
              <w:rPr>
                <w:rFonts w:hint="eastAsia" w:ascii="Times New Roman" w:hAnsi="Times New Roman" w:eastAsia="新宋体" w:cs="Times New Roman"/>
                <w:kern w:val="0"/>
                <w:sz w:val="18"/>
                <w:szCs w:val="18"/>
              </w:rPr>
              <w:t>评价内容若不满足水利工程建设标准强制性条文，则评价结论为不合格，该项目不通过技术审查。</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 xml:space="preserve">4. </w:t>
            </w:r>
            <w:r>
              <w:rPr>
                <w:rFonts w:ascii="Times New Roman" w:hAnsi="Times New Roman" w:eastAsia="新宋体" w:cs="Times New Roman"/>
                <w:kern w:val="0"/>
                <w:sz w:val="18"/>
                <w:szCs w:val="18"/>
              </w:rPr>
              <w:t>评价内容带“</w:t>
            </w:r>
            <w:r>
              <w:rPr>
                <w:rFonts w:hint="eastAsia" w:ascii="宋体" w:hAnsi="宋体" w:eastAsia="宋体" w:cs="宋体"/>
                <w:kern w:val="0"/>
                <w:sz w:val="18"/>
                <w:szCs w:val="18"/>
              </w:rPr>
              <w:t>★</w:t>
            </w:r>
            <w:r>
              <w:rPr>
                <w:rFonts w:ascii="Times New Roman" w:hAnsi="Times New Roman" w:eastAsia="新宋体" w:cs="Times New Roman"/>
                <w:kern w:val="0"/>
                <w:sz w:val="18"/>
                <w:szCs w:val="18"/>
              </w:rPr>
              <w:t xml:space="preserve"> ”的为关键内容项，若该项评价内容不合格（得分率60%以下），则评价结论为不合格，该项目不通过技术审查；有一项及以上非关键内容评价结论为不合格（得分率60%以下）的项目，评价结论最高为基本合格。</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5</w:t>
            </w:r>
            <w:r>
              <w:rPr>
                <w:rFonts w:ascii="Times New Roman" w:hAnsi="Times New Roman" w:eastAsia="新宋体" w:cs="Times New Roman"/>
                <w:kern w:val="0"/>
                <w:sz w:val="18"/>
                <w:szCs w:val="18"/>
              </w:rPr>
              <w:t>.</w:t>
            </w:r>
            <w:r>
              <w:rPr>
                <w:rFonts w:hint="eastAsia" w:ascii="Times New Roman" w:hAnsi="Times New Roman" w:eastAsia="新宋体" w:cs="Times New Roman"/>
                <w:kern w:val="0"/>
                <w:sz w:val="18"/>
                <w:szCs w:val="18"/>
              </w:rPr>
              <w:t xml:space="preserve"> </w:t>
            </w:r>
            <w:r>
              <w:rPr>
                <w:rFonts w:ascii="Times New Roman" w:hAnsi="Times New Roman" w:eastAsia="新宋体" w:cs="Times New Roman"/>
                <w:kern w:val="0"/>
                <w:sz w:val="18"/>
                <w:szCs w:val="18"/>
              </w:rPr>
              <w:t>若工程项目不需要某项评价内容(合理性缺项)，则该项内容的分值采用同比例扩大系数折算到其他评价内容。</w:t>
            </w:r>
          </w:p>
          <w:p>
            <w:pPr>
              <w:widowControl/>
              <w:snapToGrid w:val="0"/>
              <w:spacing w:line="200" w:lineRule="exact"/>
              <w:rPr>
                <w:rFonts w:ascii="Times New Roman" w:hAnsi="Times New Roman" w:eastAsia="新宋体" w:cs="Times New Roman"/>
                <w:kern w:val="0"/>
                <w:sz w:val="18"/>
                <w:szCs w:val="18"/>
              </w:rPr>
            </w:pPr>
            <w:r>
              <w:rPr>
                <w:rFonts w:hint="eastAsia" w:ascii="Times New Roman" w:hAnsi="Times New Roman" w:eastAsia="新宋体" w:cs="Times New Roman"/>
                <w:kern w:val="0"/>
                <w:sz w:val="18"/>
                <w:szCs w:val="18"/>
              </w:rPr>
              <w:t>6</w:t>
            </w:r>
            <w:r>
              <w:rPr>
                <w:rFonts w:ascii="Times New Roman" w:hAnsi="Times New Roman" w:eastAsia="新宋体" w:cs="Times New Roman"/>
                <w:kern w:val="0"/>
                <w:sz w:val="18"/>
                <w:szCs w:val="18"/>
              </w:rPr>
              <w:t>. 项目通过复审，按复审如实赋分，但评价结论最高为基本合格。</w:t>
            </w:r>
            <w:r>
              <w:rPr>
                <w:rFonts w:ascii="Times New Roman" w:hAnsi="Times New Roman" w:eastAsia="新宋体" w:cs="Times New Roman"/>
                <w:kern w:val="0"/>
                <w:sz w:val="18"/>
                <w:szCs w:val="18"/>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专家组长：                                               评价时间：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noWrap/>
            <w:tcMar>
              <w:left w:w="57" w:type="dxa"/>
              <w:right w:w="57" w:type="dxa"/>
            </w:tcMar>
          </w:tcPr>
          <w:p>
            <w:pPr>
              <w:widowControl/>
              <w:spacing w:line="240" w:lineRule="exact"/>
              <w:jc w:val="left"/>
              <w:rPr>
                <w:rFonts w:ascii="Times New Roman" w:hAnsi="Times New Roman" w:eastAsia="新宋体" w:cs="Times New Roman"/>
                <w:kern w:val="0"/>
                <w:sz w:val="18"/>
                <w:szCs w:val="18"/>
              </w:rPr>
            </w:pPr>
            <w:r>
              <w:rPr>
                <w:rFonts w:ascii="Times New Roman" w:hAnsi="Times New Roman" w:eastAsia="新宋体" w:cs="Times New Roman"/>
                <w:kern w:val="0"/>
                <w:sz w:val="18"/>
                <w:szCs w:val="18"/>
              </w:rPr>
              <w:t>评价结论及评价说明：</w:t>
            </w: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p>
            <w:pPr>
              <w:widowControl/>
              <w:spacing w:line="240" w:lineRule="exact"/>
              <w:jc w:val="left"/>
              <w:rPr>
                <w:rFonts w:ascii="Times New Roman" w:hAnsi="Times New Roman" w:eastAsia="新宋体" w:cs="Times New Roman"/>
                <w:kern w:val="0"/>
                <w:sz w:val="18"/>
                <w:szCs w:val="18"/>
              </w:rPr>
            </w:pPr>
          </w:p>
        </w:tc>
      </w:tr>
    </w:tbl>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pStyle w:val="3"/>
        <w:rPr>
          <w:rFonts w:ascii="Times New Roman" w:hAnsi="Times New Roman" w:cs="Times New Roman"/>
          <w:kern w:val="0"/>
          <w:szCs w:val="21"/>
        </w:rPr>
      </w:pPr>
    </w:p>
    <w:sectPr>
      <w:footerReference r:id="rId11" w:type="default"/>
      <w:footerReference r:id="rId12" w:type="even"/>
      <w:pgSz w:w="11907" w:h="16839"/>
      <w:pgMar w:top="1814" w:right="1361" w:bottom="1474" w:left="1361" w:header="113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roman"/>
    <w:pitch w:val="default"/>
    <w:sig w:usb0="00000000" w:usb1="00000000" w:usb2="00000000" w:usb3="00000000" w:csb0="00000000" w:csb1="00000000"/>
  </w:font>
  <w:font w:name="Verdana">
    <w:altName w:val="Ubuntu"/>
    <w:panose1 w:val="020B0604030504040204"/>
    <w:charset w:val="00"/>
    <w:family w:val="swiss"/>
    <w:pitch w:val="default"/>
    <w:sig w:usb0="00000000" w:usb1="00000000" w:usb2="00000010" w:usb3="00000000" w:csb0="0000019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jc w:val="right"/>
      <w:rPr>
        <w:rFonts w:ascii="Times New Roman" w:hAnsi="Times New Roman" w:cs="Times New Roman"/>
        <w:sz w:val="24"/>
        <w:szCs w:val="24"/>
      </w:rPr>
    </w:pPr>
    <w:sdt>
      <w:sdtPr>
        <w:id w:val="-1411615285"/>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sz w:val="28"/>
            <w:szCs w:val="28"/>
            <w:lang w:val="zh-CN"/>
          </w:rPr>
          <w:t>9</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pPr>
    <w:sdt>
      <w:sdtPr>
        <w:id w:val="384299104"/>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497220"/>
    </w:sdtPr>
    <w:sdtEndPr>
      <w:rPr>
        <w:rFonts w:ascii="Times New Roman" w:hAnsi="Times New Roman" w:cs="Times New Roman"/>
        <w:sz w:val="24"/>
        <w:szCs w:val="28"/>
      </w:rPr>
    </w:sdtEndPr>
    <w:sdtContent>
      <w:p>
        <w:pPr>
          <w:pStyle w:val="11"/>
          <w:jc w:val="right"/>
          <w:rPr>
            <w:rFonts w:ascii="Times New Roman" w:hAnsi="Times New Roman" w:cs="Times New Roman"/>
            <w:sz w:val="24"/>
            <w:szCs w:val="28"/>
          </w:rPr>
        </w:pPr>
        <w:sdt>
          <w:sdtPr>
            <w:id w:val="-973977206"/>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sz w:val="28"/>
                <w:szCs w:val="28"/>
                <w:lang w:val="zh-CN"/>
              </w:rPr>
              <w:t>35</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sdt>
      <w:sdtPr>
        <w:id w:val="-378855117"/>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sz w:val="28"/>
            <w:szCs w:val="28"/>
            <w:lang w:val="zh-CN"/>
          </w:rPr>
          <w:t>36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7550819"/>
    </w:sdtPr>
    <w:sdtEndPr>
      <w:rPr>
        <w:rFonts w:ascii="Times New Roman" w:hAnsi="Times New Roman" w:cs="Times New Roman"/>
        <w:sz w:val="24"/>
        <w:szCs w:val="28"/>
      </w:rPr>
    </w:sdtEndPr>
    <w:sdtContent>
      <w:p>
        <w:pPr>
          <w:pStyle w:val="11"/>
          <w:jc w:val="right"/>
          <w:rPr>
            <w:rFonts w:ascii="Times New Roman" w:hAnsi="Times New Roman" w:cs="Times New Roman"/>
            <w:sz w:val="24"/>
            <w:szCs w:val="28"/>
          </w:rPr>
        </w:pPr>
        <w:sdt>
          <w:sdtPr>
            <w:id w:val="-189526979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sz w:val="28"/>
                <w:szCs w:val="28"/>
                <w:lang w:val="zh-CN"/>
              </w:rPr>
              <w:t>89</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sdt>
      <w:sdtPr>
        <w:id w:val="88653217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sz w:val="28"/>
            <w:szCs w:val="28"/>
            <w:lang w:val="zh-CN"/>
          </w:rPr>
          <w:t>88</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5"/>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revisionView w:markup="0"/>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13"/>
    <w:rsid w:val="000203ED"/>
    <w:rsid w:val="00023205"/>
    <w:rsid w:val="0003129C"/>
    <w:rsid w:val="00040F06"/>
    <w:rsid w:val="000546DB"/>
    <w:rsid w:val="000562CC"/>
    <w:rsid w:val="000641F1"/>
    <w:rsid w:val="000730DB"/>
    <w:rsid w:val="00074748"/>
    <w:rsid w:val="0007592E"/>
    <w:rsid w:val="00081B97"/>
    <w:rsid w:val="0008709C"/>
    <w:rsid w:val="00087B66"/>
    <w:rsid w:val="00097C3B"/>
    <w:rsid w:val="000A4810"/>
    <w:rsid w:val="000A5407"/>
    <w:rsid w:val="000A7A8B"/>
    <w:rsid w:val="000C4B38"/>
    <w:rsid w:val="000E16FC"/>
    <w:rsid w:val="000E4BBC"/>
    <w:rsid w:val="000E4CF9"/>
    <w:rsid w:val="000F603B"/>
    <w:rsid w:val="00121F7E"/>
    <w:rsid w:val="001279C7"/>
    <w:rsid w:val="00137DA7"/>
    <w:rsid w:val="0014383C"/>
    <w:rsid w:val="00161AB7"/>
    <w:rsid w:val="00170567"/>
    <w:rsid w:val="00170D76"/>
    <w:rsid w:val="00170E33"/>
    <w:rsid w:val="001876A4"/>
    <w:rsid w:val="00191273"/>
    <w:rsid w:val="001942A9"/>
    <w:rsid w:val="00197998"/>
    <w:rsid w:val="001A7074"/>
    <w:rsid w:val="001A708E"/>
    <w:rsid w:val="001B3B50"/>
    <w:rsid w:val="001B5EFB"/>
    <w:rsid w:val="001F59A0"/>
    <w:rsid w:val="00217E6E"/>
    <w:rsid w:val="00230AF8"/>
    <w:rsid w:val="00231E8F"/>
    <w:rsid w:val="002337BA"/>
    <w:rsid w:val="00246914"/>
    <w:rsid w:val="0024747F"/>
    <w:rsid w:val="002512C0"/>
    <w:rsid w:val="00253B20"/>
    <w:rsid w:val="00260B9A"/>
    <w:rsid w:val="00261D86"/>
    <w:rsid w:val="00261E91"/>
    <w:rsid w:val="002723F7"/>
    <w:rsid w:val="00276FD7"/>
    <w:rsid w:val="00286C4A"/>
    <w:rsid w:val="00292CD2"/>
    <w:rsid w:val="00294B80"/>
    <w:rsid w:val="002C73B9"/>
    <w:rsid w:val="0030641C"/>
    <w:rsid w:val="00310731"/>
    <w:rsid w:val="00311471"/>
    <w:rsid w:val="003161F9"/>
    <w:rsid w:val="003218AA"/>
    <w:rsid w:val="00331FF9"/>
    <w:rsid w:val="00336CD5"/>
    <w:rsid w:val="00380BA5"/>
    <w:rsid w:val="003A5424"/>
    <w:rsid w:val="003C706E"/>
    <w:rsid w:val="003D6742"/>
    <w:rsid w:val="003E7297"/>
    <w:rsid w:val="003F1670"/>
    <w:rsid w:val="00417190"/>
    <w:rsid w:val="00420A3D"/>
    <w:rsid w:val="00442B52"/>
    <w:rsid w:val="00445731"/>
    <w:rsid w:val="00450E43"/>
    <w:rsid w:val="0046259C"/>
    <w:rsid w:val="004779C3"/>
    <w:rsid w:val="00485A0A"/>
    <w:rsid w:val="0049171A"/>
    <w:rsid w:val="004D4C48"/>
    <w:rsid w:val="004F5816"/>
    <w:rsid w:val="0050341B"/>
    <w:rsid w:val="00505866"/>
    <w:rsid w:val="005121D2"/>
    <w:rsid w:val="005222B5"/>
    <w:rsid w:val="00530A5C"/>
    <w:rsid w:val="00541952"/>
    <w:rsid w:val="005474E8"/>
    <w:rsid w:val="00554A4C"/>
    <w:rsid w:val="005571BF"/>
    <w:rsid w:val="00564E26"/>
    <w:rsid w:val="005751B5"/>
    <w:rsid w:val="005866F3"/>
    <w:rsid w:val="00591628"/>
    <w:rsid w:val="00595E1A"/>
    <w:rsid w:val="005A4D92"/>
    <w:rsid w:val="005C1E8B"/>
    <w:rsid w:val="005C2B44"/>
    <w:rsid w:val="005C5E32"/>
    <w:rsid w:val="005D7DEC"/>
    <w:rsid w:val="00617BBE"/>
    <w:rsid w:val="00623F02"/>
    <w:rsid w:val="006268C0"/>
    <w:rsid w:val="00637937"/>
    <w:rsid w:val="00644671"/>
    <w:rsid w:val="0064792E"/>
    <w:rsid w:val="00657E39"/>
    <w:rsid w:val="00660198"/>
    <w:rsid w:val="00660B38"/>
    <w:rsid w:val="0066691E"/>
    <w:rsid w:val="00666A86"/>
    <w:rsid w:val="00692C60"/>
    <w:rsid w:val="00696E80"/>
    <w:rsid w:val="006A6646"/>
    <w:rsid w:val="006B04D5"/>
    <w:rsid w:val="006B61CE"/>
    <w:rsid w:val="006C4945"/>
    <w:rsid w:val="006C531F"/>
    <w:rsid w:val="006C53C0"/>
    <w:rsid w:val="006D16D5"/>
    <w:rsid w:val="006D773F"/>
    <w:rsid w:val="006F3E16"/>
    <w:rsid w:val="006F5554"/>
    <w:rsid w:val="006F5A5C"/>
    <w:rsid w:val="00703028"/>
    <w:rsid w:val="007050D8"/>
    <w:rsid w:val="00706391"/>
    <w:rsid w:val="007102FE"/>
    <w:rsid w:val="00713F6D"/>
    <w:rsid w:val="00714EA2"/>
    <w:rsid w:val="00715BAC"/>
    <w:rsid w:val="00723A71"/>
    <w:rsid w:val="00731E6C"/>
    <w:rsid w:val="007328EF"/>
    <w:rsid w:val="00732B81"/>
    <w:rsid w:val="0074099E"/>
    <w:rsid w:val="00756E91"/>
    <w:rsid w:val="00773C03"/>
    <w:rsid w:val="00773CE6"/>
    <w:rsid w:val="00774EA2"/>
    <w:rsid w:val="00796E5C"/>
    <w:rsid w:val="007A32E7"/>
    <w:rsid w:val="007A641E"/>
    <w:rsid w:val="007B3C9B"/>
    <w:rsid w:val="007C471D"/>
    <w:rsid w:val="007C79FF"/>
    <w:rsid w:val="007C7A90"/>
    <w:rsid w:val="007D03E5"/>
    <w:rsid w:val="007D11B0"/>
    <w:rsid w:val="00800B20"/>
    <w:rsid w:val="0080611F"/>
    <w:rsid w:val="008073FE"/>
    <w:rsid w:val="0082128E"/>
    <w:rsid w:val="00825E89"/>
    <w:rsid w:val="00840DEC"/>
    <w:rsid w:val="00847E70"/>
    <w:rsid w:val="00851D90"/>
    <w:rsid w:val="00862B74"/>
    <w:rsid w:val="00871C6A"/>
    <w:rsid w:val="00882558"/>
    <w:rsid w:val="008A4094"/>
    <w:rsid w:val="008B30D4"/>
    <w:rsid w:val="008C6EF4"/>
    <w:rsid w:val="008E22DF"/>
    <w:rsid w:val="008F3D97"/>
    <w:rsid w:val="00917BF1"/>
    <w:rsid w:val="00924B4E"/>
    <w:rsid w:val="00943B23"/>
    <w:rsid w:val="00943CDB"/>
    <w:rsid w:val="0096745F"/>
    <w:rsid w:val="0097160F"/>
    <w:rsid w:val="00971DC2"/>
    <w:rsid w:val="009769E7"/>
    <w:rsid w:val="009C049C"/>
    <w:rsid w:val="009D3979"/>
    <w:rsid w:val="009E0CF1"/>
    <w:rsid w:val="009E2B9F"/>
    <w:rsid w:val="009E3291"/>
    <w:rsid w:val="00A10AC3"/>
    <w:rsid w:val="00A2273D"/>
    <w:rsid w:val="00A33236"/>
    <w:rsid w:val="00A40CB0"/>
    <w:rsid w:val="00A46131"/>
    <w:rsid w:val="00A52AEB"/>
    <w:rsid w:val="00A70D2D"/>
    <w:rsid w:val="00A7375D"/>
    <w:rsid w:val="00A865AE"/>
    <w:rsid w:val="00A91D85"/>
    <w:rsid w:val="00A920C9"/>
    <w:rsid w:val="00A930CB"/>
    <w:rsid w:val="00A949C3"/>
    <w:rsid w:val="00A96939"/>
    <w:rsid w:val="00AA6C1B"/>
    <w:rsid w:val="00AD56A0"/>
    <w:rsid w:val="00AD7048"/>
    <w:rsid w:val="00AE221F"/>
    <w:rsid w:val="00AE32B6"/>
    <w:rsid w:val="00AE6D57"/>
    <w:rsid w:val="00AE7C23"/>
    <w:rsid w:val="00B20B64"/>
    <w:rsid w:val="00B26AC1"/>
    <w:rsid w:val="00B63FB7"/>
    <w:rsid w:val="00B6581C"/>
    <w:rsid w:val="00B7354D"/>
    <w:rsid w:val="00B7665C"/>
    <w:rsid w:val="00B87D34"/>
    <w:rsid w:val="00B91FE0"/>
    <w:rsid w:val="00B94225"/>
    <w:rsid w:val="00B9690D"/>
    <w:rsid w:val="00BB0E9F"/>
    <w:rsid w:val="00BB16A9"/>
    <w:rsid w:val="00BC5E31"/>
    <w:rsid w:val="00BD6172"/>
    <w:rsid w:val="00C1139C"/>
    <w:rsid w:val="00C17E04"/>
    <w:rsid w:val="00C270FF"/>
    <w:rsid w:val="00C35834"/>
    <w:rsid w:val="00C366F6"/>
    <w:rsid w:val="00C45717"/>
    <w:rsid w:val="00C54CCE"/>
    <w:rsid w:val="00C639A1"/>
    <w:rsid w:val="00C67786"/>
    <w:rsid w:val="00C7481F"/>
    <w:rsid w:val="00CA1065"/>
    <w:rsid w:val="00CA6A72"/>
    <w:rsid w:val="00CA7227"/>
    <w:rsid w:val="00CB1560"/>
    <w:rsid w:val="00CB41ED"/>
    <w:rsid w:val="00CC4E3C"/>
    <w:rsid w:val="00CD3413"/>
    <w:rsid w:val="00CE11A6"/>
    <w:rsid w:val="00CF480F"/>
    <w:rsid w:val="00CF7080"/>
    <w:rsid w:val="00D24D77"/>
    <w:rsid w:val="00D329C6"/>
    <w:rsid w:val="00D35252"/>
    <w:rsid w:val="00D35537"/>
    <w:rsid w:val="00D36B13"/>
    <w:rsid w:val="00D7406C"/>
    <w:rsid w:val="00D74C62"/>
    <w:rsid w:val="00D7772B"/>
    <w:rsid w:val="00DB23F4"/>
    <w:rsid w:val="00DB3FBE"/>
    <w:rsid w:val="00DC19C5"/>
    <w:rsid w:val="00DD371D"/>
    <w:rsid w:val="00DD4CE8"/>
    <w:rsid w:val="00DD7AFB"/>
    <w:rsid w:val="00DE31A5"/>
    <w:rsid w:val="00DE5EC1"/>
    <w:rsid w:val="00DE61A3"/>
    <w:rsid w:val="00DE646E"/>
    <w:rsid w:val="00DF085E"/>
    <w:rsid w:val="00DF7BBD"/>
    <w:rsid w:val="00E0217E"/>
    <w:rsid w:val="00E05B59"/>
    <w:rsid w:val="00E11ABC"/>
    <w:rsid w:val="00E14922"/>
    <w:rsid w:val="00E1516C"/>
    <w:rsid w:val="00E1677F"/>
    <w:rsid w:val="00E24052"/>
    <w:rsid w:val="00E560B1"/>
    <w:rsid w:val="00E65AA7"/>
    <w:rsid w:val="00E95103"/>
    <w:rsid w:val="00EA741B"/>
    <w:rsid w:val="00EB05E6"/>
    <w:rsid w:val="00EB5959"/>
    <w:rsid w:val="00EC2721"/>
    <w:rsid w:val="00EC2C05"/>
    <w:rsid w:val="00EC7955"/>
    <w:rsid w:val="00ED08CC"/>
    <w:rsid w:val="00EE2675"/>
    <w:rsid w:val="00EE34DF"/>
    <w:rsid w:val="00EF198C"/>
    <w:rsid w:val="00EF3A0B"/>
    <w:rsid w:val="00EF6D08"/>
    <w:rsid w:val="00F00250"/>
    <w:rsid w:val="00F02CA5"/>
    <w:rsid w:val="00F223DF"/>
    <w:rsid w:val="00F25F98"/>
    <w:rsid w:val="00F47A39"/>
    <w:rsid w:val="00F52C41"/>
    <w:rsid w:val="00F56B79"/>
    <w:rsid w:val="00F570DD"/>
    <w:rsid w:val="00F820FA"/>
    <w:rsid w:val="00F86C5E"/>
    <w:rsid w:val="00FB46D0"/>
    <w:rsid w:val="00FB6815"/>
    <w:rsid w:val="00FC4998"/>
    <w:rsid w:val="00FC58A2"/>
    <w:rsid w:val="00FC6E82"/>
    <w:rsid w:val="00FD5ED2"/>
    <w:rsid w:val="00FE0B2D"/>
    <w:rsid w:val="00FE17FC"/>
    <w:rsid w:val="00FE2E71"/>
    <w:rsid w:val="00FF1E46"/>
    <w:rsid w:val="2E9B3A62"/>
    <w:rsid w:val="35FF3C64"/>
    <w:rsid w:val="53D4E246"/>
    <w:rsid w:val="56C838A6"/>
    <w:rsid w:val="5BFF166B"/>
    <w:rsid w:val="5DFF5F04"/>
    <w:rsid w:val="67722E7A"/>
    <w:rsid w:val="6AEAC825"/>
    <w:rsid w:val="731F31D3"/>
    <w:rsid w:val="75FFF884"/>
    <w:rsid w:val="7BE75ABC"/>
    <w:rsid w:val="7DDF442E"/>
    <w:rsid w:val="7FBE2A02"/>
    <w:rsid w:val="A56FD862"/>
    <w:rsid w:val="ADFF3475"/>
    <w:rsid w:val="AF650DD0"/>
    <w:rsid w:val="BCA71070"/>
    <w:rsid w:val="CD7DC133"/>
    <w:rsid w:val="CFFBB67F"/>
    <w:rsid w:val="D5B99D3D"/>
    <w:rsid w:val="DD5D7561"/>
    <w:rsid w:val="DD76CFE3"/>
    <w:rsid w:val="DDFB6F0F"/>
    <w:rsid w:val="EF4B33A1"/>
    <w:rsid w:val="EFBFFA90"/>
    <w:rsid w:val="EFDF5CDD"/>
    <w:rsid w:val="FAFD1A00"/>
    <w:rsid w:val="FBFA7F6C"/>
    <w:rsid w:val="FF5F59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snapToGrid w:val="0"/>
      <w:spacing w:after="156" w:afterLines="50"/>
      <w:jc w:val="center"/>
      <w:outlineLvl w:val="0"/>
    </w:pPr>
    <w:rPr>
      <w:rFonts w:ascii="宋体" w:hAnsi="宋体" w:eastAsia="宋体" w:cs="宋体"/>
      <w:b/>
      <w:bCs/>
      <w:kern w:val="0"/>
      <w:sz w:val="28"/>
      <w:szCs w:val="28"/>
    </w:rPr>
  </w:style>
  <w:style w:type="paragraph" w:styleId="3">
    <w:name w:val="heading 2"/>
    <w:basedOn w:val="1"/>
    <w:next w:val="1"/>
    <w:link w:val="29"/>
    <w:unhideWhenUsed/>
    <w:qFormat/>
    <w:uiPriority w:val="9"/>
    <w:pPr>
      <w:outlineLvl w:val="1"/>
    </w:pPr>
    <w:rPr>
      <w:rFonts w:ascii="宋体" w:hAnsi="宋体" w:eastAsia="宋体"/>
      <w:b/>
      <w:sz w:val="24"/>
      <w:szCs w:val="24"/>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List Bullet"/>
    <w:basedOn w:val="1"/>
    <w:unhideWhenUsed/>
    <w:qFormat/>
    <w:uiPriority w:val="99"/>
    <w:pPr>
      <w:numPr>
        <w:ilvl w:val="0"/>
        <w:numId w:val="1"/>
      </w:numPr>
      <w:contextualSpacing/>
    </w:pPr>
  </w:style>
  <w:style w:type="paragraph" w:styleId="6">
    <w:name w:val="Document Map"/>
    <w:basedOn w:val="1"/>
    <w:link w:val="30"/>
    <w:semiHidden/>
    <w:unhideWhenUsed/>
    <w:qFormat/>
    <w:uiPriority w:val="99"/>
    <w:rPr>
      <w:rFonts w:ascii="宋体" w:eastAsia="宋体"/>
      <w:sz w:val="18"/>
      <w:szCs w:val="18"/>
    </w:rPr>
  </w:style>
  <w:style w:type="paragraph" w:styleId="7">
    <w:name w:val="annotation text"/>
    <w:basedOn w:val="1"/>
    <w:link w:val="27"/>
    <w:semiHidden/>
    <w:unhideWhenUsed/>
    <w:qFormat/>
    <w:uiPriority w:val="99"/>
    <w:pPr>
      <w:jc w:val="left"/>
    </w:pPr>
  </w:style>
  <w:style w:type="paragraph" w:styleId="8">
    <w:name w:val="Body Text"/>
    <w:basedOn w:val="1"/>
    <w:link w:val="37"/>
    <w:qFormat/>
    <w:uiPriority w:val="0"/>
    <w:pPr>
      <w:snapToGrid w:val="0"/>
      <w:spacing w:after="120" w:line="480" w:lineRule="exact"/>
      <w:ind w:firstLine="200" w:firstLineChars="200"/>
    </w:pPr>
    <w:rPr>
      <w:rFonts w:ascii="Verdana" w:hAnsi="Verdana"/>
      <w:sz w:val="24"/>
      <w:szCs w:val="24"/>
    </w:rPr>
  </w:style>
  <w:style w:type="paragraph" w:styleId="9">
    <w:name w:val="Body Text Indent"/>
    <w:basedOn w:val="1"/>
    <w:link w:val="35"/>
    <w:semiHidden/>
    <w:unhideWhenUsed/>
    <w:qFormat/>
    <w:uiPriority w:val="99"/>
    <w:pPr>
      <w:spacing w:after="120"/>
      <w:ind w:left="420" w:leftChars="200"/>
    </w:pPr>
  </w:style>
  <w:style w:type="paragraph" w:styleId="10">
    <w:name w:val="Balloon Text"/>
    <w:basedOn w:val="1"/>
    <w:link w:val="26"/>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autoSpaceDE w:val="0"/>
      <w:autoSpaceDN w:val="0"/>
      <w:spacing w:line="460" w:lineRule="atLeast"/>
      <w:jc w:val="left"/>
    </w:pPr>
    <w:rPr>
      <w:rFonts w:ascii="Times New Roman" w:hAnsi="Times New Roman" w:cs="Times New Roman"/>
      <w:b/>
      <w:kern w:val="0"/>
      <w:sz w:val="24"/>
      <w:szCs w:val="28"/>
      <w:lang w:val="zh-CN" w:bidi="zh-CN"/>
    </w:rPr>
  </w:style>
  <w:style w:type="paragraph" w:styleId="14">
    <w:name w:val="toc 2"/>
    <w:basedOn w:val="1"/>
    <w:next w:val="1"/>
    <w:unhideWhenUsed/>
    <w:qFormat/>
    <w:uiPriority w:val="39"/>
    <w:pPr>
      <w:tabs>
        <w:tab w:val="right" w:leader="dot" w:pos="8296"/>
      </w:tabs>
      <w:spacing w:line="400" w:lineRule="atLeast"/>
      <w:ind w:left="1110" w:leftChars="300" w:hanging="480" w:hangingChars="200"/>
    </w:pPr>
    <w:rPr>
      <w:rFonts w:ascii="楷体" w:hAnsi="楷体" w:eastAsia="楷体" w:cs="Times New Roman"/>
      <w:sz w:val="24"/>
      <w:szCs w:val="2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7"/>
    <w:next w:val="7"/>
    <w:link w:val="28"/>
    <w:semiHidden/>
    <w:unhideWhenUsed/>
    <w:qFormat/>
    <w:uiPriority w:val="99"/>
    <w:rPr>
      <w:b/>
      <w:bCs/>
    </w:rPr>
  </w:style>
  <w:style w:type="paragraph" w:styleId="17">
    <w:name w:val="Body Text First Indent 2"/>
    <w:basedOn w:val="9"/>
    <w:link w:val="36"/>
    <w:unhideWhenUsed/>
    <w:qFormat/>
    <w:uiPriority w:val="99"/>
    <w:pPr>
      <w:snapToGrid w:val="0"/>
      <w:spacing w:line="480" w:lineRule="exact"/>
      <w:ind w:firstLine="420" w:firstLineChars="200"/>
    </w:pPr>
    <w:rPr>
      <w:rFonts w:ascii="Times New Roman" w:hAnsi="Times New Roman" w:eastAsia="宋体" w:cs="Times New Roman"/>
      <w:sz w:val="24"/>
      <w:szCs w:val="24"/>
    </w:r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Char"/>
    <w:basedOn w:val="19"/>
    <w:link w:val="12"/>
    <w:qFormat/>
    <w:uiPriority w:val="99"/>
    <w:rPr>
      <w:sz w:val="18"/>
      <w:szCs w:val="18"/>
    </w:rPr>
  </w:style>
  <w:style w:type="character" w:customStyle="1" w:styleId="23">
    <w:name w:val="页脚 Char"/>
    <w:basedOn w:val="19"/>
    <w:link w:val="11"/>
    <w:qFormat/>
    <w:uiPriority w:val="99"/>
    <w:rPr>
      <w:sz w:val="18"/>
      <w:szCs w:val="18"/>
    </w:rPr>
  </w:style>
  <w:style w:type="table" w:customStyle="1" w:styleId="2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5">
    <w:name w:val="Table Paragraph"/>
    <w:basedOn w:val="1"/>
    <w:link w:val="42"/>
    <w:qFormat/>
    <w:uiPriority w:val="1"/>
    <w:pPr>
      <w:autoSpaceDE w:val="0"/>
      <w:autoSpaceDN w:val="0"/>
      <w:jc w:val="left"/>
    </w:pPr>
    <w:rPr>
      <w:rFonts w:ascii="宋体" w:hAnsi="宋体" w:eastAsia="宋体" w:cs="宋体"/>
      <w:kern w:val="0"/>
      <w:sz w:val="22"/>
      <w:lang w:val="zh-CN" w:bidi="zh-CN"/>
    </w:rPr>
  </w:style>
  <w:style w:type="character" w:customStyle="1" w:styleId="26">
    <w:name w:val="批注框文本 Char"/>
    <w:basedOn w:val="19"/>
    <w:link w:val="10"/>
    <w:semiHidden/>
    <w:qFormat/>
    <w:uiPriority w:val="99"/>
    <w:rPr>
      <w:sz w:val="18"/>
      <w:szCs w:val="18"/>
    </w:rPr>
  </w:style>
  <w:style w:type="character" w:customStyle="1" w:styleId="27">
    <w:name w:val="批注文字 Char"/>
    <w:basedOn w:val="19"/>
    <w:link w:val="7"/>
    <w:semiHidden/>
    <w:qFormat/>
    <w:uiPriority w:val="99"/>
  </w:style>
  <w:style w:type="character" w:customStyle="1" w:styleId="28">
    <w:name w:val="批注主题 Char"/>
    <w:basedOn w:val="27"/>
    <w:link w:val="16"/>
    <w:semiHidden/>
    <w:qFormat/>
    <w:uiPriority w:val="99"/>
    <w:rPr>
      <w:b/>
      <w:bCs/>
    </w:rPr>
  </w:style>
  <w:style w:type="character" w:customStyle="1" w:styleId="29">
    <w:name w:val="标题 2 Char"/>
    <w:basedOn w:val="19"/>
    <w:link w:val="3"/>
    <w:qFormat/>
    <w:uiPriority w:val="9"/>
    <w:rPr>
      <w:rFonts w:ascii="宋体" w:hAnsi="宋体" w:eastAsia="宋体"/>
      <w:b/>
      <w:kern w:val="2"/>
      <w:sz w:val="24"/>
      <w:szCs w:val="24"/>
    </w:rPr>
  </w:style>
  <w:style w:type="character" w:customStyle="1" w:styleId="30">
    <w:name w:val="文档结构图 Char"/>
    <w:basedOn w:val="19"/>
    <w:link w:val="6"/>
    <w:semiHidden/>
    <w:qFormat/>
    <w:uiPriority w:val="99"/>
    <w:rPr>
      <w:rFonts w:ascii="宋体" w:eastAsia="宋体"/>
      <w:kern w:val="2"/>
      <w:sz w:val="18"/>
      <w:szCs w:val="18"/>
    </w:rPr>
  </w:style>
  <w:style w:type="character" w:customStyle="1" w:styleId="31">
    <w:name w:val="标题 1 Char"/>
    <w:basedOn w:val="19"/>
    <w:link w:val="2"/>
    <w:qFormat/>
    <w:uiPriority w:val="9"/>
    <w:rPr>
      <w:rFonts w:ascii="宋体" w:hAnsi="宋体" w:eastAsia="宋体" w:cs="宋体"/>
      <w:b/>
      <w:bCs/>
      <w:sz w:val="28"/>
      <w:szCs w:val="28"/>
    </w:rPr>
  </w:style>
  <w:style w:type="character" w:customStyle="1" w:styleId="32">
    <w:name w:val="标题 3 Char"/>
    <w:basedOn w:val="19"/>
    <w:link w:val="4"/>
    <w:qFormat/>
    <w:uiPriority w:val="9"/>
    <w:rPr>
      <w:b/>
      <w:bCs/>
      <w:kern w:val="2"/>
      <w:sz w:val="32"/>
      <w:szCs w:val="32"/>
    </w:rPr>
  </w:style>
  <w:style w:type="paragraph" w:customStyle="1" w:styleId="33">
    <w:name w:val="样式 小四 行距: 1.5 倍行距"/>
    <w:basedOn w:val="1"/>
    <w:qFormat/>
    <w:uiPriority w:val="0"/>
    <w:pPr>
      <w:ind w:firstLine="480"/>
    </w:pPr>
    <w:rPr>
      <w:rFonts w:ascii="Times New Roman" w:hAnsi="Times New Roman" w:eastAsia="宋体" w:cs="宋体"/>
      <w:szCs w:val="20"/>
    </w:rPr>
  </w:style>
  <w:style w:type="paragraph" w:styleId="34">
    <w:name w:val="List Paragraph"/>
    <w:basedOn w:val="1"/>
    <w:qFormat/>
    <w:uiPriority w:val="34"/>
    <w:pPr>
      <w:ind w:firstLine="420" w:firstLineChars="200"/>
    </w:pPr>
  </w:style>
  <w:style w:type="character" w:customStyle="1" w:styleId="35">
    <w:name w:val="正文文本缩进 Char"/>
    <w:basedOn w:val="19"/>
    <w:link w:val="9"/>
    <w:semiHidden/>
    <w:qFormat/>
    <w:uiPriority w:val="99"/>
    <w:rPr>
      <w:kern w:val="2"/>
      <w:sz w:val="21"/>
      <w:szCs w:val="22"/>
    </w:rPr>
  </w:style>
  <w:style w:type="character" w:customStyle="1" w:styleId="36">
    <w:name w:val="正文首行缩进 2 Char"/>
    <w:basedOn w:val="35"/>
    <w:link w:val="17"/>
    <w:qFormat/>
    <w:uiPriority w:val="99"/>
    <w:rPr>
      <w:rFonts w:ascii="Times New Roman" w:hAnsi="Times New Roman" w:eastAsia="宋体" w:cs="Times New Roman"/>
      <w:kern w:val="2"/>
      <w:sz w:val="24"/>
      <w:szCs w:val="24"/>
    </w:rPr>
  </w:style>
  <w:style w:type="character" w:customStyle="1" w:styleId="37">
    <w:name w:val="正文文本 Char"/>
    <w:link w:val="8"/>
    <w:qFormat/>
    <w:locked/>
    <w:uiPriority w:val="0"/>
    <w:rPr>
      <w:rFonts w:ascii="Verdana" w:hAnsi="Verdana"/>
      <w:kern w:val="2"/>
      <w:sz w:val="24"/>
      <w:szCs w:val="24"/>
    </w:rPr>
  </w:style>
  <w:style w:type="character" w:customStyle="1" w:styleId="38">
    <w:name w:val="正文文本 字符1"/>
    <w:basedOn w:val="19"/>
    <w:semiHidden/>
    <w:qFormat/>
    <w:uiPriority w:val="99"/>
    <w:rPr>
      <w:kern w:val="2"/>
      <w:sz w:val="21"/>
      <w:szCs w:val="22"/>
    </w:rPr>
  </w:style>
  <w:style w:type="character" w:customStyle="1" w:styleId="39">
    <w:name w:val="font11"/>
    <w:basedOn w:val="19"/>
    <w:qFormat/>
    <w:uiPriority w:val="0"/>
    <w:rPr>
      <w:rFonts w:hint="eastAsia" w:ascii="宋体" w:hAnsi="宋体" w:eastAsia="宋体" w:cs="宋体"/>
      <w:color w:val="000000"/>
      <w:sz w:val="21"/>
      <w:szCs w:val="21"/>
      <w:u w:val="none"/>
    </w:rPr>
  </w:style>
  <w:style w:type="paragraph" w:customStyle="1" w:styleId="40">
    <w:name w:val="标题 11"/>
    <w:basedOn w:val="1"/>
    <w:qFormat/>
    <w:uiPriority w:val="1"/>
    <w:pPr>
      <w:tabs>
        <w:tab w:val="left" w:pos="6995"/>
      </w:tabs>
      <w:autoSpaceDE w:val="0"/>
      <w:autoSpaceDN w:val="0"/>
      <w:jc w:val="left"/>
      <w:outlineLvl w:val="1"/>
    </w:pPr>
    <w:rPr>
      <w:rFonts w:cs="Times New Roman" w:asciiTheme="minorEastAsia" w:hAnsiTheme="minorEastAsia"/>
      <w:b/>
      <w:kern w:val="0"/>
      <w:sz w:val="36"/>
      <w:szCs w:val="36"/>
      <w:lang w:val="zh-CN" w:bidi="zh-CN"/>
    </w:rPr>
  </w:style>
  <w:style w:type="paragraph" w:customStyle="1" w:styleId="41">
    <w:name w:val="Default"/>
    <w:qFormat/>
    <w:uiPriority w:val="0"/>
    <w:pPr>
      <w:widowControl w:val="0"/>
      <w:autoSpaceDE w:val="0"/>
      <w:autoSpaceDN w:val="0"/>
      <w:adjustRightInd w:val="0"/>
    </w:pPr>
    <w:rPr>
      <w:rFonts w:ascii="楷体" w:hAnsi="楷体" w:cs="楷体" w:eastAsiaTheme="minorEastAsia"/>
      <w:color w:val="000000"/>
      <w:sz w:val="24"/>
      <w:szCs w:val="24"/>
      <w:lang w:val="en-US" w:eastAsia="zh-CN" w:bidi="ar-SA"/>
    </w:rPr>
  </w:style>
  <w:style w:type="character" w:customStyle="1" w:styleId="42">
    <w:name w:val="Table Paragraph Char"/>
    <w:basedOn w:val="19"/>
    <w:link w:val="25"/>
    <w:qFormat/>
    <w:uiPriority w:val="1"/>
    <w:rPr>
      <w:rFonts w:ascii="宋体" w:hAnsi="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89</Pages>
  <Words>13619</Words>
  <Characters>77632</Characters>
  <Lines>646</Lines>
  <Paragraphs>182</Paragraphs>
  <TotalTime>1</TotalTime>
  <ScaleCrop>false</ScaleCrop>
  <LinksUpToDate>false</LinksUpToDate>
  <CharactersWithSpaces>91069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2023-09-07T08:51:00Z</dcterms:created>
  <dc:creator>卜继勘</dc:creator>
  <cp:lastModifiedBy>greatwall</cp:lastModifiedBy>
  <cp:lastPrinted>2023-09-08T11:51:00Z</cp:lastPrinted>
  <dcterms:modified xsi:type="dcterms:W3CDTF">2023-09-11T10:26:36Z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