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themeColor="text1"/>
          <w:spacing w:val="-16"/>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1100" w:lineRule="exact"/>
        <w:jc w:val="both"/>
        <w:textAlignment w:val="auto"/>
        <w:rPr>
          <w:rFonts w:hint="default" w:ascii="Times New Roman" w:hAnsi="Times New Roman" w:eastAsia="方正小标宋简体" w:cs="Times New Roman"/>
          <w:color w:val="FF0000"/>
          <w:spacing w:val="-10"/>
          <w:w w:val="70"/>
          <w:sz w:val="110"/>
          <w:szCs w:val="100"/>
        </w:rPr>
      </w:pPr>
      <w:r>
        <w:rPr>
          <w:rFonts w:hint="default" w:ascii="Times New Roman" w:hAnsi="Times New Roman" w:cs="Times New Roman"/>
          <w:w w:val="66"/>
          <w:sz w:val="90"/>
        </w:rPr>
        <mc:AlternateContent>
          <mc:Choice Requires="wps">
            <w:drawing>
              <wp:anchor distT="0" distB="0" distL="114300" distR="114300" simplePos="0" relativeHeight="251658240" behindDoc="0" locked="0" layoutInCell="1" allowOverlap="1">
                <wp:simplePos x="0" y="0"/>
                <wp:positionH relativeFrom="column">
                  <wp:posOffset>4722495</wp:posOffset>
                </wp:positionH>
                <wp:positionV relativeFrom="paragraph">
                  <wp:posOffset>199390</wp:posOffset>
                </wp:positionV>
                <wp:extent cx="1228090" cy="1581785"/>
                <wp:effectExtent l="0" t="0" r="10160" b="18415"/>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228090" cy="158178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1400" w:lineRule="exact"/>
                              <w:textAlignment w:val="auto"/>
                              <w:rPr>
                                <w:w w:val="60"/>
                                <w:sz w:val="120"/>
                                <w:szCs w:val="110"/>
                              </w:rPr>
                            </w:pPr>
                            <w:r>
                              <w:rPr>
                                <w:rFonts w:hint="eastAsia" w:eastAsia="方正小标宋简体"/>
                                <w:color w:val="FF0000"/>
                                <w:w w:val="60"/>
                                <w:sz w:val="120"/>
                                <w:szCs w:val="110"/>
                              </w:rPr>
                              <w:t>文件</w:t>
                            </w: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371.85pt;margin-top:15.7pt;height:124.55pt;width:96.7pt;z-index:251658240;mso-width-relative:page;mso-height-relative:page;" fillcolor="#FFFFFF" filled="t" stroked="f" coordsize="21600,21600" o:gfxdata="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VH/tbZAAAACgEAAA8AAAAAAAAAAQAgAAAAIgAAAGRycy9kb3ducmV2&#10;LnhtbFBLAQIUABQAAAAIAIdO4kBFKT4++wEAAOcDAAAOAAAAAAAAAAEAIAAAACgBAABkcnMvZTJv&#10;RG9jLnhtbFBLBQYAAAAABgAGAFkBAACVBQ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400" w:lineRule="exact"/>
                        <w:textAlignment w:val="auto"/>
                        <w:rPr>
                          <w:w w:val="60"/>
                          <w:sz w:val="120"/>
                          <w:szCs w:val="110"/>
                        </w:rPr>
                      </w:pPr>
                      <w:r>
                        <w:rPr>
                          <w:rFonts w:hint="eastAsia" w:eastAsia="方正小标宋简体"/>
                          <w:color w:val="FF0000"/>
                          <w:w w:val="60"/>
                          <w:sz w:val="120"/>
                          <w:szCs w:val="110"/>
                        </w:rPr>
                        <w:t>文件</w:t>
                      </w:r>
                    </w:p>
                  </w:txbxContent>
                </v:textbox>
              </v:rect>
            </w:pict>
          </mc:Fallback>
        </mc:AlternateContent>
      </w:r>
      <w:r>
        <w:rPr>
          <w:rFonts w:hint="default" w:ascii="Times New Roman" w:hAnsi="Times New Roman" w:eastAsia="方正小标宋简体" w:cs="Times New Roman"/>
          <w:color w:val="FF0000"/>
          <w:spacing w:val="-10"/>
          <w:w w:val="66"/>
          <w:sz w:val="90"/>
          <w:szCs w:val="100"/>
        </w:rPr>
        <w:t>长沙市望城区市场监督管理局</w:t>
      </w:r>
    </w:p>
    <w:p>
      <w:pPr>
        <w:keepNext w:val="0"/>
        <w:keepLines w:val="0"/>
        <w:pageBreakBefore w:val="0"/>
        <w:widowControl w:val="0"/>
        <w:kinsoku/>
        <w:wordWrap/>
        <w:overflowPunct/>
        <w:topLinePunct w:val="0"/>
        <w:autoSpaceDE/>
        <w:autoSpaceDN/>
        <w:bidi w:val="0"/>
        <w:adjustRightInd/>
        <w:snapToGrid/>
        <w:spacing w:line="1100" w:lineRule="exact"/>
        <w:jc w:val="both"/>
        <w:textAlignment w:val="auto"/>
        <w:rPr>
          <w:rFonts w:hint="default" w:ascii="Times New Roman" w:hAnsi="Times New Roman" w:eastAsia="仿宋_GB2312" w:cs="Times New Roman"/>
          <w:color w:val="000000"/>
          <w:spacing w:val="0"/>
          <w:w w:val="85"/>
          <w:sz w:val="80"/>
          <w:szCs w:val="32"/>
        </w:rPr>
      </w:pPr>
      <w:r>
        <w:rPr>
          <w:rFonts w:hint="default" w:ascii="Times New Roman" w:hAnsi="Times New Roman" w:eastAsia="方正小标宋简体" w:cs="Times New Roman"/>
          <w:color w:val="FF0000"/>
          <w:spacing w:val="0"/>
          <w:w w:val="85"/>
          <w:sz w:val="80"/>
          <w:szCs w:val="100"/>
        </w:rPr>
        <w:t>长沙市</w:t>
      </w:r>
      <w:r>
        <w:rPr>
          <w:rFonts w:hint="default" w:ascii="Times New Roman" w:hAnsi="Times New Roman" w:eastAsia="方正小标宋简体" w:cs="Times New Roman"/>
          <w:color w:val="FF0000"/>
          <w:spacing w:val="0"/>
          <w:w w:val="85"/>
          <w:sz w:val="80"/>
          <w:szCs w:val="100"/>
          <w:lang w:eastAsia="zh-CN"/>
        </w:rPr>
        <w:t>望城区知识产权</w:t>
      </w:r>
      <w:r>
        <w:rPr>
          <w:rFonts w:hint="default" w:ascii="Times New Roman" w:hAnsi="Times New Roman" w:eastAsia="方正小标宋简体" w:cs="Times New Roman"/>
          <w:color w:val="FF0000"/>
          <w:spacing w:val="0"/>
          <w:w w:val="85"/>
          <w:sz w:val="80"/>
          <w:szCs w:val="100"/>
        </w:rPr>
        <w:t>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Cs/>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bookmarkStart w:id="0" w:name="_GoBack"/>
      <w:r>
        <w:rPr>
          <w:rFonts w:hint="default" w:ascii="Times New Roman" w:hAnsi="Times New Roman" w:eastAsia="仿宋_GB2312" w:cs="Times New Roman"/>
          <w:bCs/>
          <w:color w:val="000000" w:themeColor="text1"/>
          <w:sz w:val="32"/>
          <w:szCs w:val="32"/>
          <w:lang w:eastAsia="zh-CN"/>
          <w14:textFill>
            <w14:solidFill>
              <w14:schemeClr w14:val="tx1"/>
            </w14:solidFill>
          </w14:textFill>
        </w:rPr>
        <w:t>望市监</w:t>
      </w:r>
      <w:r>
        <w:rPr>
          <w:rFonts w:hint="default" w:ascii="Times New Roman" w:hAnsi="Times New Roman" w:eastAsia="仿宋_GB2312" w:cs="Times New Roman"/>
          <w:bCs/>
          <w:color w:val="000000" w:themeColor="text1"/>
          <w:sz w:val="32"/>
          <w:szCs w:val="32"/>
          <w14:textFill>
            <w14:solidFill>
              <w14:schemeClr w14:val="tx1"/>
            </w14:solidFill>
          </w14:textFill>
        </w:rPr>
        <w:t>发〔2019〕</w:t>
      </w:r>
      <w:r>
        <w:rPr>
          <w:rFonts w:hint="eastAsia" w:ascii="Times New Roman" w:hAnsi="Times New Roman" w:cs="Times New Roman"/>
          <w:bCs/>
          <w:color w:val="000000" w:themeColor="text1"/>
          <w:sz w:val="32"/>
          <w:szCs w:val="32"/>
          <w:lang w:val="en-US" w:eastAsia="zh-CN"/>
          <w14:textFill>
            <w14:solidFill>
              <w14:schemeClr w14:val="tx1"/>
            </w14:solidFill>
          </w14:textFill>
        </w:rPr>
        <w:t>56</w:t>
      </w:r>
      <w:r>
        <w:rPr>
          <w:rFonts w:hint="default" w:ascii="Times New Roman" w:hAnsi="Times New Roman" w:eastAsia="仿宋_GB2312" w:cs="Times New Roman"/>
          <w:bCs/>
          <w:color w:val="000000" w:themeColor="text1"/>
          <w:sz w:val="32"/>
          <w:szCs w:val="32"/>
          <w14:textFill>
            <w14:solidFill>
              <w14:schemeClr w14:val="tx1"/>
            </w14:solidFill>
          </w14:textFill>
        </w:rPr>
        <w:t>号</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color w:val="000000" w:themeColor="text1"/>
          <w:spacing w:val="-16"/>
          <w:sz w:val="32"/>
          <w:szCs w:val="32"/>
          <w14:textFill>
            <w14:solidFill>
              <w14:schemeClr w14:val="tx1"/>
            </w14:solidFill>
          </w14:textFill>
        </w:rPr>
      </w:pPr>
      <w:r>
        <w:rPr>
          <w:rFonts w:hint="default" w:ascii="Times New Roman" w:hAnsi="Times New Roman" w:cs="Times New Roman"/>
          <w:sz w:val="44"/>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307340</wp:posOffset>
                </wp:positionV>
                <wp:extent cx="5883910" cy="37465"/>
                <wp:effectExtent l="0" t="9525" r="2540" b="10160"/>
                <wp:wrapNone/>
                <wp:docPr id="3" name="Line 4"/>
                <wp:cNvGraphicFramePr/>
                <a:graphic xmlns:a="http://schemas.openxmlformats.org/drawingml/2006/main">
                  <a:graphicData uri="http://schemas.microsoft.com/office/word/2010/wordprocessingShape">
                    <wps:wsp>
                      <wps:cNvCnPr>
                        <a:cxnSpLocks noChangeShapeType="1"/>
                      </wps:cNvCnPr>
                      <wps:spPr bwMode="auto">
                        <a:xfrm flipV="1">
                          <a:off x="0" y="0"/>
                          <a:ext cx="5883910" cy="37465"/>
                        </a:xfrm>
                        <a:prstGeom prst="line">
                          <a:avLst/>
                        </a:prstGeom>
                        <a:noFill/>
                        <a:ln w="19050">
                          <a:solidFill>
                            <a:srgbClr val="FF0000"/>
                          </a:solidFill>
                          <a:round/>
                        </a:ln>
                      </wps:spPr>
                      <wps:bodyPr/>
                    </wps:wsp>
                  </a:graphicData>
                </a:graphic>
              </wp:anchor>
            </w:drawing>
          </mc:Choice>
          <mc:Fallback>
            <w:pict>
              <v:line id="Line 4" o:spid="_x0000_s1026" o:spt="20" style="position:absolute;left:0pt;flip:y;margin-left:-3.55pt;margin-top:24.2pt;height:2.95pt;width:463.3pt;z-index:251660288;mso-width-relative:page;mso-height-relative:page;" filled="f" stroked="t" coordsize="21600,21600" o:gfxdata="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bR/PfZAAAACAEAAA8AAAAAAAAAAQAgAAAAIgAAAGRycy9kb3ducmV2LnhtbFBL&#10;AQIUABQAAAAIAIdO4kDhWUUIvAEAAGADAAAOAAAAAAAAAAEAIAAAACgBAABkcnMvZTJvRG9jLnht&#10;bFBLBQYAAAAABgAGAFkBAABWBQAAAAA=&#10;">
                <v:fill on="f" focussize="0,0"/>
                <v:stroke weight="1.5pt" color="#FF0000" joinstyle="round"/>
                <v:imagedata o:title=""/>
                <o:lock v:ext="edit" aspectratio="f"/>
              </v:line>
            </w:pict>
          </mc:Fallback>
        </mc:AlternateContent>
      </w:r>
    </w:p>
    <w:p>
      <w:pPr>
        <w:spacing w:line="600" w:lineRule="exact"/>
        <w:jc w:val="center"/>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z w:val="44"/>
          <w:szCs w:val="44"/>
          <w:lang w:val="zh-TW" w:eastAsia="zh-TW"/>
          <w14:textFill>
            <w14:solidFill>
              <w14:schemeClr w14:val="tx1"/>
            </w14:solidFill>
          </w14:textFill>
        </w:rPr>
      </w:pPr>
      <w:r>
        <w:rPr>
          <w:rFonts w:hint="default" w:ascii="Times New Roman" w:hAnsi="Times New Roman" w:eastAsia="方正小标宋简体" w:cs="Times New Roman"/>
          <w:color w:val="000000" w:themeColor="text1"/>
          <w:sz w:val="44"/>
          <w:szCs w:val="44"/>
          <w:lang w:val="zh-TW" w:eastAsia="zh-TW"/>
          <w14:textFill>
            <w14:solidFill>
              <w14:schemeClr w14:val="tx1"/>
            </w14:solidFill>
          </w14:textFill>
        </w:rPr>
        <w:t>长沙市望城区市场监督管理局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themeColor="text1"/>
          <w:spacing w:val="45"/>
          <w:sz w:val="44"/>
          <w:szCs w:val="44"/>
          <w:lang w:val="zh-TW" w:eastAsia="zh-TW"/>
          <w14:textFill>
            <w14:solidFill>
              <w14:schemeClr w14:val="tx1"/>
            </w14:solidFill>
          </w14:textFill>
        </w:rPr>
      </w:pPr>
      <w:r>
        <w:rPr>
          <w:rFonts w:hint="default" w:ascii="Times New Roman" w:hAnsi="Times New Roman" w:eastAsia="方正小标宋简体" w:cs="Times New Roman"/>
          <w:color w:val="000000" w:themeColor="text1"/>
          <w:spacing w:val="-28"/>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pacing w:val="45"/>
          <w:sz w:val="44"/>
          <w:szCs w:val="44"/>
          <w:lang w:val="zh-TW" w:eastAsia="zh-TW"/>
          <w14:textFill>
            <w14:solidFill>
              <w14:schemeClr w14:val="tx1"/>
            </w14:solidFill>
          </w14:textFill>
        </w:rPr>
        <w:t>长沙市望城区知识产权局</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关于长沙市望城区</w:t>
      </w:r>
      <w:r>
        <w:rPr>
          <w:rFonts w:hint="default" w:ascii="Times New Roman" w:hAnsi="Times New Roman" w:eastAsia="方正小标宋简体" w:cs="Times New Roman"/>
          <w:sz w:val="44"/>
          <w:szCs w:val="44"/>
          <w:lang w:eastAsia="zh-CN"/>
        </w:rPr>
        <w:t>第二届</w:t>
      </w:r>
      <w:r>
        <w:rPr>
          <w:rFonts w:hint="default" w:ascii="Times New Roman" w:hAnsi="Times New Roman" w:eastAsia="方正小标宋简体" w:cs="Times New Roman"/>
          <w:sz w:val="44"/>
          <w:szCs w:val="44"/>
        </w:rPr>
        <w:t>专利奖的通知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Cs w:val="32"/>
        </w:rPr>
      </w:pPr>
      <w:r>
        <w:rPr>
          <w:rFonts w:hint="default" w:ascii="Times New Roman" w:hAnsi="Times New Roman" w:cs="Times New Roman"/>
          <w:szCs w:val="32"/>
        </w:rPr>
        <w:t>各有关单位：</w:t>
      </w:r>
    </w:p>
    <w:p>
      <w:pPr>
        <w:keepNext w:val="0"/>
        <w:keepLines w:val="0"/>
        <w:pageBreakBefore w:val="0"/>
        <w:kinsoku/>
        <w:wordWrap/>
        <w:overflowPunct/>
        <w:topLinePunct w:val="0"/>
        <w:autoSpaceDE/>
        <w:autoSpaceDN/>
        <w:bidi w:val="0"/>
        <w:adjustRightInd/>
        <w:snapToGrid/>
        <w:spacing w:line="600" w:lineRule="exact"/>
        <w:ind w:firstLine="645"/>
        <w:jc w:val="left"/>
        <w:textAlignment w:val="auto"/>
        <w:rPr>
          <w:rFonts w:hint="default" w:ascii="Times New Roman" w:hAnsi="Times New Roman" w:cs="Times New Roman"/>
          <w:szCs w:val="32"/>
        </w:rPr>
      </w:pPr>
      <w:r>
        <w:rPr>
          <w:rFonts w:hint="default" w:ascii="Times New Roman" w:hAnsi="Times New Roman" w:cs="Times New Roman"/>
          <w:szCs w:val="32"/>
        </w:rPr>
        <w:t>为鼓励发明创造，支持企业创新创业，加强专利的运用、保护和管理，根据《长沙市望城区专利奖补实施办法》（望政发〔2017〕54号）文件精神，决定启动201</w:t>
      </w:r>
      <w:r>
        <w:rPr>
          <w:rFonts w:hint="default" w:ascii="Times New Roman" w:hAnsi="Times New Roman" w:cs="Times New Roman"/>
          <w:szCs w:val="32"/>
          <w:lang w:val="en-US" w:eastAsia="zh-CN"/>
        </w:rPr>
        <w:t>8</w:t>
      </w:r>
      <w:r>
        <w:rPr>
          <w:rFonts w:hint="default" w:ascii="Times New Roman" w:hAnsi="Times New Roman" w:cs="Times New Roman"/>
          <w:szCs w:val="32"/>
        </w:rPr>
        <w:t>-201</w:t>
      </w:r>
      <w:r>
        <w:rPr>
          <w:rFonts w:hint="default" w:ascii="Times New Roman" w:hAnsi="Times New Roman" w:cs="Times New Roman"/>
          <w:szCs w:val="32"/>
          <w:lang w:val="en-US" w:eastAsia="zh-CN"/>
        </w:rPr>
        <w:t>9</w:t>
      </w:r>
      <w:r>
        <w:rPr>
          <w:rFonts w:hint="default" w:ascii="Times New Roman" w:hAnsi="Times New Roman" w:cs="Times New Roman"/>
          <w:szCs w:val="32"/>
        </w:rPr>
        <w:t>年度长沙市望城区</w:t>
      </w:r>
      <w:r>
        <w:rPr>
          <w:rFonts w:hint="default" w:ascii="Times New Roman" w:hAnsi="Times New Roman" w:cs="Times New Roman"/>
          <w:szCs w:val="32"/>
          <w:lang w:eastAsia="zh-CN"/>
        </w:rPr>
        <w:t>第二届</w:t>
      </w:r>
      <w:r>
        <w:rPr>
          <w:rFonts w:hint="default" w:ascii="Times New Roman" w:hAnsi="Times New Roman" w:cs="Times New Roman"/>
          <w:szCs w:val="32"/>
        </w:rPr>
        <w:t>专利奖评选工作。请各有关单位根据自身实际，严格按照要求积极进行申报。</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szCs w:val="32"/>
        </w:rPr>
      </w:pPr>
      <w:r>
        <w:rPr>
          <w:rFonts w:hint="default" w:ascii="Times New Roman" w:hAnsi="Times New Roman" w:cs="Times New Roman"/>
          <w:szCs w:val="32"/>
        </w:rPr>
        <w:t>联系地址：</w:t>
      </w:r>
      <w:r>
        <w:rPr>
          <w:rFonts w:hint="default" w:ascii="Times New Roman" w:hAnsi="Times New Roman" w:cs="Times New Roman"/>
          <w:szCs w:val="32"/>
          <w:lang w:eastAsia="zh-CN"/>
        </w:rPr>
        <w:t>高塘岭街道文源中路</w:t>
      </w:r>
      <w:r>
        <w:rPr>
          <w:rFonts w:hint="default" w:ascii="Times New Roman" w:hAnsi="Times New Roman" w:cs="Times New Roman"/>
          <w:szCs w:val="32"/>
          <w:lang w:val="en-US" w:eastAsia="zh-CN"/>
        </w:rPr>
        <w:t>29号216</w:t>
      </w:r>
      <w:r>
        <w:rPr>
          <w:rFonts w:hint="default" w:ascii="Times New Roman" w:hAnsi="Times New Roman" w:cs="Times New Roman"/>
          <w:szCs w:val="32"/>
        </w:rPr>
        <w:t>室</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cs="Times New Roman"/>
          <w:szCs w:val="32"/>
        </w:rPr>
      </w:pPr>
      <w:r>
        <w:rPr>
          <w:rFonts w:hint="default" w:ascii="Times New Roman" w:hAnsi="Times New Roman" w:cs="Times New Roman"/>
          <w:szCs w:val="32"/>
        </w:rPr>
        <w:t>联系人：</w:t>
      </w:r>
      <w:r>
        <w:rPr>
          <w:rFonts w:hint="default" w:ascii="Times New Roman" w:hAnsi="Times New Roman" w:cs="Times New Roman"/>
          <w:szCs w:val="32"/>
          <w:lang w:eastAsia="zh-CN"/>
        </w:rPr>
        <w:t>陈晓斌</w:t>
      </w:r>
      <w:r>
        <w:rPr>
          <w:rFonts w:hint="default" w:ascii="Times New Roman" w:hAnsi="Times New Roman" w:cs="Times New Roman"/>
          <w:szCs w:val="32"/>
        </w:rPr>
        <w:t xml:space="preserve">   </w:t>
      </w:r>
      <w:r>
        <w:rPr>
          <w:rFonts w:hint="default" w:ascii="Times New Roman" w:hAnsi="Times New Roman" w:cs="Times New Roman"/>
          <w:szCs w:val="32"/>
          <w:lang w:eastAsia="zh-CN"/>
        </w:rPr>
        <w:t>刘金芳</w:t>
      </w:r>
      <w:r>
        <w:rPr>
          <w:rFonts w:hint="default" w:ascii="Times New Roman" w:hAnsi="Times New Roman" w:cs="Times New Roman"/>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szCs w:val="32"/>
          <w:lang w:val="en-US" w:eastAsia="zh-CN"/>
        </w:rPr>
      </w:pPr>
      <w:r>
        <w:rPr>
          <w:rFonts w:hint="default" w:ascii="Times New Roman" w:hAnsi="Times New Roman" w:cs="Times New Roman"/>
          <w:szCs w:val="32"/>
        </w:rPr>
        <w:t>联系电话：</w:t>
      </w:r>
      <w:r>
        <w:rPr>
          <w:rFonts w:hint="default" w:ascii="Times New Roman" w:hAnsi="Times New Roman" w:cs="Times New Roman"/>
          <w:szCs w:val="32"/>
          <w:lang w:val="en-US" w:eastAsia="zh-CN"/>
        </w:rPr>
        <w:t>16680923020  16680923008</w:t>
      </w:r>
    </w:p>
    <w:bookmarkEnd w:id="0"/>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contextualSpacing/>
        <w:textAlignment w:val="auto"/>
        <w:rPr>
          <w:rFonts w:hint="default" w:ascii="Times New Roman" w:hAnsi="Times New Roman" w:eastAsia="仿宋_GB2312" w:cs="Times New Roman"/>
          <w:kern w:val="2"/>
          <w:sz w:val="32"/>
          <w:szCs w:val="32"/>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contextualSpacing/>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附件：长沙市望城区</w:t>
      </w:r>
      <w:r>
        <w:rPr>
          <w:rFonts w:hint="default" w:ascii="Times New Roman" w:hAnsi="Times New Roman" w:eastAsia="仿宋_GB2312" w:cs="Times New Roman"/>
          <w:kern w:val="2"/>
          <w:sz w:val="32"/>
          <w:szCs w:val="32"/>
          <w:lang w:eastAsia="zh-CN"/>
        </w:rPr>
        <w:t>第二届</w:t>
      </w:r>
      <w:r>
        <w:rPr>
          <w:rFonts w:hint="default" w:ascii="Times New Roman" w:hAnsi="Times New Roman" w:eastAsia="仿宋_GB2312" w:cs="Times New Roman"/>
          <w:kern w:val="2"/>
          <w:sz w:val="32"/>
          <w:szCs w:val="32"/>
        </w:rPr>
        <w:t>专利奖评选实施方案</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320" w:firstLine="4160" w:firstLineChars="1300"/>
        <w:jc w:val="both"/>
        <w:textAlignment w:val="auto"/>
        <w:rPr>
          <w:rFonts w:hint="default" w:ascii="Times New Roman" w:hAnsi="Times New Roman" w:cs="Times New Roman"/>
        </w:rPr>
      </w:pPr>
      <w:r>
        <w:rPr>
          <w:rFonts w:hint="default" w:ascii="Times New Roman" w:hAnsi="Times New Roman" w:cs="Times New Roman"/>
        </w:rPr>
        <w:t>长沙市望城区</w:t>
      </w:r>
      <w:r>
        <w:rPr>
          <w:rFonts w:hint="default" w:ascii="Times New Roman" w:hAnsi="Times New Roman" w:cs="Times New Roman"/>
          <w:lang w:eastAsia="zh-CN"/>
        </w:rPr>
        <w:t>市场监督管理</w:t>
      </w:r>
      <w:r>
        <w:rPr>
          <w:rFonts w:hint="default" w:ascii="Times New Roman" w:hAnsi="Times New Roman" w:cs="Times New Roman"/>
        </w:rPr>
        <w:t>局</w:t>
      </w:r>
    </w:p>
    <w:p>
      <w:pPr>
        <w:keepNext w:val="0"/>
        <w:keepLines w:val="0"/>
        <w:pageBreakBefore w:val="0"/>
        <w:kinsoku/>
        <w:wordWrap/>
        <w:overflowPunct/>
        <w:topLinePunct w:val="0"/>
        <w:autoSpaceDE/>
        <w:autoSpaceDN/>
        <w:bidi w:val="0"/>
        <w:adjustRightInd/>
        <w:snapToGrid/>
        <w:spacing w:line="600" w:lineRule="exact"/>
        <w:ind w:right="320" w:firstLine="645"/>
        <w:jc w:val="center"/>
        <w:textAlignment w:val="auto"/>
        <w:rPr>
          <w:rFonts w:hint="default" w:ascii="Times New Roman" w:hAnsi="Times New Roman" w:cs="Times New Roman"/>
        </w:rPr>
      </w:pPr>
      <w:r>
        <w:rPr>
          <w:rFonts w:hint="default" w:ascii="Times New Roman" w:hAnsi="Times New Roman" w:cs="Times New Roman"/>
          <w:lang w:val="en-US" w:eastAsia="zh-CN"/>
        </w:rPr>
        <w:t xml:space="preserve">                    </w:t>
      </w:r>
      <w:r>
        <w:rPr>
          <w:rFonts w:hint="default" w:ascii="Times New Roman" w:hAnsi="Times New Roman" w:cs="Times New Roman"/>
        </w:rPr>
        <w:t>长沙市望城区知识产权局</w:t>
      </w: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r>
        <w:rPr>
          <w:rFonts w:hint="default" w:ascii="Times New Roman" w:hAnsi="Times New Roman" w:cs="Times New Roman"/>
        </w:rPr>
        <w:t xml:space="preserve">                      201</w:t>
      </w:r>
      <w:r>
        <w:rPr>
          <w:rFonts w:hint="default" w:ascii="Times New Roman" w:hAnsi="Times New Roman" w:cs="Times New Roman"/>
          <w:lang w:val="en-US" w:eastAsia="zh-CN"/>
        </w:rPr>
        <w:t>9</w:t>
      </w:r>
      <w:r>
        <w:rPr>
          <w:rFonts w:hint="default" w:ascii="Times New Roman" w:hAnsi="Times New Roman" w:cs="Times New Roman"/>
        </w:rPr>
        <w:t>年1</w:t>
      </w:r>
      <w:r>
        <w:rPr>
          <w:rFonts w:hint="default" w:ascii="Times New Roman" w:hAnsi="Times New Roman" w:cs="Times New Roman"/>
          <w:lang w:val="en-US" w:eastAsia="zh-CN"/>
        </w:rPr>
        <w:t>2</w:t>
      </w:r>
      <w:r>
        <w:rPr>
          <w:rFonts w:hint="default" w:ascii="Times New Roman" w:hAnsi="Times New Roman" w:cs="Times New Roman"/>
        </w:rPr>
        <w:t>月2</w:t>
      </w:r>
      <w:r>
        <w:rPr>
          <w:rFonts w:hint="default" w:ascii="Times New Roman" w:hAnsi="Times New Roman" w:cs="Times New Roman"/>
          <w:lang w:val="en-US" w:eastAsia="zh-CN"/>
        </w:rPr>
        <w:t>0</w:t>
      </w:r>
      <w:r>
        <w:rPr>
          <w:rFonts w:hint="default" w:ascii="Times New Roman" w:hAnsi="Times New Roman" w:cs="Times New Roman"/>
        </w:rPr>
        <w:t>日</w:t>
      </w: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600" w:lineRule="exact"/>
        <w:ind w:right="640" w:firstLine="645"/>
        <w:jc w:val="center"/>
        <w:textAlignment w:val="auto"/>
        <w:rPr>
          <w:rFonts w:hint="default" w:ascii="Times New Roman" w:hAnsi="Times New Roman" w:cs="Times New Roman"/>
        </w:rPr>
      </w:pPr>
    </w:p>
    <w:p>
      <w:pPr>
        <w:spacing w:line="600" w:lineRule="exact"/>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ind w:right="0" w:rightChars="0"/>
        <w:jc w:val="center"/>
        <w:textAlignment w:val="auto"/>
        <w:outlineLvl w:val="9"/>
      </w:pPr>
      <w:r>
        <w:rPr>
          <w:rFonts w:hint="default" w:ascii="Times New Roman" w:hAnsi="Times New Roman" w:eastAsia="仿宋_GB2312" w:cs="Times New Roman"/>
          <w:color w:val="auto"/>
          <w:spacing w:val="-11"/>
          <w:sz w:val="28"/>
          <w:szCs w:val="28"/>
        </w:rPr>
        <mc:AlternateContent>
          <mc:Choice Requires="wps">
            <w:drawing>
              <wp:anchor distT="0" distB="0" distL="114300" distR="114300" simplePos="0" relativeHeight="251662336" behindDoc="0" locked="0" layoutInCell="1" allowOverlap="1">
                <wp:simplePos x="0" y="0"/>
                <wp:positionH relativeFrom="column">
                  <wp:posOffset>-59055</wp:posOffset>
                </wp:positionH>
                <wp:positionV relativeFrom="paragraph">
                  <wp:posOffset>21590</wp:posOffset>
                </wp:positionV>
                <wp:extent cx="5714365" cy="381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14365" cy="381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5pt;margin-top:1.7pt;height:0.3pt;width:449.95pt;z-index:251662336;mso-width-relative:page;mso-height-relative:page;" filled="f" stroked="t" coordsize="21600,21600" o:gfxdata="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2xQcv1wAAAAYB&#10;AAAPAAAAAAAAAAEAIAAAACIAAABkcnMvZG93bnJldi54bWxQSwECFAAUAAAACACHTuJAQ2dKG+MB&#10;AACnAwAADgAAAAAAAAABACAAAAAmAQAAZHJzL2Uyb0RvYy54bWxQSwUGAAAAAAYABgBZAQAAewUA&#10;AAAA&#10;">
                <v:fill on="f" focussize="0,0"/>
                <v:stroke weight="0.35pt" color="#000000" joinstyle="round"/>
                <v:imagedata o:title=""/>
                <o:lock v:ext="edit" aspectratio="f"/>
              </v:line>
            </w:pict>
          </mc:Fallback>
        </mc:AlternateContent>
      </w:r>
      <w:r>
        <w:rPr>
          <w:rFonts w:hint="default" w:ascii="Times New Roman" w:hAnsi="Times New Roman" w:eastAsia="仿宋_GB2312" w:cs="Times New Roman"/>
          <w:color w:val="auto"/>
          <w:spacing w:val="-11"/>
          <w:sz w:val="28"/>
          <w:szCs w:val="28"/>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429895</wp:posOffset>
                </wp:positionV>
                <wp:extent cx="5727700" cy="444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27700" cy="4445"/>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6.3pt;margin-top:33.85pt;height:0.35pt;width:451pt;z-index:251661312;mso-width-relative:page;mso-height-relative:page;" filled="f" stroked="t" coordsize="21600,21600" o:gfxdata="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EqTddcA&#10;AAAJAQAADwAAAAAAAAABACAAAAAiAAAAZHJzL2Rvd25yZXYueG1sUEsBAhQAFAAAAAgAh07iQARc&#10;LsznAQAAsQMAAA4AAAAAAAAAAQAgAAAAJgEAAGRycy9lMm9Eb2MueG1sUEsFBgAAAAAGAAYAWQEA&#10;AH8FAAAAAA==&#10;">
                <v:fill on="f" focussize="0,0"/>
                <v:stroke weight="0.35pt" color="#000000" joinstyle="round"/>
                <v:imagedata o:title=""/>
                <o:lock v:ext="edit" aspectratio="f"/>
              </v:line>
            </w:pict>
          </mc:Fallback>
        </mc:AlternateContent>
      </w:r>
      <w:r>
        <w:rPr>
          <w:rFonts w:hint="default" w:ascii="Times New Roman" w:hAnsi="Times New Roman" w:eastAsia="仿宋_GB2312" w:cs="Times New Roman"/>
          <w:color w:val="auto"/>
          <w:spacing w:val="-11"/>
          <w:sz w:val="32"/>
          <w:szCs w:val="32"/>
        </w:rPr>
        <w:t>长沙市望城区</w:t>
      </w:r>
      <w:r>
        <w:rPr>
          <w:rFonts w:hint="default" w:ascii="Times New Roman" w:hAnsi="Times New Roman" w:eastAsia="仿宋_GB2312" w:cs="Times New Roman"/>
          <w:color w:val="auto"/>
          <w:spacing w:val="-11"/>
          <w:sz w:val="32"/>
          <w:szCs w:val="32"/>
          <w:lang w:eastAsia="zh-CN"/>
        </w:rPr>
        <w:t>市场</w:t>
      </w:r>
      <w:r>
        <w:rPr>
          <w:rFonts w:hint="default" w:ascii="Times New Roman" w:hAnsi="Times New Roman" w:eastAsia="仿宋_GB2312" w:cs="Times New Roman"/>
          <w:color w:val="auto"/>
          <w:spacing w:val="-11"/>
          <w:sz w:val="32"/>
          <w:szCs w:val="32"/>
        </w:rPr>
        <w:t>监督管理局办公室</w:t>
      </w:r>
      <w:r>
        <w:rPr>
          <w:rFonts w:hint="default" w:ascii="Times New Roman" w:hAnsi="Times New Roman" w:eastAsia="仿宋_GB2312" w:cs="Times New Roman"/>
          <w:color w:val="auto"/>
          <w:spacing w:val="-11"/>
          <w:sz w:val="32"/>
          <w:szCs w:val="32"/>
          <w:lang w:val="en-US" w:eastAsia="zh-CN"/>
        </w:rPr>
        <w:t xml:space="preserve">       </w:t>
      </w:r>
      <w:r>
        <w:rPr>
          <w:rFonts w:hint="default" w:ascii="Times New Roman" w:hAnsi="Times New Roman" w:eastAsia="仿宋_GB2312" w:cs="Times New Roman"/>
          <w:color w:val="auto"/>
          <w:spacing w:val="-11"/>
          <w:sz w:val="32"/>
          <w:szCs w:val="32"/>
        </w:rPr>
        <w:t>201</w:t>
      </w:r>
      <w:r>
        <w:rPr>
          <w:rFonts w:hint="default" w:ascii="Times New Roman" w:hAnsi="Times New Roman" w:eastAsia="仿宋_GB2312" w:cs="Times New Roman"/>
          <w:color w:val="auto"/>
          <w:spacing w:val="-11"/>
          <w:sz w:val="32"/>
          <w:szCs w:val="32"/>
          <w:lang w:val="en-US" w:eastAsia="zh-CN"/>
        </w:rPr>
        <w:t>9</w:t>
      </w:r>
      <w:r>
        <w:rPr>
          <w:rFonts w:hint="default" w:ascii="Times New Roman" w:hAnsi="Times New Roman" w:eastAsia="仿宋_GB2312" w:cs="Times New Roman"/>
          <w:color w:val="auto"/>
          <w:spacing w:val="-11"/>
          <w:sz w:val="32"/>
          <w:szCs w:val="32"/>
        </w:rPr>
        <w:t>年</w:t>
      </w:r>
      <w:r>
        <w:rPr>
          <w:rFonts w:hint="default" w:ascii="Times New Roman" w:hAnsi="Times New Roman" w:eastAsia="仿宋_GB2312" w:cs="Times New Roman"/>
          <w:color w:val="auto"/>
          <w:spacing w:val="-11"/>
          <w:sz w:val="32"/>
          <w:szCs w:val="32"/>
          <w:lang w:val="en-US" w:eastAsia="zh-CN"/>
        </w:rPr>
        <w:t>12</w:t>
      </w:r>
      <w:r>
        <w:rPr>
          <w:rFonts w:hint="default" w:ascii="Times New Roman" w:hAnsi="Times New Roman" w:eastAsia="仿宋_GB2312" w:cs="Times New Roman"/>
          <w:color w:val="auto"/>
          <w:spacing w:val="-11"/>
          <w:sz w:val="32"/>
          <w:szCs w:val="32"/>
        </w:rPr>
        <w:t>月</w:t>
      </w:r>
      <w:r>
        <w:rPr>
          <w:rFonts w:hint="eastAsia" w:ascii="Times New Roman" w:hAnsi="Times New Roman" w:cs="Times New Roman"/>
          <w:color w:val="auto"/>
          <w:spacing w:val="-11"/>
          <w:sz w:val="32"/>
          <w:szCs w:val="32"/>
          <w:lang w:val="en-US" w:eastAsia="zh-CN"/>
        </w:rPr>
        <w:t>20</w:t>
      </w:r>
      <w:r>
        <w:rPr>
          <w:rFonts w:hint="default" w:ascii="Times New Roman" w:hAnsi="Times New Roman" w:eastAsia="仿宋_GB2312" w:cs="Times New Roman"/>
          <w:color w:val="auto"/>
          <w:spacing w:val="-11"/>
          <w:sz w:val="32"/>
          <w:szCs w:val="32"/>
        </w:rPr>
        <w:t>日印</w:t>
      </w:r>
      <w:r>
        <w:rPr>
          <w:rFonts w:hint="default" w:ascii="Times New Roman" w:hAnsi="Times New Roman" w:eastAsia="仿宋_GB2312" w:cs="Times New Roman"/>
          <w:color w:val="auto"/>
          <w:spacing w:val="-11"/>
          <w:sz w:val="32"/>
          <w:szCs w:val="32"/>
          <w:lang w:eastAsia="zh-CN"/>
        </w:rPr>
        <w:t>发</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contextualSpacing/>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长沙市望城区</w:t>
      </w:r>
      <w:r>
        <w:rPr>
          <w:rFonts w:hint="default" w:ascii="Times New Roman" w:hAnsi="Times New Roman" w:eastAsia="方正小标宋简体" w:cs="Times New Roman"/>
          <w:sz w:val="44"/>
          <w:szCs w:val="44"/>
          <w:lang w:eastAsia="zh-CN"/>
        </w:rPr>
        <w:t>第二届</w:t>
      </w:r>
      <w:r>
        <w:rPr>
          <w:rFonts w:hint="default" w:ascii="Times New Roman" w:hAnsi="Times New Roman" w:eastAsia="方正小标宋简体" w:cs="Times New Roman"/>
          <w:sz w:val="44"/>
          <w:szCs w:val="44"/>
        </w:rPr>
        <w:t>专利奖评选实施方案</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为鼓励发明创造，支持企业创新创业，加强专利的运用、保护和管理，根据《长沙市望城区专利奖补实施办法》（望政发〔2017〕54号）文件精神，决定启动201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年度长沙市望城区</w:t>
      </w:r>
      <w:r>
        <w:rPr>
          <w:rFonts w:hint="default" w:ascii="Times New Roman" w:hAnsi="Times New Roman" w:eastAsia="仿宋_GB2312" w:cs="Times New Roman"/>
          <w:sz w:val="32"/>
          <w:szCs w:val="32"/>
          <w:lang w:eastAsia="zh-CN"/>
        </w:rPr>
        <w:t>第二届</w:t>
      </w:r>
      <w:r>
        <w:rPr>
          <w:rFonts w:hint="default" w:ascii="Times New Roman" w:hAnsi="Times New Roman" w:eastAsia="仿宋_GB2312" w:cs="Times New Roman"/>
          <w:sz w:val="32"/>
          <w:szCs w:val="32"/>
        </w:rPr>
        <w:t>专利奖评选工作。具体实施方案如下：</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一、申报时间</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年1月2日</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15个工作日）</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二、奖项设置</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专利金奖1名，</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eastAsia="zh-CN"/>
        </w:rPr>
        <w:t>万元；</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专利</w:t>
      </w:r>
      <w:r>
        <w:rPr>
          <w:rFonts w:hint="default" w:ascii="Times New Roman" w:hAnsi="Times New Roman" w:eastAsia="仿宋_GB2312" w:cs="Times New Roman"/>
          <w:sz w:val="32"/>
          <w:szCs w:val="32"/>
          <w:lang w:eastAsia="zh-CN"/>
        </w:rPr>
        <w:t>优秀奖</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名</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万元。</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三、奖项申报</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both"/>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b/>
          <w:sz w:val="32"/>
          <w:szCs w:val="32"/>
        </w:rPr>
        <w:t>（一）申报条件</w:t>
      </w:r>
    </w:p>
    <w:p>
      <w:pPr>
        <w:keepNext w:val="0"/>
        <w:keepLines w:val="0"/>
        <w:pageBreakBefore w:val="0"/>
        <w:kinsoku/>
        <w:overflowPunct/>
        <w:topLinePunct w:val="0"/>
        <w:autoSpaceDE/>
        <w:autoSpaceDN/>
        <w:bidi w:val="0"/>
        <w:adjustRightInd/>
        <w:snapToGrid/>
        <w:spacing w:line="580" w:lineRule="exact"/>
        <w:ind w:firstLine="640" w:firstLineChars="200"/>
        <w:contextualSpacing/>
        <w:textAlignment w:val="auto"/>
        <w:rPr>
          <w:rFonts w:hint="default" w:ascii="Times New Roman" w:hAnsi="Times New Roman" w:cs="Times New Roman"/>
          <w:kern w:val="0"/>
        </w:rPr>
      </w:pPr>
      <w:r>
        <w:rPr>
          <w:rFonts w:hint="default" w:ascii="Times New Roman" w:hAnsi="Times New Roman" w:cs="Times New Roman"/>
          <w:kern w:val="0"/>
        </w:rPr>
        <w:t>1.申报</w:t>
      </w:r>
      <w:r>
        <w:rPr>
          <w:rFonts w:hint="default" w:ascii="Times New Roman" w:hAnsi="Times New Roman" w:cs="Times New Roman"/>
          <w:kern w:val="0"/>
          <w:lang w:eastAsia="zh-CN"/>
        </w:rPr>
        <w:t>单位</w:t>
      </w:r>
      <w:r>
        <w:rPr>
          <w:rFonts w:hint="default" w:ascii="Times New Roman" w:hAnsi="Times New Roman" w:cs="Times New Roman"/>
          <w:kern w:val="0"/>
        </w:rPr>
        <w:t>应是在望城区登记注册、纳税的企事业单位</w:t>
      </w:r>
      <w:r>
        <w:rPr>
          <w:rFonts w:hint="default" w:ascii="Times New Roman" w:hAnsi="Times New Roman" w:cs="Times New Roman"/>
          <w:kern w:val="0"/>
          <w:lang w:val="en-US" w:eastAsia="zh-CN"/>
        </w:rPr>
        <w:t>,且专利证书上专利权人的地址必须是望城区的</w:t>
      </w:r>
      <w:r>
        <w:rPr>
          <w:rFonts w:hint="default" w:ascii="Times New Roman" w:hAnsi="Times New Roman" w:cs="Times New Roman"/>
          <w:kern w:val="0"/>
        </w:rPr>
        <w:t>；</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kern w:val="0"/>
        </w:rPr>
      </w:pPr>
      <w:r>
        <w:rPr>
          <w:rFonts w:hint="default" w:ascii="Times New Roman" w:hAnsi="Times New Roman" w:cs="Times New Roman"/>
          <w:kern w:val="0"/>
        </w:rPr>
        <w:t>2.申报评奖的专利类型为有效</w:t>
      </w:r>
      <w:r>
        <w:rPr>
          <w:rFonts w:hint="default" w:ascii="Times New Roman" w:hAnsi="Times New Roman" w:cs="Times New Roman"/>
          <w:kern w:val="0"/>
          <w:lang w:eastAsia="zh-CN"/>
        </w:rPr>
        <w:t>中国</w:t>
      </w:r>
      <w:r>
        <w:rPr>
          <w:rFonts w:hint="default" w:ascii="Times New Roman" w:hAnsi="Times New Roman" w:cs="Times New Roman"/>
          <w:kern w:val="0"/>
        </w:rPr>
        <w:t>发明专利或</w:t>
      </w:r>
      <w:r>
        <w:rPr>
          <w:rFonts w:hint="default" w:ascii="Times New Roman" w:hAnsi="Times New Roman" w:cs="Times New Roman"/>
          <w:kern w:val="0"/>
          <w:lang w:eastAsia="zh-CN"/>
        </w:rPr>
        <w:t>中国</w:t>
      </w:r>
      <w:r>
        <w:rPr>
          <w:rFonts w:hint="default" w:ascii="Times New Roman" w:hAnsi="Times New Roman" w:cs="Times New Roman"/>
          <w:kern w:val="0"/>
        </w:rPr>
        <w:t>实用新型专利；已获得国家、省、市专利奖的专利不参与评审；</w:t>
      </w:r>
    </w:p>
    <w:p>
      <w:pPr>
        <w:keepNext w:val="0"/>
        <w:keepLines w:val="0"/>
        <w:pageBreakBefore w:val="0"/>
        <w:kinsoku/>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rPr>
      </w:pPr>
      <w:r>
        <w:rPr>
          <w:rFonts w:hint="default" w:ascii="Times New Roman" w:hAnsi="Times New Roman" w:cs="Times New Roman"/>
          <w:kern w:val="0"/>
        </w:rPr>
        <w:t>3.申报评奖的专利于201</w:t>
      </w:r>
      <w:r>
        <w:rPr>
          <w:rFonts w:hint="default" w:ascii="Times New Roman" w:hAnsi="Times New Roman" w:cs="Times New Roman"/>
          <w:kern w:val="0"/>
          <w:lang w:val="en-US" w:eastAsia="zh-CN"/>
        </w:rPr>
        <w:t>8</w:t>
      </w:r>
      <w:r>
        <w:rPr>
          <w:rFonts w:hint="default" w:ascii="Times New Roman" w:hAnsi="Times New Roman" w:cs="Times New Roman"/>
          <w:kern w:val="0"/>
        </w:rPr>
        <w:t>年1月1日</w:t>
      </w:r>
      <w:r>
        <w:rPr>
          <w:rFonts w:hint="default" w:ascii="Times New Roman" w:hAnsi="Times New Roman" w:cs="Times New Roman"/>
          <w:kern w:val="0"/>
          <w:lang w:val="en-US" w:eastAsia="zh-CN"/>
        </w:rPr>
        <w:t>-</w:t>
      </w:r>
      <w:r>
        <w:rPr>
          <w:rFonts w:hint="default" w:ascii="Times New Roman" w:hAnsi="Times New Roman" w:cs="Times New Roman"/>
          <w:kern w:val="0"/>
        </w:rPr>
        <w:t>201</w:t>
      </w:r>
      <w:r>
        <w:rPr>
          <w:rFonts w:hint="default" w:ascii="Times New Roman" w:hAnsi="Times New Roman" w:cs="Times New Roman"/>
          <w:kern w:val="0"/>
          <w:lang w:val="en-US" w:eastAsia="zh-CN"/>
        </w:rPr>
        <w:t>9</w:t>
      </w:r>
      <w:r>
        <w:rPr>
          <w:rFonts w:hint="default" w:ascii="Times New Roman" w:hAnsi="Times New Roman" w:cs="Times New Roman"/>
          <w:kern w:val="0"/>
        </w:rPr>
        <w:t>年12月31日期间获得授权；</w:t>
      </w:r>
      <w:r>
        <w:rPr>
          <w:rFonts w:hint="default" w:ascii="Times New Roman" w:hAnsi="Times New Roman" w:cs="Times New Roman"/>
          <w:kern w:val="0"/>
          <w:szCs w:val="32"/>
        </w:rPr>
        <w:t>专利权利稳定，权属清晰，处于有效期内，技术方案新颖或</w:t>
      </w:r>
      <w:r>
        <w:rPr>
          <w:rFonts w:hint="default" w:ascii="Times New Roman" w:hAnsi="Times New Roman" w:cs="Times New Roman"/>
        </w:rPr>
        <w:t>设计独特，创新程度高，实用性强，技术经济指标达到同类技术的先进水平，并已在本行政区域内实施转化应用，实现了产业化，对促进本领域的技术进步、提升相关产品的市场竞争力发挥了重要作用，产生了显著的经济效益和社会效益。</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both"/>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（二）申报</w:t>
      </w:r>
      <w:r>
        <w:rPr>
          <w:rFonts w:hint="default" w:ascii="Times New Roman" w:hAnsi="Times New Roman" w:eastAsia="楷体_GB2312" w:cs="Times New Roman"/>
          <w:b/>
          <w:sz w:val="32"/>
          <w:szCs w:val="32"/>
          <w:lang w:eastAsia="zh-CN"/>
        </w:rPr>
        <w:t>材</w:t>
      </w:r>
      <w:r>
        <w:rPr>
          <w:rFonts w:hint="default" w:ascii="Times New Roman" w:hAnsi="Times New Roman" w:eastAsia="楷体_GB2312" w:cs="Times New Roman"/>
          <w:b/>
          <w:sz w:val="32"/>
          <w:szCs w:val="32"/>
        </w:rPr>
        <w:t>料</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符合申报条件的单位，</w:t>
      </w:r>
      <w:r>
        <w:rPr>
          <w:rFonts w:hint="default" w:ascii="Times New Roman" w:hAnsi="Times New Roman" w:eastAsia="仿宋_GB2312" w:cs="Times New Roman"/>
          <w:sz w:val="32"/>
          <w:szCs w:val="32"/>
          <w:lang w:eastAsia="zh-CN"/>
        </w:rPr>
        <w:t>自主</w:t>
      </w:r>
      <w:r>
        <w:rPr>
          <w:rFonts w:hint="default" w:ascii="Times New Roman" w:hAnsi="Times New Roman" w:eastAsia="仿宋_GB2312" w:cs="Times New Roman"/>
          <w:sz w:val="32"/>
          <w:szCs w:val="32"/>
        </w:rPr>
        <w:t>向区知识产权局提交专利奖申报材料。材料包括：</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1.长沙市望城区</w:t>
      </w:r>
      <w:r>
        <w:rPr>
          <w:rFonts w:hint="default" w:ascii="Times New Roman" w:hAnsi="Times New Roman" w:eastAsia="仿宋_GB2312" w:cs="Times New Roman"/>
          <w:sz w:val="32"/>
          <w:szCs w:val="32"/>
          <w:lang w:eastAsia="zh-CN"/>
        </w:rPr>
        <w:t>第二届</w:t>
      </w:r>
      <w:r>
        <w:rPr>
          <w:rFonts w:hint="default" w:ascii="Times New Roman" w:hAnsi="Times New Roman" w:eastAsia="仿宋_GB2312" w:cs="Times New Roman"/>
          <w:sz w:val="32"/>
          <w:szCs w:val="32"/>
        </w:rPr>
        <w:t>专利奖申报书;</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left="640" w:left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2.专利证书全文本（包括说明书、权利要求书、摘要等）；</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left="640" w:left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3.参评专利项目已缴纳当年年费的证明材料；</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4.申报单位的身份证明材料（企业单位提供营业执照、</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"https://baike.so.com/doc/5089069.html"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税务登记证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和</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"https://baike.so.com/doc/5430040.html"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组织机构</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代码证，事业单位提供法人证书和</w:t>
      </w:r>
      <w:r>
        <w:rPr>
          <w:rFonts w:hint="default" w:ascii="Times New Roman" w:hAnsi="Times New Roman" w:cs="Times New Roman"/>
        </w:rPr>
        <w:fldChar w:fldCharType="begin"/>
      </w:r>
      <w:r>
        <w:rPr>
          <w:rFonts w:hint="default" w:ascii="Times New Roman" w:hAnsi="Times New Roman" w:cs="Times New Roman"/>
        </w:rPr>
        <w:instrText xml:space="preserve"> HYPERLINK "https://baike.so.com/doc/3805388.html" \t "_blank"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组织机构代码证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5.申报单位参加评选的专利取得了良好经济效益和社会效益的证明材料。</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left"/>
        <w:textAlignment w:val="auto"/>
        <w:rPr>
          <w:rFonts w:hint="default" w:ascii="Times New Roman" w:hAnsi="Times New Roman" w:eastAsia="楷体_GB2312" w:cs="Times New Roman"/>
          <w:b/>
          <w:sz w:val="32"/>
          <w:szCs w:val="32"/>
          <w:lang w:val="en-US" w:eastAsia="zh-CN"/>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）申报</w:t>
      </w:r>
      <w:r>
        <w:rPr>
          <w:rFonts w:hint="default" w:ascii="Times New Roman" w:hAnsi="Times New Roman" w:eastAsia="楷体_GB2312" w:cs="Times New Roman"/>
          <w:b/>
          <w:sz w:val="32"/>
          <w:szCs w:val="32"/>
          <w:lang w:eastAsia="zh-CN"/>
        </w:rPr>
        <w:t>途径</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以上各种证书、营业执照等材料提交复印件，注明与原件核对无误并加盖公章后，送交长沙市望城区知识产权局（高塘岭街道文源中路</w:t>
      </w:r>
      <w:r>
        <w:rPr>
          <w:rFonts w:hint="default" w:ascii="Times New Roman" w:hAnsi="Times New Roman" w:eastAsia="仿宋_GB2312" w:cs="Times New Roman"/>
          <w:sz w:val="32"/>
          <w:szCs w:val="32"/>
          <w:lang w:val="en-US" w:eastAsia="zh-CN"/>
        </w:rPr>
        <w:t>29号）216室；电子介质材料发原件清晰扫描件到邮箱</w:t>
      </w: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 HYPERLINK "mailto:2.电子材料发原件扫描件到邮箱2652820203@qq.com；"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32"/>
          <w:szCs w:val="32"/>
          <w:lang w:val="en-US" w:eastAsia="zh-CN"/>
        </w:rPr>
        <w:t>2652820203@qq.com；</w:t>
      </w:r>
      <w:r>
        <w:rPr>
          <w:rFonts w:hint="default" w:ascii="Times New Roman" w:hAnsi="Times New Roman" w:eastAsia="仿宋_GB2312" w:cs="Times New Roman"/>
          <w:sz w:val="32"/>
          <w:szCs w:val="32"/>
          <w:lang w:val="en-US" w:eastAsia="zh-CN"/>
        </w:rPr>
        <w:fldChar w:fldCharType="end"/>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四、评审程序</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both"/>
        <w:textAlignment w:val="auto"/>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rPr>
        <w:t>初审</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区知识产权局对申报单位的条件和材料进行形式审查，提出初审意见</w:t>
      </w:r>
      <w:r>
        <w:rPr>
          <w:rFonts w:hint="default" w:ascii="Times New Roman" w:hAnsi="Times New Roman" w:eastAsia="仿宋_GB2312" w:cs="Times New Roman"/>
          <w:sz w:val="32"/>
          <w:szCs w:val="32"/>
          <w:lang w:eastAsia="zh-CN"/>
        </w:rPr>
        <w:t>后</w:t>
      </w:r>
      <w:r>
        <w:rPr>
          <w:rFonts w:hint="default" w:ascii="Times New Roman" w:hAnsi="Times New Roman" w:eastAsia="仿宋_GB2312" w:cs="Times New Roman"/>
          <w:sz w:val="32"/>
          <w:szCs w:val="32"/>
        </w:rPr>
        <w:t>，提交专家组评审。</w:t>
      </w:r>
    </w:p>
    <w:p>
      <w:pPr>
        <w:pStyle w:val="5"/>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both"/>
        <w:textAlignment w:val="auto"/>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（二）</w:t>
      </w:r>
      <w:r>
        <w:rPr>
          <w:rFonts w:hint="default" w:ascii="Times New Roman" w:hAnsi="Times New Roman" w:eastAsia="楷体_GB2312" w:cs="Times New Roman"/>
          <w:b/>
          <w:sz w:val="32"/>
          <w:szCs w:val="32"/>
        </w:rPr>
        <w:t>评审</w:t>
      </w:r>
    </w:p>
    <w:p>
      <w:pPr>
        <w:pStyle w:val="5"/>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left"/>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区知识产权局委托专家评审组依据申报条件，对</w:t>
      </w:r>
      <w:r>
        <w:rPr>
          <w:rFonts w:hint="default" w:ascii="Times New Roman" w:hAnsi="Times New Roman" w:eastAsia="仿宋_GB2312" w:cs="Times New Roman"/>
          <w:sz w:val="32"/>
          <w:szCs w:val="32"/>
          <w:lang w:eastAsia="zh-CN"/>
        </w:rPr>
        <w:t>申报</w:t>
      </w:r>
      <w:r>
        <w:rPr>
          <w:rFonts w:hint="default" w:ascii="Times New Roman" w:hAnsi="Times New Roman" w:eastAsia="仿宋_GB2312" w:cs="Times New Roman"/>
          <w:sz w:val="32"/>
          <w:szCs w:val="32"/>
        </w:rPr>
        <w:t>项目进行评审，提出获奖单位候选名单。</w:t>
      </w:r>
    </w:p>
    <w:p>
      <w:pPr>
        <w:pStyle w:val="5"/>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580" w:lineRule="exact"/>
        <w:ind w:firstLine="643" w:firstLineChars="200"/>
        <w:contextualSpacing/>
        <w:jc w:val="both"/>
        <w:textAlignment w:val="auto"/>
        <w:rPr>
          <w:rFonts w:hint="default"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（三）</w:t>
      </w:r>
      <w:r>
        <w:rPr>
          <w:rFonts w:hint="default" w:ascii="Times New Roman" w:hAnsi="Times New Roman" w:eastAsia="楷体_GB2312" w:cs="Times New Roman"/>
          <w:b/>
          <w:sz w:val="32"/>
          <w:szCs w:val="32"/>
        </w:rPr>
        <w:t>审议公示</w:t>
      </w:r>
    </w:p>
    <w:p>
      <w:pPr>
        <w:pStyle w:val="5"/>
        <w:keepNext w:val="0"/>
        <w:keepLines w:val="0"/>
        <w:pageBreakBefore w:val="0"/>
        <w:numPr>
          <w:ilvl w:val="0"/>
          <w:numId w:val="0"/>
        </w:numPr>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区知识产权局将获奖单位候选名单提交相关职能部门进行联审，确定拟获奖单位名单，报区人民政府区长审定后向社会公示</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个工作日。公示期间</w:t>
      </w:r>
      <w:r>
        <w:rPr>
          <w:rFonts w:hint="default"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有</w:t>
      </w:r>
      <w:r>
        <w:rPr>
          <w:rFonts w:hint="default" w:ascii="Times New Roman" w:hAnsi="Times New Roman" w:eastAsia="仿宋_GB2312" w:cs="Times New Roman"/>
          <w:sz w:val="32"/>
          <w:szCs w:val="32"/>
          <w:lang w:eastAsia="zh-CN"/>
        </w:rPr>
        <w:t>提出</w:t>
      </w:r>
      <w:r>
        <w:rPr>
          <w:rFonts w:hint="default" w:ascii="Times New Roman" w:hAnsi="Times New Roman" w:eastAsia="仿宋_GB2312" w:cs="Times New Roman"/>
          <w:sz w:val="32"/>
          <w:szCs w:val="32"/>
        </w:rPr>
        <w:t>异议的，由区知识产权局复核，经复核异议成立的，取消提名资格；公示期间无异议的，由区知识产权局报请区人民政府批准。</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五、表彰奖励</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经区人民政府批准后，以区人民政府名义表彰获奖单位，并颁发证书和奖金。</w:t>
      </w: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p>
    <w:p>
      <w:pPr>
        <w:pStyle w:val="5"/>
        <w:keepNext w:val="0"/>
        <w:keepLines w:val="0"/>
        <w:pageBreakBefore w:val="0"/>
        <w:shd w:val="clear" w:color="auto" w:fill="FFFFFF"/>
        <w:kinsoku/>
        <w:overflowPunct/>
        <w:topLinePunct w:val="0"/>
        <w:autoSpaceDE/>
        <w:autoSpaceDN/>
        <w:bidi w:val="0"/>
        <w:adjustRightInd/>
        <w:snapToGrid/>
        <w:spacing w:before="0" w:beforeAutospacing="0" w:after="0" w:afterAutospacing="0" w:line="580" w:lineRule="exact"/>
        <w:ind w:firstLine="640" w:firstLineChars="200"/>
        <w:contextualSpacing/>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附件：长沙市望城区</w:t>
      </w:r>
      <w:r>
        <w:rPr>
          <w:rFonts w:hint="default" w:ascii="Times New Roman" w:hAnsi="Times New Roman" w:eastAsia="仿宋_GB2312" w:cs="Times New Roman"/>
          <w:sz w:val="32"/>
          <w:szCs w:val="32"/>
          <w:lang w:eastAsia="zh-CN"/>
        </w:rPr>
        <w:t>第二届</w:t>
      </w:r>
      <w:r>
        <w:rPr>
          <w:rFonts w:hint="default" w:ascii="Times New Roman" w:hAnsi="Times New Roman" w:eastAsia="仿宋_GB2312" w:cs="Times New Roman"/>
          <w:sz w:val="32"/>
          <w:szCs w:val="32"/>
        </w:rPr>
        <w:t>专利奖申报书</w:t>
      </w:r>
    </w:p>
    <w:p>
      <w:pPr>
        <w:keepNext w:val="0"/>
        <w:keepLines w:val="0"/>
        <w:pageBreakBefore w:val="0"/>
        <w:kinsoku/>
        <w:overflowPunct/>
        <w:topLinePunct w:val="0"/>
        <w:autoSpaceDE/>
        <w:autoSpaceDN/>
        <w:bidi w:val="0"/>
        <w:adjustRightInd/>
        <w:snapToGrid/>
        <w:spacing w:line="580" w:lineRule="exact"/>
        <w:ind w:right="640" w:firstLine="3840" w:firstLineChars="1200"/>
        <w:contextualSpacing/>
        <w:jc w:val="left"/>
        <w:textAlignment w:val="auto"/>
        <w:rPr>
          <w:rFonts w:hint="default" w:ascii="Times New Roman" w:hAnsi="Times New Roman" w:cs="Times New Roman"/>
          <w:lang w:eastAsia="zh-CN"/>
        </w:rPr>
      </w:pPr>
    </w:p>
    <w:p>
      <w:pPr>
        <w:keepNext w:val="0"/>
        <w:keepLines w:val="0"/>
        <w:pageBreakBefore w:val="0"/>
        <w:kinsoku/>
        <w:overflowPunct/>
        <w:topLinePunct w:val="0"/>
        <w:autoSpaceDE/>
        <w:autoSpaceDN/>
        <w:bidi w:val="0"/>
        <w:adjustRightInd/>
        <w:snapToGrid/>
        <w:spacing w:line="580" w:lineRule="exact"/>
        <w:ind w:right="640" w:firstLine="3840" w:firstLineChars="1200"/>
        <w:contextualSpacing/>
        <w:jc w:val="left"/>
        <w:textAlignment w:val="auto"/>
        <w:rPr>
          <w:rFonts w:hint="default" w:ascii="Times New Roman" w:hAnsi="Times New Roman" w:cs="Times New Roman"/>
          <w:lang w:eastAsia="zh-CN"/>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ind w:right="1280"/>
        <w:contextualSpacing/>
        <w:jc w:val="right"/>
        <w:rPr>
          <w:rFonts w:hint="default" w:ascii="Times New Roman" w:hAnsi="Times New Roman" w:cs="Times New Roman"/>
          <w:kern w:val="0"/>
          <w:szCs w:val="32"/>
        </w:rPr>
      </w:pPr>
    </w:p>
    <w:p>
      <w:pPr>
        <w:rPr>
          <w:rFonts w:hint="default" w:ascii="Times New Roman" w:hAnsi="Times New Roman" w:eastAsia="黑体" w:cs="Times New Roman"/>
        </w:rPr>
      </w:pPr>
      <w:r>
        <w:rPr>
          <w:rFonts w:hint="default" w:ascii="Times New Roman" w:hAnsi="Times New Roman" w:eastAsia="黑体" w:cs="Times New Roman"/>
        </w:rPr>
        <w:t>附件</w:t>
      </w:r>
    </w:p>
    <w:p>
      <w:pPr>
        <w:rPr>
          <w:rFonts w:hint="default" w:ascii="Times New Roman" w:hAnsi="Times New Roman" w:eastAsia="黑体" w:cs="Times New Roman"/>
        </w:rPr>
      </w:pPr>
    </w:p>
    <w:p>
      <w:pPr>
        <w:rPr>
          <w:rFonts w:hint="default" w:ascii="Times New Roman" w:hAnsi="Times New Roman" w:eastAsia="黑体" w:cs="Times New Roman"/>
        </w:rPr>
      </w:pPr>
    </w:p>
    <w:p>
      <w:pPr>
        <w:jc w:val="center"/>
        <w:rPr>
          <w:rFonts w:hint="default" w:ascii="Times New Roman" w:hAnsi="Times New Roman" w:eastAsia="方正小标宋简体" w:cs="Times New Roman"/>
          <w:sz w:val="52"/>
        </w:rPr>
      </w:pPr>
      <w:r>
        <w:rPr>
          <w:rFonts w:hint="default" w:ascii="Times New Roman" w:hAnsi="Times New Roman" w:eastAsia="方正小标宋简体" w:cs="Times New Roman"/>
          <w:sz w:val="52"/>
        </w:rPr>
        <w:t>长沙市望城区</w:t>
      </w:r>
      <w:r>
        <w:rPr>
          <w:rFonts w:hint="default" w:ascii="Times New Roman" w:hAnsi="Times New Roman" w:eastAsia="方正小标宋简体" w:cs="Times New Roman"/>
          <w:sz w:val="52"/>
          <w:lang w:eastAsia="zh-CN"/>
        </w:rPr>
        <w:t>第二届</w:t>
      </w:r>
      <w:r>
        <w:rPr>
          <w:rFonts w:hint="default" w:ascii="Times New Roman" w:hAnsi="Times New Roman" w:eastAsia="方正小标宋简体" w:cs="Times New Roman"/>
          <w:sz w:val="52"/>
        </w:rPr>
        <w:t>专利奖申报书</w:t>
      </w:r>
    </w:p>
    <w:p>
      <w:pPr>
        <w:jc w:val="center"/>
        <w:rPr>
          <w:rFonts w:hint="default" w:ascii="Times New Roman" w:hAnsi="Times New Roman" w:eastAsia="楷体_GB2312" w:cs="Times New Roman"/>
          <w:sz w:val="36"/>
        </w:rPr>
      </w:pPr>
      <w:r>
        <w:rPr>
          <w:rFonts w:hint="default" w:ascii="Times New Roman" w:hAnsi="Times New Roman" w:eastAsia="楷体_GB2312" w:cs="Times New Roman"/>
          <w:sz w:val="36"/>
        </w:rPr>
        <w:t>（发明、实用新型</w:t>
      </w:r>
      <w:r>
        <w:rPr>
          <w:rFonts w:hint="default" w:ascii="Times New Roman" w:hAnsi="Times New Roman" w:eastAsia="楷体_GB2312" w:cs="Times New Roman"/>
          <w:sz w:val="36"/>
          <w:lang w:eastAsia="zh-CN"/>
        </w:rPr>
        <w:t>专利</w:t>
      </w:r>
      <w:r>
        <w:rPr>
          <w:rFonts w:hint="default" w:ascii="Times New Roman" w:hAnsi="Times New Roman" w:eastAsia="楷体_GB2312" w:cs="Times New Roman"/>
          <w:sz w:val="36"/>
        </w:rPr>
        <w:t>）</w:t>
      </w:r>
    </w:p>
    <w:p>
      <w:pPr>
        <w:jc w:val="center"/>
        <w:rPr>
          <w:rFonts w:hint="default" w:ascii="Times New Roman" w:hAnsi="Times New Roman" w:cs="Times New Roman"/>
          <w:sz w:val="48"/>
        </w:rPr>
      </w:pPr>
    </w:p>
    <w:p>
      <w:pPr>
        <w:jc w:val="center"/>
        <w:rPr>
          <w:rFonts w:hint="default" w:ascii="Times New Roman" w:hAnsi="Times New Roman" w:cs="Times New Roman"/>
          <w:sz w:val="48"/>
        </w:rPr>
      </w:pPr>
    </w:p>
    <w:p>
      <w:pPr>
        <w:jc w:val="center"/>
        <w:rPr>
          <w:rFonts w:hint="default" w:ascii="Times New Roman" w:hAnsi="Times New Roman" w:cs="Times New Roman"/>
          <w:sz w:val="48"/>
        </w:rPr>
      </w:pPr>
    </w:p>
    <w:p>
      <w:pPr>
        <w:jc w:val="center"/>
        <w:rPr>
          <w:rFonts w:hint="default" w:ascii="Times New Roman" w:hAnsi="Times New Roman" w:cs="Times New Roman"/>
          <w:sz w:val="48"/>
        </w:rPr>
      </w:pPr>
    </w:p>
    <w:p>
      <w:pPr>
        <w:spacing w:line="360" w:lineRule="auto"/>
        <w:ind w:firstLine="540" w:firstLineChars="150"/>
        <w:rPr>
          <w:rFonts w:hint="default" w:ascii="Times New Roman" w:hAnsi="Times New Roman" w:eastAsia="楷体_GB2312" w:cs="Times New Roman"/>
          <w:szCs w:val="21"/>
          <w:u w:val="single"/>
        </w:rPr>
      </w:pPr>
      <w:r>
        <w:rPr>
          <w:rFonts w:hint="default" w:ascii="Times New Roman" w:hAnsi="Times New Roman" w:eastAsia="楷体_GB2312" w:cs="Times New Roman"/>
          <w:sz w:val="36"/>
        </w:rPr>
        <w:t>专利名称：</w:t>
      </w:r>
      <w:r>
        <w:rPr>
          <w:rFonts w:hint="default" w:ascii="Times New Roman" w:hAnsi="Times New Roman" w:eastAsia="楷体_GB2312" w:cs="Times New Roman"/>
          <w:sz w:val="36"/>
          <w:u w:val="single"/>
        </w:rPr>
        <w:t xml:space="preserve">                              </w:t>
      </w:r>
    </w:p>
    <w:p>
      <w:pPr>
        <w:spacing w:line="360" w:lineRule="auto"/>
        <w:ind w:firstLine="540" w:firstLineChars="150"/>
        <w:rPr>
          <w:rFonts w:hint="default" w:ascii="Times New Roman" w:hAnsi="Times New Roman" w:eastAsia="楷体_GB2312" w:cs="Times New Roman"/>
          <w:sz w:val="36"/>
          <w:u w:val="single"/>
        </w:rPr>
      </w:pPr>
      <w:r>
        <w:rPr>
          <w:rFonts w:hint="default" w:ascii="Times New Roman" w:hAnsi="Times New Roman" w:eastAsia="楷体_GB2312" w:cs="Times New Roman"/>
          <w:sz w:val="36"/>
        </w:rPr>
        <w:t>专 利 号：</w:t>
      </w:r>
      <w:r>
        <w:rPr>
          <w:rFonts w:hint="default" w:ascii="Times New Roman" w:hAnsi="Times New Roman" w:eastAsia="楷体_GB2312" w:cs="Times New Roman"/>
          <w:sz w:val="36"/>
          <w:u w:val="single"/>
        </w:rPr>
        <w:t xml:space="preserve">                              </w:t>
      </w:r>
    </w:p>
    <w:p>
      <w:pPr>
        <w:spacing w:line="360" w:lineRule="auto"/>
        <w:ind w:firstLine="540" w:firstLineChars="150"/>
        <w:rPr>
          <w:rFonts w:hint="default" w:ascii="Times New Roman" w:hAnsi="Times New Roman" w:eastAsia="楷体_GB2312" w:cs="Times New Roman"/>
          <w:sz w:val="36"/>
          <w:u w:val="single"/>
        </w:rPr>
      </w:pPr>
      <w:r>
        <w:rPr>
          <w:rFonts w:hint="default" w:ascii="Times New Roman" w:hAnsi="Times New Roman" w:eastAsia="楷体_GB2312" w:cs="Times New Roman"/>
          <w:sz w:val="36"/>
        </w:rPr>
        <w:t>申报单位：</w:t>
      </w:r>
      <w:r>
        <w:rPr>
          <w:rFonts w:hint="default" w:ascii="Times New Roman" w:hAnsi="Times New Roman" w:eastAsia="楷体_GB2312" w:cs="Times New Roman"/>
          <w:sz w:val="36"/>
          <w:u w:val="single"/>
        </w:rPr>
        <w:t xml:space="preserve">                              </w:t>
      </w:r>
    </w:p>
    <w:p>
      <w:pPr>
        <w:spacing w:line="360" w:lineRule="auto"/>
        <w:jc w:val="center"/>
        <w:rPr>
          <w:rFonts w:hint="default" w:ascii="Times New Roman" w:hAnsi="Times New Roman" w:eastAsia="楷体_GB2312" w:cs="Times New Roman"/>
          <w:sz w:val="36"/>
        </w:rPr>
      </w:pPr>
    </w:p>
    <w:p>
      <w:pPr>
        <w:ind w:right="640" w:firstLine="4160" w:firstLineChars="1300"/>
        <w:contextualSpacing/>
        <w:jc w:val="left"/>
        <w:rPr>
          <w:rFonts w:hint="default" w:ascii="Times New Roman" w:hAnsi="Times New Roman" w:cs="Times New Roman"/>
        </w:rPr>
      </w:pPr>
    </w:p>
    <w:p>
      <w:pPr>
        <w:spacing w:line="360" w:lineRule="auto"/>
        <w:jc w:val="center"/>
        <w:rPr>
          <w:rFonts w:hint="default" w:ascii="Times New Roman" w:hAnsi="Times New Roman" w:eastAsia="楷体_GB2312" w:cs="Times New Roman"/>
          <w:sz w:val="36"/>
        </w:rPr>
      </w:pPr>
    </w:p>
    <w:p>
      <w:pPr>
        <w:spacing w:line="360" w:lineRule="auto"/>
        <w:jc w:val="center"/>
        <w:rPr>
          <w:rFonts w:hint="default" w:ascii="Times New Roman" w:hAnsi="Times New Roman" w:eastAsia="楷体_GB2312" w:cs="Times New Roman"/>
          <w:sz w:val="36"/>
        </w:rPr>
      </w:pPr>
    </w:p>
    <w:p>
      <w:pPr>
        <w:ind w:firstLine="2880" w:firstLineChars="800"/>
        <w:jc w:val="both"/>
        <w:rPr>
          <w:rFonts w:hint="default" w:ascii="Times New Roman" w:hAnsi="Times New Roman" w:eastAsia="楷体_GB2312" w:cs="Times New Roman"/>
          <w:sz w:val="36"/>
        </w:rPr>
      </w:pPr>
      <w:r>
        <w:rPr>
          <w:rFonts w:hint="default" w:ascii="Times New Roman" w:hAnsi="Times New Roman" w:eastAsia="楷体_GB2312" w:cs="Times New Roman"/>
          <w:sz w:val="36"/>
        </w:rPr>
        <w:t>20</w:t>
      </w:r>
      <w:r>
        <w:rPr>
          <w:rFonts w:hint="default" w:ascii="Times New Roman" w:hAnsi="Times New Roman" w:eastAsia="楷体_GB2312" w:cs="Times New Roman"/>
          <w:sz w:val="36"/>
          <w:lang w:val="en-US" w:eastAsia="zh-CN"/>
        </w:rPr>
        <w:t>20</w:t>
      </w:r>
      <w:r>
        <w:rPr>
          <w:rFonts w:hint="default" w:ascii="Times New Roman" w:hAnsi="Times New Roman" w:eastAsia="楷体_GB2312" w:cs="Times New Roman"/>
          <w:sz w:val="36"/>
        </w:rPr>
        <w:t>年</w:t>
      </w:r>
      <w:r>
        <w:rPr>
          <w:rFonts w:hint="default" w:ascii="Times New Roman" w:hAnsi="Times New Roman" w:eastAsia="楷体_GB2312" w:cs="Times New Roman"/>
          <w:sz w:val="36"/>
          <w:u w:val="single"/>
        </w:rPr>
        <w:t xml:space="preserve">    </w:t>
      </w:r>
      <w:r>
        <w:rPr>
          <w:rFonts w:hint="default" w:ascii="Times New Roman" w:hAnsi="Times New Roman" w:eastAsia="楷体_GB2312" w:cs="Times New Roman"/>
          <w:sz w:val="36"/>
        </w:rPr>
        <w:t>月</w:t>
      </w:r>
      <w:r>
        <w:rPr>
          <w:rFonts w:hint="default" w:ascii="Times New Roman" w:hAnsi="Times New Roman" w:eastAsia="楷体_GB2312" w:cs="Times New Roman"/>
          <w:sz w:val="36"/>
          <w:u w:val="single"/>
        </w:rPr>
        <w:t xml:space="preserve">    </w:t>
      </w:r>
      <w:r>
        <w:rPr>
          <w:rFonts w:hint="default" w:ascii="Times New Roman" w:hAnsi="Times New Roman" w:eastAsia="楷体_GB2312" w:cs="Times New Roman"/>
          <w:sz w:val="36"/>
        </w:rPr>
        <w:t>日</w:t>
      </w:r>
    </w:p>
    <w:p>
      <w:pPr>
        <w:jc w:val="center"/>
        <w:rPr>
          <w:rFonts w:hint="default" w:ascii="Times New Roman" w:hAnsi="Times New Roman" w:eastAsia="方正小标宋简体" w:cs="Times New Roman"/>
          <w:sz w:val="44"/>
        </w:rPr>
      </w:pPr>
      <w:r>
        <w:rPr>
          <w:rFonts w:hint="default" w:ascii="Times New Roman" w:hAnsi="Times New Roman" w:eastAsia="黑体" w:cs="Times New Roman"/>
        </w:rPr>
        <w:br w:type="page"/>
      </w: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申报书填写说明</w:t>
      </w:r>
    </w:p>
    <w:p>
      <w:pPr>
        <w:spacing w:line="560" w:lineRule="exact"/>
        <w:jc w:val="center"/>
        <w:rPr>
          <w:rFonts w:hint="default" w:ascii="Times New Roman" w:hAnsi="Times New Roman" w:eastAsia="方正小标宋简体" w:cs="Times New Roman"/>
          <w:sz w:val="44"/>
        </w:rPr>
      </w:pP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一、项目基本情况表、项目法律状况表、专利权保护情况表、项目技术状况表、经济效益状况表、社会效益状况表、获奖情况表、其他情况说明表由申报单位负责填写。实施单位实施状况表由实施单位填写。</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二、项目基本情况表中：</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专利权人的地址指第一专利权人的地址，发明人的地址指第一发明人的</w:t>
      </w:r>
      <w:r>
        <w:rPr>
          <w:rFonts w:hint="default" w:ascii="Times New Roman" w:hAnsi="Times New Roman" w:cs="Times New Roman"/>
          <w:lang w:eastAsia="zh-CN"/>
        </w:rPr>
        <w:t>地</w:t>
      </w:r>
      <w:r>
        <w:rPr>
          <w:rFonts w:hint="default" w:ascii="Times New Roman" w:hAnsi="Times New Roman" w:cs="Times New Roman"/>
        </w:rPr>
        <w:t>址。</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许可种类可填写独占许可、排他许可、普通许可、交叉许可、分许可等。</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专利评估值、专利出资入股价值为选填栏目。</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三、有□的表格，请选择在□内划“√”。</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四、经济效益状况表，填写实施该专利产生的效益分类；实施单位实施状况表，主要实施单位原则上都应分别填写，其中：</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“实施”是指该专利技术应用于生产实践，包括专利授权之前的运用和授权之后的运用。</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“新增销售额”是指实施该项专利新增加的销售额，以实际出厂价格计算。</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“新增营业利润”是指实施该项专利新增加的盈利。</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“新增税收”是指实施该项专利所增加的税款数额。</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“新增出口额”是指实施该项专利新增加的出口额，按人民币填报。</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“许可转让收益”是指专利权人将该项专利许可给他人使用或将该专利的专利权转让给他人所取得的收益。</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“节约成本”是指实施该项专利后与实施该项专利前相比节约的支出。</w:t>
      </w:r>
    </w:p>
    <w:p>
      <w:pPr>
        <w:spacing w:line="560" w:lineRule="exact"/>
        <w:ind w:firstLine="624" w:firstLineChars="200"/>
        <w:rPr>
          <w:rFonts w:hint="default" w:ascii="Times New Roman" w:hAnsi="Times New Roman" w:cs="Times New Roman"/>
        </w:rPr>
      </w:pPr>
      <w:r>
        <w:rPr>
          <w:rFonts w:hint="default" w:ascii="Times New Roman" w:hAnsi="Times New Roman" w:cs="Times New Roman"/>
          <w:spacing w:val="-4"/>
          <w:szCs w:val="32"/>
        </w:rPr>
        <w:t>六、申报书中经济效益和社会效益的统计截止日均为上</w:t>
      </w:r>
      <w:r>
        <w:rPr>
          <w:rFonts w:hint="default" w:ascii="Times New Roman" w:hAnsi="Times New Roman" w:cs="Times New Roman"/>
          <w:spacing w:val="-4"/>
          <w:szCs w:val="32"/>
          <w:lang w:eastAsia="zh-CN"/>
        </w:rPr>
        <w:t>一</w:t>
      </w:r>
      <w:r>
        <w:rPr>
          <w:rFonts w:hint="default" w:ascii="Times New Roman" w:hAnsi="Times New Roman" w:cs="Times New Roman"/>
        </w:rPr>
        <w:t>年度年底。经济效益方面的数字必须以实施单位财务部门核准的数额为基本依据，实施单位实施状况表需加盖实施单位财务章，并提供原件。</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七、效益数据的来源、计算方法、公式可另附材料说明。如有间接或潜在的经济效益，也可说明，供评审时参考。</w:t>
      </w:r>
    </w:p>
    <w:p>
      <w:pPr>
        <w:spacing w:line="560" w:lineRule="exact"/>
        <w:ind w:firstLine="640" w:firstLineChars="200"/>
        <w:rPr>
          <w:rFonts w:hint="default" w:ascii="Times New Roman" w:hAnsi="Times New Roman" w:cs="Times New Roman"/>
        </w:rPr>
      </w:pPr>
      <w:r>
        <w:rPr>
          <w:rFonts w:hint="default" w:ascii="Times New Roman" w:hAnsi="Times New Roman" w:cs="Times New Roman"/>
        </w:rPr>
        <w:t>八、若纸张不够，可另加页。</w:t>
      </w: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ind w:firstLine="640" w:firstLineChars="200"/>
        <w:rPr>
          <w:rFonts w:hint="default" w:ascii="Times New Roman" w:hAnsi="Times New Roman" w:cs="Times New Roman"/>
        </w:rPr>
      </w:pPr>
    </w:p>
    <w:p>
      <w:pPr>
        <w:spacing w:line="560" w:lineRule="exact"/>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附件及证明材料目录</w:t>
      </w:r>
    </w:p>
    <w:p>
      <w:pPr>
        <w:spacing w:line="400" w:lineRule="exact"/>
        <w:jc w:val="center"/>
        <w:rPr>
          <w:rFonts w:hint="default" w:ascii="Times New Roman" w:hAnsi="Times New Roman" w:eastAsia="楷体_GB2312" w:cs="Times New Roman"/>
          <w:sz w:val="28"/>
        </w:rPr>
      </w:pPr>
      <w:r>
        <w:rPr>
          <w:rFonts w:hint="default" w:ascii="Times New Roman" w:hAnsi="Times New Roman" w:eastAsia="楷体_GB2312" w:cs="Times New Roman"/>
          <w:sz w:val="28"/>
        </w:rPr>
        <w:t>（按申报材料中出现的顺序填写）</w:t>
      </w:r>
    </w:p>
    <w:p>
      <w:pPr>
        <w:spacing w:line="400" w:lineRule="exact"/>
        <w:jc w:val="center"/>
        <w:rPr>
          <w:rFonts w:hint="default" w:ascii="Times New Roman" w:hAnsi="Times New Roman" w:cs="Times New Roman"/>
          <w:sz w:val="28"/>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5220"/>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728"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序号</w:t>
            </w:r>
          </w:p>
        </w:tc>
        <w:tc>
          <w:tcPr>
            <w:tcW w:w="5220"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名称</w:t>
            </w:r>
          </w:p>
        </w:tc>
        <w:tc>
          <w:tcPr>
            <w:tcW w:w="2112"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728" w:type="dxa"/>
          </w:tcPr>
          <w:p>
            <w:pPr>
              <w:spacing w:line="400" w:lineRule="exact"/>
              <w:jc w:val="center"/>
              <w:rPr>
                <w:rFonts w:hint="default" w:ascii="Times New Roman" w:hAnsi="Times New Roman" w:cs="Times New Roman"/>
                <w:sz w:val="28"/>
              </w:rPr>
            </w:pPr>
          </w:p>
        </w:tc>
        <w:tc>
          <w:tcPr>
            <w:tcW w:w="5220" w:type="dxa"/>
          </w:tcPr>
          <w:p>
            <w:pPr>
              <w:spacing w:line="400" w:lineRule="exact"/>
              <w:jc w:val="center"/>
              <w:rPr>
                <w:rFonts w:hint="default" w:ascii="Times New Roman" w:hAnsi="Times New Roman" w:cs="Times New Roman"/>
                <w:sz w:val="28"/>
              </w:rPr>
            </w:pPr>
          </w:p>
        </w:tc>
        <w:tc>
          <w:tcPr>
            <w:tcW w:w="2112" w:type="dxa"/>
          </w:tcPr>
          <w:p>
            <w:pPr>
              <w:spacing w:line="400" w:lineRule="exact"/>
              <w:jc w:val="center"/>
              <w:rPr>
                <w:rFonts w:hint="default" w:ascii="Times New Roman" w:hAnsi="Times New Roman" w:cs="Times New Roman"/>
                <w:sz w:val="28"/>
              </w:rPr>
            </w:pPr>
          </w:p>
        </w:tc>
      </w:tr>
    </w:tbl>
    <w:p>
      <w:pPr>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长沙市望城区专利奖申报项目基本情况表</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1433"/>
        <w:gridCol w:w="10"/>
        <w:gridCol w:w="1077"/>
        <w:gridCol w:w="900"/>
        <w:gridCol w:w="533"/>
        <w:gridCol w:w="108"/>
        <w:gridCol w:w="438"/>
        <w:gridCol w:w="630"/>
        <w:gridCol w:w="264"/>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专利名称</w:t>
            </w:r>
          </w:p>
        </w:tc>
        <w:tc>
          <w:tcPr>
            <w:tcW w:w="3953" w:type="dxa"/>
            <w:gridSpan w:val="5"/>
            <w:vAlign w:val="center"/>
          </w:tcPr>
          <w:p>
            <w:pPr>
              <w:spacing w:line="400" w:lineRule="exact"/>
              <w:jc w:val="center"/>
              <w:rPr>
                <w:rFonts w:hint="default" w:ascii="Times New Roman" w:hAnsi="Times New Roman" w:cs="Times New Roman"/>
                <w:sz w:val="28"/>
                <w:szCs w:val="28"/>
              </w:rPr>
            </w:pPr>
          </w:p>
        </w:tc>
        <w:tc>
          <w:tcPr>
            <w:tcW w:w="1176"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申请日</w:t>
            </w:r>
          </w:p>
        </w:tc>
        <w:tc>
          <w:tcPr>
            <w:tcW w:w="1967" w:type="dxa"/>
            <w:gridSpan w:val="2"/>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 利 号</w:t>
            </w:r>
          </w:p>
        </w:tc>
        <w:tc>
          <w:tcPr>
            <w:tcW w:w="3420" w:type="dxa"/>
            <w:gridSpan w:val="4"/>
            <w:vAlign w:val="center"/>
          </w:tcPr>
          <w:p>
            <w:pPr>
              <w:spacing w:line="400" w:lineRule="exact"/>
              <w:jc w:val="center"/>
              <w:rPr>
                <w:rFonts w:hint="default" w:ascii="Times New Roman" w:hAnsi="Times New Roman" w:cs="Times New Roman"/>
                <w:sz w:val="28"/>
                <w:szCs w:val="28"/>
              </w:rPr>
            </w:pPr>
          </w:p>
        </w:tc>
        <w:tc>
          <w:tcPr>
            <w:tcW w:w="1709" w:type="dxa"/>
            <w:gridSpan w:val="4"/>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授权公告日</w:t>
            </w:r>
          </w:p>
        </w:tc>
        <w:tc>
          <w:tcPr>
            <w:tcW w:w="1967" w:type="dxa"/>
            <w:gridSpan w:val="2"/>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95"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ipc技术领域或分类</w:t>
            </w:r>
          </w:p>
        </w:tc>
        <w:tc>
          <w:tcPr>
            <w:tcW w:w="5653" w:type="dxa"/>
            <w:gridSpan w:val="8"/>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专利权人</w:t>
            </w:r>
          </w:p>
        </w:tc>
        <w:tc>
          <w:tcPr>
            <w:tcW w:w="7096" w:type="dxa"/>
            <w:gridSpan w:val="10"/>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通讯地址</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及邮编</w:t>
            </w:r>
          </w:p>
        </w:tc>
        <w:tc>
          <w:tcPr>
            <w:tcW w:w="4061" w:type="dxa"/>
            <w:gridSpan w:val="6"/>
            <w:vAlign w:val="center"/>
          </w:tcPr>
          <w:p>
            <w:pPr>
              <w:spacing w:line="400" w:lineRule="exact"/>
              <w:jc w:val="center"/>
              <w:rPr>
                <w:rFonts w:hint="default" w:ascii="Times New Roman" w:hAnsi="Times New Roman" w:cs="Times New Roman"/>
                <w:sz w:val="28"/>
                <w:szCs w:val="28"/>
              </w:rPr>
            </w:pPr>
          </w:p>
        </w:tc>
        <w:tc>
          <w:tcPr>
            <w:tcW w:w="1068" w:type="dxa"/>
            <w:gridSpan w:val="2"/>
            <w:vAlign w:val="center"/>
          </w:tcPr>
          <w:p>
            <w:pPr>
              <w:spacing w:line="400" w:lineRule="exact"/>
              <w:ind w:left="-160" w:leftChars="-50" w:right="-160" w:rightChars="-50"/>
              <w:jc w:val="center"/>
              <w:rPr>
                <w:rFonts w:hint="default" w:ascii="Times New Roman" w:hAnsi="Times New Roman" w:cs="Times New Roman"/>
                <w:sz w:val="28"/>
                <w:szCs w:val="28"/>
              </w:rPr>
            </w:pPr>
            <w:r>
              <w:rPr>
                <w:rFonts w:hint="default" w:ascii="Times New Roman" w:hAnsi="Times New Roman" w:cs="Times New Roman"/>
                <w:sz w:val="28"/>
                <w:szCs w:val="28"/>
              </w:rPr>
              <w:t>电话</w:t>
            </w:r>
          </w:p>
        </w:tc>
        <w:tc>
          <w:tcPr>
            <w:tcW w:w="1967" w:type="dxa"/>
            <w:gridSpan w:val="2"/>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发 明 人</w:t>
            </w:r>
          </w:p>
        </w:tc>
        <w:tc>
          <w:tcPr>
            <w:tcW w:w="7096" w:type="dxa"/>
            <w:gridSpan w:val="10"/>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通讯地址及邮编</w:t>
            </w:r>
          </w:p>
        </w:tc>
        <w:tc>
          <w:tcPr>
            <w:tcW w:w="7096" w:type="dxa"/>
            <w:gridSpan w:val="10"/>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联 系 人</w:t>
            </w:r>
          </w:p>
        </w:tc>
        <w:tc>
          <w:tcPr>
            <w:tcW w:w="4061" w:type="dxa"/>
            <w:gridSpan w:val="6"/>
            <w:vAlign w:val="center"/>
          </w:tcPr>
          <w:p>
            <w:pPr>
              <w:spacing w:line="400" w:lineRule="exact"/>
              <w:jc w:val="center"/>
              <w:rPr>
                <w:rFonts w:hint="default" w:ascii="Times New Roman" w:hAnsi="Times New Roman" w:cs="Times New Roman"/>
                <w:sz w:val="28"/>
                <w:szCs w:val="28"/>
              </w:rPr>
            </w:pPr>
          </w:p>
        </w:tc>
        <w:tc>
          <w:tcPr>
            <w:tcW w:w="1068" w:type="dxa"/>
            <w:gridSpan w:val="2"/>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电话</w:t>
            </w:r>
          </w:p>
        </w:tc>
        <w:tc>
          <w:tcPr>
            <w:tcW w:w="1967" w:type="dxa"/>
            <w:gridSpan w:val="2"/>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通讯地址</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及邮编</w:t>
            </w:r>
          </w:p>
        </w:tc>
        <w:tc>
          <w:tcPr>
            <w:tcW w:w="4061" w:type="dxa"/>
            <w:gridSpan w:val="6"/>
            <w:vAlign w:val="center"/>
          </w:tcPr>
          <w:p>
            <w:pPr>
              <w:spacing w:line="400" w:lineRule="exact"/>
              <w:jc w:val="center"/>
              <w:rPr>
                <w:rFonts w:hint="default" w:ascii="Times New Roman" w:hAnsi="Times New Roman" w:cs="Times New Roman"/>
                <w:sz w:val="28"/>
                <w:szCs w:val="28"/>
              </w:rPr>
            </w:pPr>
          </w:p>
          <w:p>
            <w:pPr>
              <w:spacing w:line="400" w:lineRule="exact"/>
              <w:jc w:val="center"/>
              <w:rPr>
                <w:rFonts w:hint="default" w:ascii="Times New Roman" w:hAnsi="Times New Roman" w:cs="Times New Roman"/>
                <w:sz w:val="28"/>
                <w:szCs w:val="28"/>
              </w:rPr>
            </w:pPr>
          </w:p>
        </w:tc>
        <w:tc>
          <w:tcPr>
            <w:tcW w:w="1068" w:type="dxa"/>
            <w:gridSpan w:val="2"/>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手机</w:t>
            </w:r>
          </w:p>
        </w:tc>
        <w:tc>
          <w:tcPr>
            <w:tcW w:w="1967" w:type="dxa"/>
            <w:gridSpan w:val="2"/>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电子邮箱</w:t>
            </w:r>
          </w:p>
        </w:tc>
        <w:tc>
          <w:tcPr>
            <w:tcW w:w="7096" w:type="dxa"/>
            <w:gridSpan w:val="10"/>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52" w:type="dxa"/>
            <w:vMerge w:val="restart"/>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法律状态</w:t>
            </w:r>
          </w:p>
        </w:tc>
        <w:tc>
          <w:tcPr>
            <w:tcW w:w="2520"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专利登记簿</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副本出具时间</w:t>
            </w:r>
          </w:p>
        </w:tc>
        <w:tc>
          <w:tcPr>
            <w:tcW w:w="2609" w:type="dxa"/>
            <w:gridSpan w:val="5"/>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最近一次缴纳专利</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年费时间</w:t>
            </w:r>
          </w:p>
        </w:tc>
        <w:tc>
          <w:tcPr>
            <w:tcW w:w="1967" w:type="dxa"/>
            <w:gridSpan w:val="2"/>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有无法律</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52" w:type="dxa"/>
            <w:vMerge w:val="continue"/>
            <w:vAlign w:val="center"/>
          </w:tcPr>
          <w:p>
            <w:pPr>
              <w:spacing w:line="400" w:lineRule="exact"/>
              <w:jc w:val="center"/>
              <w:rPr>
                <w:rFonts w:hint="default" w:ascii="Times New Roman" w:hAnsi="Times New Roman" w:cs="Times New Roman"/>
                <w:sz w:val="28"/>
                <w:szCs w:val="28"/>
              </w:rPr>
            </w:pPr>
          </w:p>
        </w:tc>
        <w:tc>
          <w:tcPr>
            <w:tcW w:w="2520" w:type="dxa"/>
            <w:gridSpan w:val="3"/>
            <w:vAlign w:val="center"/>
          </w:tcPr>
          <w:p>
            <w:pPr>
              <w:spacing w:line="400" w:lineRule="exact"/>
              <w:jc w:val="center"/>
              <w:rPr>
                <w:rFonts w:hint="default" w:ascii="Times New Roman" w:hAnsi="Times New Roman" w:cs="Times New Roman"/>
                <w:sz w:val="28"/>
                <w:szCs w:val="28"/>
              </w:rPr>
            </w:pPr>
          </w:p>
        </w:tc>
        <w:tc>
          <w:tcPr>
            <w:tcW w:w="2609" w:type="dxa"/>
            <w:gridSpan w:val="5"/>
            <w:vAlign w:val="center"/>
          </w:tcPr>
          <w:p>
            <w:pPr>
              <w:spacing w:line="400" w:lineRule="exact"/>
              <w:jc w:val="center"/>
              <w:rPr>
                <w:rFonts w:hint="default" w:ascii="Times New Roman" w:hAnsi="Times New Roman" w:cs="Times New Roman"/>
                <w:sz w:val="28"/>
                <w:szCs w:val="28"/>
              </w:rPr>
            </w:pPr>
          </w:p>
        </w:tc>
        <w:tc>
          <w:tcPr>
            <w:tcW w:w="1967" w:type="dxa"/>
            <w:gridSpan w:val="2"/>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852" w:type="dxa"/>
            <w:vMerge w:val="continue"/>
            <w:vAlign w:val="center"/>
          </w:tcPr>
          <w:p>
            <w:pPr>
              <w:spacing w:line="400" w:lineRule="exact"/>
              <w:jc w:val="center"/>
              <w:rPr>
                <w:rFonts w:hint="default" w:ascii="Times New Roman" w:hAnsi="Times New Roman" w:cs="Times New Roman"/>
                <w:sz w:val="28"/>
                <w:szCs w:val="28"/>
              </w:rPr>
            </w:pPr>
          </w:p>
        </w:tc>
        <w:tc>
          <w:tcPr>
            <w:tcW w:w="2520"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是否申请国际专利</w:t>
            </w:r>
          </w:p>
        </w:tc>
        <w:tc>
          <w:tcPr>
            <w:tcW w:w="4576" w:type="dxa"/>
            <w:gridSpan w:val="7"/>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技术创新</w:t>
            </w:r>
          </w:p>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程度</w:t>
            </w:r>
          </w:p>
        </w:tc>
        <w:tc>
          <w:tcPr>
            <w:tcW w:w="7096" w:type="dxa"/>
            <w:gridSpan w:val="10"/>
            <w:vAlign w:val="center"/>
          </w:tcPr>
          <w:p>
            <w:pPr>
              <w:spacing w:line="4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原创性技术□     集成性技术□    改进性技术□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852" w:type="dxa"/>
            <w:vMerge w:val="restart"/>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实施状况</w:t>
            </w:r>
          </w:p>
        </w:tc>
        <w:tc>
          <w:tcPr>
            <w:tcW w:w="2520"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自行实施□</w:t>
            </w:r>
          </w:p>
        </w:tc>
        <w:tc>
          <w:tcPr>
            <w:tcW w:w="4576" w:type="dxa"/>
            <w:gridSpan w:val="7"/>
            <w:vAlign w:val="center"/>
          </w:tcPr>
          <w:p>
            <w:pPr>
              <w:spacing w:line="4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累计产值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852" w:type="dxa"/>
            <w:vMerge w:val="continue"/>
            <w:vAlign w:val="center"/>
          </w:tcPr>
          <w:p>
            <w:pPr>
              <w:spacing w:line="400" w:lineRule="exact"/>
              <w:jc w:val="center"/>
              <w:rPr>
                <w:rFonts w:hint="default" w:ascii="Times New Roman" w:hAnsi="Times New Roman" w:cs="Times New Roman"/>
                <w:sz w:val="28"/>
                <w:szCs w:val="28"/>
              </w:rPr>
            </w:pPr>
          </w:p>
        </w:tc>
        <w:tc>
          <w:tcPr>
            <w:tcW w:w="2520" w:type="dxa"/>
            <w:gridSpan w:val="3"/>
            <w:vMerge w:val="restart"/>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许可实施□</w:t>
            </w:r>
          </w:p>
        </w:tc>
        <w:tc>
          <w:tcPr>
            <w:tcW w:w="1979" w:type="dxa"/>
            <w:gridSpan w:val="4"/>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许可种类</w:t>
            </w:r>
          </w:p>
        </w:tc>
        <w:tc>
          <w:tcPr>
            <w:tcW w:w="2597"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许可金额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852" w:type="dxa"/>
            <w:vMerge w:val="continue"/>
            <w:vAlign w:val="center"/>
          </w:tcPr>
          <w:p>
            <w:pPr>
              <w:spacing w:line="400" w:lineRule="exact"/>
              <w:jc w:val="center"/>
              <w:rPr>
                <w:rFonts w:hint="default" w:ascii="Times New Roman" w:hAnsi="Times New Roman" w:cs="Times New Roman"/>
                <w:sz w:val="28"/>
                <w:szCs w:val="28"/>
              </w:rPr>
            </w:pPr>
          </w:p>
        </w:tc>
        <w:tc>
          <w:tcPr>
            <w:tcW w:w="2520" w:type="dxa"/>
            <w:gridSpan w:val="3"/>
            <w:vMerge w:val="continue"/>
            <w:vAlign w:val="center"/>
          </w:tcPr>
          <w:p>
            <w:pPr>
              <w:spacing w:line="400" w:lineRule="exact"/>
              <w:jc w:val="center"/>
              <w:rPr>
                <w:rFonts w:hint="default" w:ascii="Times New Roman" w:hAnsi="Times New Roman" w:cs="Times New Roman"/>
                <w:sz w:val="28"/>
                <w:szCs w:val="28"/>
              </w:rPr>
            </w:pPr>
          </w:p>
        </w:tc>
        <w:tc>
          <w:tcPr>
            <w:tcW w:w="1979" w:type="dxa"/>
            <w:gridSpan w:val="4"/>
            <w:vAlign w:val="center"/>
          </w:tcPr>
          <w:p>
            <w:pPr>
              <w:spacing w:line="400" w:lineRule="exact"/>
              <w:rPr>
                <w:rFonts w:hint="default" w:ascii="Times New Roman" w:hAnsi="Times New Roman" w:cs="Times New Roman"/>
                <w:sz w:val="28"/>
                <w:szCs w:val="28"/>
              </w:rPr>
            </w:pPr>
          </w:p>
        </w:tc>
        <w:tc>
          <w:tcPr>
            <w:tcW w:w="2597" w:type="dxa"/>
            <w:gridSpan w:val="3"/>
            <w:vAlign w:val="center"/>
          </w:tcPr>
          <w:p>
            <w:pPr>
              <w:spacing w:line="400" w:lineRule="exact"/>
              <w:ind w:firstLine="1680" w:firstLineChars="600"/>
              <w:rPr>
                <w:rFonts w:hint="default" w:ascii="Times New Roman" w:hAnsi="Times New Roman" w:cs="Times New Roman"/>
                <w:sz w:val="28"/>
                <w:szCs w:val="28"/>
              </w:rPr>
            </w:pPr>
            <w:r>
              <w:rPr>
                <w:rFonts w:hint="default" w:ascii="Times New Roman" w:hAnsi="Times New Roman" w:cs="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jc w:val="center"/>
        </w:trPr>
        <w:tc>
          <w:tcPr>
            <w:tcW w:w="1852" w:type="dxa"/>
            <w:vMerge w:val="continue"/>
            <w:vAlign w:val="center"/>
          </w:tcPr>
          <w:p>
            <w:pPr>
              <w:spacing w:line="400" w:lineRule="exact"/>
              <w:jc w:val="center"/>
              <w:rPr>
                <w:rFonts w:hint="default" w:ascii="Times New Roman" w:hAnsi="Times New Roman" w:cs="Times New Roman"/>
                <w:sz w:val="28"/>
                <w:szCs w:val="28"/>
              </w:rPr>
            </w:pPr>
          </w:p>
        </w:tc>
        <w:tc>
          <w:tcPr>
            <w:tcW w:w="1433"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转让收益</w:t>
            </w:r>
          </w:p>
        </w:tc>
        <w:tc>
          <w:tcPr>
            <w:tcW w:w="1987" w:type="dxa"/>
            <w:gridSpan w:val="3"/>
            <w:vAlign w:val="center"/>
          </w:tcPr>
          <w:p>
            <w:pPr>
              <w:spacing w:line="400" w:lineRule="exact"/>
              <w:ind w:firstLine="1120" w:firstLineChars="400"/>
              <w:rPr>
                <w:rFonts w:hint="default" w:ascii="Times New Roman" w:hAnsi="Times New Roman" w:cs="Times New Roman"/>
                <w:sz w:val="28"/>
                <w:szCs w:val="28"/>
              </w:rPr>
            </w:pPr>
            <w:r>
              <w:rPr>
                <w:rFonts w:hint="default" w:ascii="Times New Roman" w:hAnsi="Times New Roman" w:cs="Times New Roman"/>
                <w:sz w:val="28"/>
                <w:szCs w:val="28"/>
              </w:rPr>
              <w:t>万元</w:t>
            </w:r>
          </w:p>
        </w:tc>
        <w:tc>
          <w:tcPr>
            <w:tcW w:w="1973" w:type="dxa"/>
            <w:gridSpan w:val="5"/>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累计质押融资</w:t>
            </w:r>
          </w:p>
        </w:tc>
        <w:tc>
          <w:tcPr>
            <w:tcW w:w="1703" w:type="dxa"/>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85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专利评估值</w:t>
            </w:r>
          </w:p>
        </w:tc>
        <w:tc>
          <w:tcPr>
            <w:tcW w:w="2520" w:type="dxa"/>
            <w:gridSpan w:val="3"/>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万元</w:t>
            </w:r>
          </w:p>
        </w:tc>
        <w:tc>
          <w:tcPr>
            <w:tcW w:w="2609" w:type="dxa"/>
            <w:gridSpan w:val="5"/>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专利出资入股价值</w:t>
            </w:r>
          </w:p>
        </w:tc>
        <w:tc>
          <w:tcPr>
            <w:tcW w:w="1967" w:type="dxa"/>
            <w:gridSpan w:val="2"/>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4372" w:type="dxa"/>
            <w:gridSpan w:val="4"/>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申报前一年的新增利润和税收</w:t>
            </w:r>
          </w:p>
        </w:tc>
        <w:tc>
          <w:tcPr>
            <w:tcW w:w="2609" w:type="dxa"/>
            <w:gridSpan w:val="5"/>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万元</w:t>
            </w:r>
          </w:p>
        </w:tc>
        <w:tc>
          <w:tcPr>
            <w:tcW w:w="1967" w:type="dxa"/>
            <w:gridSpan w:val="2"/>
            <w:vAlign w:val="center"/>
          </w:tcPr>
          <w:p>
            <w:pPr>
              <w:spacing w:line="400" w:lineRule="exact"/>
              <w:ind w:left="1140"/>
              <w:jc w:val="center"/>
              <w:rPr>
                <w:rFonts w:hint="default" w:ascii="Times New Roman" w:hAnsi="Times New Roman" w:cs="Times New Roman"/>
                <w:sz w:val="28"/>
                <w:szCs w:val="28"/>
              </w:rPr>
            </w:pPr>
            <w:r>
              <w:rPr>
                <w:rFonts w:hint="default" w:ascii="Times New Roman" w:hAnsi="Times New Roman" w:cs="Times New Roman"/>
                <w:sz w:val="28"/>
                <w:szCs w:val="28"/>
              </w:rPr>
              <w:t>万元</w:t>
            </w:r>
          </w:p>
        </w:tc>
      </w:tr>
    </w:tbl>
    <w:p>
      <w:pPr>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项 目 法 律 状 况 表</w:t>
      </w:r>
    </w:p>
    <w:p>
      <w:pPr>
        <w:spacing w:line="400" w:lineRule="exact"/>
        <w:jc w:val="center"/>
        <w:rPr>
          <w:rFonts w:hint="default" w:ascii="Times New Roman" w:hAnsi="Times New Roman" w:eastAsia="黑体" w:cs="Times New Roman"/>
          <w:sz w:val="36"/>
        </w:rPr>
      </w:pP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880"/>
        <w:gridCol w:w="4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距离专利权届满日的期限</w:t>
            </w:r>
          </w:p>
        </w:tc>
        <w:tc>
          <w:tcPr>
            <w:tcW w:w="4272" w:type="dxa"/>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rPr>
              <w:t>是否曾经发生被请求专利权无效情况</w:t>
            </w:r>
          </w:p>
        </w:tc>
        <w:tc>
          <w:tcPr>
            <w:tcW w:w="427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是□（结果：           ）</w:t>
            </w:r>
          </w:p>
          <w:p>
            <w:pPr>
              <w:spacing w:line="4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8" w:type="dxa"/>
            <w:gridSpan w:val="2"/>
            <w:vAlign w:val="center"/>
          </w:tcPr>
          <w:p>
            <w:pPr>
              <w:spacing w:line="400" w:lineRule="exact"/>
              <w:rPr>
                <w:rFonts w:hint="default" w:ascii="Times New Roman" w:hAnsi="Times New Roman" w:cs="Times New Roman"/>
                <w:sz w:val="28"/>
              </w:rPr>
            </w:pPr>
            <w:r>
              <w:rPr>
                <w:rFonts w:hint="default" w:ascii="Times New Roman" w:hAnsi="Times New Roman" w:cs="Times New Roman"/>
                <w:sz w:val="28"/>
              </w:rPr>
              <w:t>是否曾经发生专利权属纠纷</w:t>
            </w:r>
          </w:p>
        </w:tc>
        <w:tc>
          <w:tcPr>
            <w:tcW w:w="427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是□（结果：           ）</w:t>
            </w:r>
          </w:p>
          <w:p>
            <w:pPr>
              <w:spacing w:line="4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rPr>
              <w:t>是否曾经发生发明人资格纠纷</w:t>
            </w:r>
          </w:p>
        </w:tc>
        <w:tc>
          <w:tcPr>
            <w:tcW w:w="4272" w:type="dxa"/>
            <w:vAlign w:val="center"/>
          </w:tcPr>
          <w:p>
            <w:pPr>
              <w:spacing w:line="4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是□（结果：           ）</w:t>
            </w:r>
          </w:p>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rPr>
              <w:t>是否曾经发生奖酬纠纷</w:t>
            </w:r>
          </w:p>
        </w:tc>
        <w:tc>
          <w:tcPr>
            <w:tcW w:w="427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是□（结果：           ）</w:t>
            </w:r>
          </w:p>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专利因保护范围原因是否容易被他人进行规避设计</w:t>
            </w:r>
          </w:p>
        </w:tc>
        <w:tc>
          <w:tcPr>
            <w:tcW w:w="427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是否属于从属专利</w:t>
            </w:r>
          </w:p>
        </w:tc>
        <w:tc>
          <w:tcPr>
            <w:tcW w:w="4272" w:type="dxa"/>
            <w:vAlign w:val="center"/>
          </w:tcPr>
          <w:p>
            <w:pPr>
              <w:spacing w:line="400" w:lineRule="exact"/>
              <w:jc w:val="center"/>
              <w:rPr>
                <w:rFonts w:hint="default" w:ascii="Times New Roman" w:hAnsi="Times New Roman" w:eastAsia="黑体" w:cs="Times New Roman"/>
                <w:sz w:val="36"/>
              </w:rPr>
            </w:pPr>
            <w:r>
              <w:rPr>
                <w:rFonts w:hint="default" w:ascii="Times New Roman" w:hAnsi="Times New Roman"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专利维权时是否易于举证和获得保护</w:t>
            </w:r>
          </w:p>
        </w:tc>
        <w:tc>
          <w:tcPr>
            <w:tcW w:w="4272" w:type="dxa"/>
            <w:vAlign w:val="center"/>
          </w:tcPr>
          <w:p>
            <w:pPr>
              <w:spacing w:line="400" w:lineRule="exact"/>
              <w:jc w:val="center"/>
              <w:rPr>
                <w:rFonts w:hint="default" w:ascii="Times New Roman" w:hAnsi="Times New Roman" w:eastAsia="黑体" w:cs="Times New Roman"/>
                <w:sz w:val="36"/>
              </w:rPr>
            </w:pPr>
            <w:r>
              <w:rPr>
                <w:rFonts w:hint="default" w:ascii="Times New Roman" w:hAnsi="Times New Roman"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08" w:type="dxa"/>
            <w:vMerge w:val="restart"/>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向我国大陆地区外申请专利情况</w:t>
            </w:r>
          </w:p>
        </w:tc>
        <w:tc>
          <w:tcPr>
            <w:tcW w:w="2880"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申请号</w:t>
            </w:r>
          </w:p>
        </w:tc>
        <w:tc>
          <w:tcPr>
            <w:tcW w:w="4272" w:type="dxa"/>
            <w:vAlign w:val="center"/>
          </w:tcPr>
          <w:p>
            <w:pPr>
              <w:spacing w:line="400" w:lineRule="exact"/>
              <w:jc w:val="center"/>
              <w:rPr>
                <w:rFonts w:hint="default" w:ascii="Times New Roman" w:hAnsi="Times New Roman" w:cs="Times New Roman"/>
                <w:sz w:val="28"/>
                <w:szCs w:val="28"/>
              </w:rPr>
            </w:pPr>
            <w:r>
              <w:rPr>
                <w:rFonts w:hint="default" w:ascii="Times New Roman" w:hAnsi="Times New Roman" w:cs="Times New Roman"/>
                <w:sz w:val="28"/>
                <w:szCs w:val="28"/>
              </w:rPr>
              <w:t>法律状态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08" w:type="dxa"/>
            <w:vMerge w:val="continue"/>
            <w:vAlign w:val="center"/>
          </w:tcPr>
          <w:p>
            <w:pPr>
              <w:spacing w:line="400" w:lineRule="exact"/>
              <w:jc w:val="center"/>
              <w:rPr>
                <w:rFonts w:hint="default" w:ascii="Times New Roman" w:hAnsi="Times New Roman" w:cs="Times New Roman"/>
                <w:sz w:val="28"/>
                <w:szCs w:val="28"/>
              </w:rPr>
            </w:pPr>
          </w:p>
        </w:tc>
        <w:tc>
          <w:tcPr>
            <w:tcW w:w="2880" w:type="dxa"/>
            <w:vAlign w:val="center"/>
          </w:tcPr>
          <w:p>
            <w:pPr>
              <w:spacing w:line="400" w:lineRule="exact"/>
              <w:jc w:val="center"/>
              <w:rPr>
                <w:rFonts w:hint="default" w:ascii="Times New Roman" w:hAnsi="Times New Roman" w:cs="Times New Roman"/>
                <w:sz w:val="28"/>
                <w:szCs w:val="28"/>
              </w:rPr>
            </w:pPr>
          </w:p>
        </w:tc>
        <w:tc>
          <w:tcPr>
            <w:tcW w:w="4272" w:type="dxa"/>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908" w:type="dxa"/>
            <w:vMerge w:val="continue"/>
            <w:vAlign w:val="center"/>
          </w:tcPr>
          <w:p>
            <w:pPr>
              <w:spacing w:line="400" w:lineRule="exact"/>
              <w:jc w:val="center"/>
              <w:rPr>
                <w:rFonts w:hint="default" w:ascii="Times New Roman" w:hAnsi="Times New Roman" w:cs="Times New Roman"/>
                <w:sz w:val="28"/>
                <w:szCs w:val="28"/>
              </w:rPr>
            </w:pPr>
          </w:p>
        </w:tc>
        <w:tc>
          <w:tcPr>
            <w:tcW w:w="2880" w:type="dxa"/>
            <w:vAlign w:val="center"/>
          </w:tcPr>
          <w:p>
            <w:pPr>
              <w:spacing w:line="400" w:lineRule="exact"/>
              <w:jc w:val="center"/>
              <w:rPr>
                <w:rFonts w:hint="default" w:ascii="Times New Roman" w:hAnsi="Times New Roman" w:cs="Times New Roman"/>
                <w:sz w:val="28"/>
                <w:szCs w:val="28"/>
              </w:rPr>
            </w:pPr>
          </w:p>
        </w:tc>
        <w:tc>
          <w:tcPr>
            <w:tcW w:w="4272" w:type="dxa"/>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908" w:type="dxa"/>
            <w:vMerge w:val="continue"/>
            <w:vAlign w:val="center"/>
          </w:tcPr>
          <w:p>
            <w:pPr>
              <w:spacing w:line="400" w:lineRule="exact"/>
              <w:jc w:val="center"/>
              <w:rPr>
                <w:rFonts w:hint="default" w:ascii="Times New Roman" w:hAnsi="Times New Roman" w:cs="Times New Roman"/>
                <w:sz w:val="28"/>
                <w:szCs w:val="28"/>
              </w:rPr>
            </w:pPr>
          </w:p>
        </w:tc>
        <w:tc>
          <w:tcPr>
            <w:tcW w:w="2880" w:type="dxa"/>
            <w:vAlign w:val="center"/>
          </w:tcPr>
          <w:p>
            <w:pPr>
              <w:spacing w:line="400" w:lineRule="exact"/>
              <w:jc w:val="center"/>
              <w:rPr>
                <w:rFonts w:hint="default" w:ascii="Times New Roman" w:hAnsi="Times New Roman" w:cs="Times New Roman"/>
                <w:sz w:val="28"/>
                <w:szCs w:val="28"/>
              </w:rPr>
            </w:pPr>
          </w:p>
        </w:tc>
        <w:tc>
          <w:tcPr>
            <w:tcW w:w="4272" w:type="dxa"/>
            <w:vAlign w:val="center"/>
          </w:tcPr>
          <w:p>
            <w:pPr>
              <w:spacing w:line="400" w:lineRule="exact"/>
              <w:jc w:val="center"/>
              <w:rPr>
                <w:rFonts w:hint="default"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788" w:type="dxa"/>
            <w:gridSpan w:val="2"/>
            <w:vAlign w:val="center"/>
          </w:tcPr>
          <w:p>
            <w:pPr>
              <w:spacing w:line="400" w:lineRule="exact"/>
              <w:rPr>
                <w:rFonts w:hint="default" w:ascii="Times New Roman" w:hAnsi="Times New Roman" w:cs="Times New Roman"/>
                <w:sz w:val="28"/>
                <w:szCs w:val="28"/>
              </w:rPr>
            </w:pPr>
            <w:r>
              <w:rPr>
                <w:rFonts w:hint="default" w:ascii="Times New Roman" w:hAnsi="Times New Roman" w:cs="Times New Roman"/>
                <w:sz w:val="28"/>
                <w:szCs w:val="28"/>
              </w:rPr>
              <w:t>专利许可、质押状态</w:t>
            </w:r>
          </w:p>
        </w:tc>
        <w:tc>
          <w:tcPr>
            <w:tcW w:w="4272" w:type="dxa"/>
            <w:vAlign w:val="center"/>
          </w:tcPr>
          <w:p>
            <w:pPr>
              <w:spacing w:line="400" w:lineRule="exact"/>
              <w:jc w:val="center"/>
              <w:rPr>
                <w:rFonts w:hint="default" w:ascii="Times New Roman" w:hAnsi="Times New Roman" w:eastAsia="黑体" w:cs="Times New Roman"/>
                <w:sz w:val="36"/>
              </w:rPr>
            </w:pPr>
            <w:r>
              <w:rPr>
                <w:rFonts w:hint="default" w:ascii="Times New Roman" w:hAnsi="Times New Roman" w:cs="Times New Roman"/>
                <w:sz w:val="28"/>
                <w:szCs w:val="28"/>
              </w:rPr>
              <w:t>许可□     质押□</w:t>
            </w:r>
          </w:p>
        </w:tc>
      </w:tr>
    </w:tbl>
    <w:p>
      <w:pPr>
        <w:spacing w:line="400" w:lineRule="exact"/>
        <w:jc w:val="center"/>
        <w:rPr>
          <w:rFonts w:hint="default" w:ascii="Times New Roman" w:hAnsi="Times New Roman" w:eastAsia="黑体" w:cs="Times New Roman"/>
          <w:sz w:val="36"/>
        </w:rPr>
      </w:pPr>
    </w:p>
    <w:p>
      <w:pPr>
        <w:rPr>
          <w:rFonts w:hint="default" w:ascii="Times New Roman" w:hAnsi="Times New Roman" w:eastAsia="方正小标宋简体" w:cs="Times New Roman"/>
          <w:sz w:val="44"/>
        </w:rPr>
      </w:pPr>
    </w:p>
    <w:p>
      <w:pPr>
        <w:rPr>
          <w:rFonts w:hint="default" w:ascii="Times New Roman" w:hAnsi="Times New Roman" w:eastAsia="方正小标宋简体" w:cs="Times New Roman"/>
          <w:sz w:val="44"/>
        </w:rPr>
      </w:pPr>
    </w:p>
    <w:p>
      <w:pP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专 利 权 保 护 情 况 表</w:t>
      </w:r>
    </w:p>
    <w:p>
      <w:pPr>
        <w:spacing w:line="400" w:lineRule="exact"/>
        <w:jc w:val="center"/>
        <w:rPr>
          <w:rFonts w:hint="default" w:ascii="Times New Roman" w:hAnsi="Times New Roman" w:eastAsia="方正小标宋简体" w:cs="Times New Roman"/>
          <w:sz w:val="44"/>
        </w:rPr>
      </w:pP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1" w:hRule="atLeast"/>
          <w:jc w:val="center"/>
        </w:trPr>
        <w:tc>
          <w:tcPr>
            <w:tcW w:w="9068" w:type="dxa"/>
          </w:tcPr>
          <w:p>
            <w:pPr>
              <w:spacing w:before="200" w:line="400" w:lineRule="exact"/>
              <w:ind w:firstLine="560" w:firstLineChars="200"/>
              <w:rPr>
                <w:rFonts w:hint="default" w:ascii="Times New Roman" w:hAnsi="Times New Roman" w:cs="Times New Roman"/>
                <w:sz w:val="28"/>
              </w:rPr>
            </w:pPr>
            <w:r>
              <w:rPr>
                <w:rFonts w:hint="default" w:ascii="Times New Roman" w:hAnsi="Times New Roman" w:cs="Times New Roman"/>
                <w:sz w:val="28"/>
              </w:rPr>
              <w:t>保护情况：采取何种措施保护专利权，如何通过专利保护提高产品市场竞争力、扩大市场份额；在专利纠纷中，如何利用专利权提出合理诉求、获得赔偿；以及海外专利布局等情况。</w:t>
            </w:r>
          </w:p>
        </w:tc>
      </w:tr>
    </w:tbl>
    <w:p>
      <w:pPr>
        <w:spacing w:line="660" w:lineRule="exact"/>
        <w:jc w:val="center"/>
        <w:rPr>
          <w:rFonts w:hint="default" w:ascii="Times New Roman" w:hAnsi="Times New Roman" w:eastAsia="方正小标宋简体" w:cs="Times New Roman"/>
          <w:sz w:val="44"/>
        </w:rPr>
      </w:pPr>
    </w:p>
    <w:p>
      <w:pPr>
        <w:spacing w:line="660" w:lineRule="exact"/>
        <w:jc w:val="center"/>
        <w:rPr>
          <w:rFonts w:hint="default" w:ascii="Times New Roman" w:hAnsi="Times New Roman" w:eastAsia="方正小标宋简体" w:cs="Times New Roman"/>
          <w:sz w:val="44"/>
        </w:rPr>
      </w:pPr>
    </w:p>
    <w:p>
      <w:pPr>
        <w:spacing w:line="6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项 目 技 术 状 况 表</w:t>
      </w:r>
    </w:p>
    <w:p>
      <w:pPr>
        <w:spacing w:line="400" w:lineRule="exact"/>
        <w:jc w:val="center"/>
        <w:rPr>
          <w:rFonts w:hint="default" w:ascii="Times New Roman" w:hAnsi="Times New Roman" w:cs="Times New Roman"/>
        </w:rPr>
      </w:pP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0" w:hRule="atLeast"/>
          <w:jc w:val="center"/>
        </w:trPr>
        <w:tc>
          <w:tcPr>
            <w:tcW w:w="9068" w:type="dxa"/>
          </w:tcPr>
          <w:p>
            <w:pPr>
              <w:spacing w:before="240" w:line="400" w:lineRule="exact"/>
              <w:ind w:firstLine="556"/>
              <w:rPr>
                <w:rFonts w:hint="default" w:ascii="Times New Roman" w:hAnsi="Times New Roman" w:cs="Times New Roman"/>
                <w:sz w:val="28"/>
              </w:rPr>
            </w:pPr>
            <w:r>
              <w:rPr>
                <w:rFonts w:hint="default" w:ascii="Times New Roman" w:hAnsi="Times New Roman" w:cs="Times New Roman"/>
                <w:sz w:val="28"/>
              </w:rPr>
              <w:t>项目技术情况：技术方案、与现有技术相比主要优点，发明创造创新高度，技术方案对本领域内技术革新、产品升级换代、解决本领域关键性、重要性技术问题的贡献程度等。（着重考虑专利的先进性、行业发展趋势、适用范围、配套技术依存度、可替代性、成熟度等因素。）</w:t>
            </w:r>
          </w:p>
        </w:tc>
      </w:tr>
    </w:tbl>
    <w:p>
      <w:pPr>
        <w:spacing w:line="400" w:lineRule="exact"/>
        <w:rPr>
          <w:rFonts w:hint="default" w:ascii="Times New Roman" w:hAnsi="Times New Roman" w:cs="Times New Roman"/>
          <w:sz w:val="28"/>
          <w:szCs w:val="28"/>
        </w:rPr>
      </w:pPr>
    </w:p>
    <w:p>
      <w:pPr>
        <w:spacing w:line="660" w:lineRule="exact"/>
        <w:jc w:val="center"/>
        <w:rPr>
          <w:rFonts w:hint="default" w:ascii="Times New Roman" w:hAnsi="Times New Roman" w:eastAsia="方正小标宋简体" w:cs="Times New Roman"/>
          <w:sz w:val="44"/>
        </w:rPr>
      </w:pPr>
    </w:p>
    <w:p>
      <w:pPr>
        <w:spacing w:line="6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经 济 效 益 状 况 表</w:t>
      </w:r>
    </w:p>
    <w:p>
      <w:pPr>
        <w:spacing w:line="400" w:lineRule="exact"/>
        <w:jc w:val="center"/>
        <w:rPr>
          <w:rFonts w:hint="default" w:ascii="Times New Roman" w:hAnsi="Times New Roman" w:eastAsia="方正小标宋简体" w:cs="Times New Roman"/>
          <w:sz w:val="44"/>
        </w:rPr>
      </w:pPr>
    </w:p>
    <w:tbl>
      <w:tblPr>
        <w:tblStyle w:val="6"/>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811"/>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50" w:type="dxa"/>
            <w:vMerge w:val="restart"/>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经</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济</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效</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益</w:t>
            </w:r>
          </w:p>
        </w:tc>
        <w:tc>
          <w:tcPr>
            <w:tcW w:w="2811" w:type="dxa"/>
            <w:tcBorders>
              <w:tl2br w:val="single" w:color="auto" w:sz="4" w:space="0"/>
            </w:tcBorders>
            <w:vAlign w:val="center"/>
          </w:tcPr>
          <w:p>
            <w:pPr>
              <w:spacing w:line="400" w:lineRule="exact"/>
              <w:ind w:firstLine="560" w:firstLineChars="200"/>
              <w:rPr>
                <w:rFonts w:hint="default" w:ascii="Times New Roman" w:hAnsi="Times New Roman" w:cs="Times New Roman"/>
                <w:sz w:val="28"/>
              </w:rPr>
            </w:pPr>
            <w:r>
              <w:rPr>
                <w:rFonts w:hint="default" w:ascii="Times New Roman" w:hAnsi="Times New Roman" w:cs="Times New Roman"/>
                <w:sz w:val="28"/>
              </w:rPr>
              <w:t xml:space="preserve">      时  间</w:t>
            </w:r>
          </w:p>
          <w:p>
            <w:pPr>
              <w:spacing w:line="400" w:lineRule="exact"/>
              <w:rPr>
                <w:rFonts w:hint="default" w:ascii="Times New Roman" w:hAnsi="Times New Roman" w:cs="Times New Roman"/>
                <w:sz w:val="28"/>
              </w:rPr>
            </w:pPr>
            <w:r>
              <w:rPr>
                <w:rFonts w:hint="default" w:ascii="Times New Roman" w:hAnsi="Times New Roman" w:cs="Times New Roman"/>
                <w:sz w:val="28"/>
              </w:rPr>
              <w:t>项  目</w:t>
            </w:r>
          </w:p>
        </w:tc>
        <w:tc>
          <w:tcPr>
            <w:tcW w:w="4884"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pacing w:val="2"/>
                <w:w w:val="91"/>
                <w:kern w:val="0"/>
                <w:sz w:val="28"/>
              </w:rPr>
              <w:t>累</w:t>
            </w:r>
            <w:r>
              <w:rPr>
                <w:rFonts w:hint="default" w:ascii="Times New Roman" w:hAnsi="Times New Roman" w:cs="Times New Roman"/>
                <w:w w:val="91"/>
                <w:kern w:val="0"/>
                <w:sz w:val="28"/>
              </w:rPr>
              <w:t xml:space="preserve">   计</w:t>
            </w:r>
          </w:p>
          <w:p>
            <w:pPr>
              <w:spacing w:line="400" w:lineRule="exact"/>
              <w:jc w:val="center"/>
              <w:rPr>
                <w:rFonts w:hint="default" w:ascii="Times New Roman" w:hAnsi="Times New Roman" w:cs="Times New Roman"/>
                <w:sz w:val="28"/>
              </w:rPr>
            </w:pPr>
            <w:r>
              <w:rPr>
                <w:rFonts w:hint="default" w:ascii="Times New Roman" w:hAnsi="Times New Roman" w:cs="Times New Roman"/>
                <w:sz w:val="28"/>
              </w:rPr>
              <w:t>（实施日至201</w:t>
            </w:r>
            <w:r>
              <w:rPr>
                <w:rFonts w:hint="default" w:ascii="Times New Roman" w:hAnsi="Times New Roman" w:cs="Times New Roman"/>
                <w:sz w:val="28"/>
                <w:lang w:val="en-US" w:eastAsia="zh-CN"/>
              </w:rPr>
              <w:t>9</w:t>
            </w:r>
            <w:r>
              <w:rPr>
                <w:rFonts w:hint="default" w:ascii="Times New Roman" w:hAnsi="Times New Roman" w:cs="Times New Roman"/>
                <w:sz w:val="28"/>
              </w:rPr>
              <w:t>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专利产品的产量</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新增销售额（万元）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新增营业利润（万元）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新增税收（万元）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新增出口额（万元）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许可转让收益（万元）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150" w:type="dxa"/>
            <w:vMerge w:val="continue"/>
            <w:vAlign w:val="center"/>
          </w:tcPr>
          <w:p>
            <w:pPr>
              <w:spacing w:line="400" w:lineRule="exact"/>
              <w:jc w:val="center"/>
              <w:rPr>
                <w:rFonts w:hint="default" w:ascii="Times New Roman" w:hAnsi="Times New Roman" w:cs="Times New Roman"/>
                <w:sz w:val="28"/>
              </w:rPr>
            </w:pPr>
          </w:p>
        </w:tc>
        <w:tc>
          <w:tcPr>
            <w:tcW w:w="2811" w:type="dxa"/>
            <w:vAlign w:val="center"/>
          </w:tcPr>
          <w:p>
            <w:pPr>
              <w:spacing w:line="400" w:lineRule="exact"/>
              <w:jc w:val="center"/>
              <w:rPr>
                <w:rFonts w:hint="default" w:ascii="Times New Roman" w:hAnsi="Times New Roman" w:cs="Times New Roman"/>
                <w:sz w:val="28"/>
              </w:rPr>
            </w:pPr>
            <w:r>
              <w:rPr>
                <w:rFonts w:hint="default" w:ascii="Times New Roman" w:hAnsi="Times New Roman" w:cs="Times New Roman"/>
                <w:sz w:val="28"/>
              </w:rPr>
              <w:t>成本节约（万元）</w:t>
            </w:r>
          </w:p>
        </w:tc>
        <w:tc>
          <w:tcPr>
            <w:tcW w:w="4884" w:type="dxa"/>
            <w:vAlign w:val="center"/>
          </w:tcPr>
          <w:p>
            <w:pPr>
              <w:spacing w:line="400" w:lineRule="exact"/>
              <w:jc w:val="center"/>
              <w:rPr>
                <w:rFonts w:hint="default" w:ascii="Times New Roman" w:hAnsi="Times New Roman" w:cs="Times New Roman"/>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9" w:hRule="atLeast"/>
          <w:jc w:val="center"/>
        </w:trPr>
        <w:tc>
          <w:tcPr>
            <w:tcW w:w="8845" w:type="dxa"/>
            <w:gridSpan w:val="3"/>
            <w:tcBorders>
              <w:bottom w:val="single" w:color="auto" w:sz="4" w:space="0"/>
            </w:tcBorders>
          </w:tcPr>
          <w:p>
            <w:pPr>
              <w:spacing w:line="400" w:lineRule="exact"/>
              <w:rPr>
                <w:rFonts w:hint="default" w:ascii="Times New Roman" w:hAnsi="Times New Roman" w:cs="Times New Roman"/>
                <w:sz w:val="28"/>
              </w:rPr>
            </w:pPr>
            <w:r>
              <w:rPr>
                <w:rFonts w:hint="default" w:ascii="Times New Roman" w:hAnsi="Times New Roman" w:cs="Times New Roman"/>
                <w:sz w:val="28"/>
              </w:rPr>
              <w:t>经济效益概述及计算依据：</w:t>
            </w:r>
          </w:p>
          <w:p>
            <w:pPr>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p>
            <w:pPr>
              <w:tabs>
                <w:tab w:val="left" w:pos="1155"/>
              </w:tabs>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tc>
      </w:tr>
    </w:tbl>
    <w:p>
      <w:pPr>
        <w:spacing w:line="560" w:lineRule="exact"/>
        <w:jc w:val="center"/>
        <w:rPr>
          <w:rFonts w:hint="default" w:ascii="Times New Roman" w:hAnsi="Times New Roman" w:eastAsia="方正小标宋简体" w:cs="Times New Roman"/>
          <w:sz w:val="44"/>
        </w:rPr>
      </w:pPr>
    </w:p>
    <w:p>
      <w:pPr>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社 会 效 益 状 况 表</w:t>
      </w:r>
    </w:p>
    <w:p>
      <w:pPr>
        <w:spacing w:line="400" w:lineRule="exact"/>
        <w:jc w:val="center"/>
        <w:rPr>
          <w:rFonts w:hint="default" w:ascii="Times New Roman" w:hAnsi="Times New Roman" w:eastAsia="方正小标宋简体" w:cs="Times New Roman"/>
          <w:sz w:val="44"/>
        </w:rPr>
      </w:pP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8" w:hRule="atLeast"/>
          <w:jc w:val="center"/>
        </w:trPr>
        <w:tc>
          <w:tcPr>
            <w:tcW w:w="9068" w:type="dxa"/>
          </w:tcPr>
          <w:p>
            <w:pPr>
              <w:spacing w:before="240" w:line="400" w:lineRule="exact"/>
              <w:ind w:firstLine="556"/>
              <w:rPr>
                <w:rFonts w:hint="default" w:ascii="Times New Roman" w:hAnsi="Times New Roman" w:cs="Times New Roman"/>
                <w:sz w:val="28"/>
              </w:rPr>
            </w:pPr>
            <w:r>
              <w:rPr>
                <w:rFonts w:hint="default" w:ascii="Times New Roman" w:hAnsi="Times New Roman" w:cs="Times New Roman"/>
                <w:sz w:val="28"/>
              </w:rPr>
              <w:t>社会效益情况：对促进技术进步、提高科学管理水平、保护自然资源与生态环境、消除公害污染、安全生产、改善劳动条件、促进就业、医疗保健、保障国家和公共安全、提高人民物质文化生活水平、引领消费习惯等方面所起的作用，应详细说明，如能采取定量方法说明的均需有具体数字。</w:t>
            </w:r>
          </w:p>
        </w:tc>
      </w:tr>
    </w:tbl>
    <w:p>
      <w:pPr>
        <w:spacing w:line="400" w:lineRule="exact"/>
        <w:jc w:val="center"/>
        <w:rPr>
          <w:rFonts w:hint="default" w:ascii="Times New Roman" w:hAnsi="Times New Roman" w:eastAsia="方正小标宋简体" w:cs="Times New Roman"/>
          <w:sz w:val="44"/>
        </w:rPr>
      </w:pPr>
      <w:r>
        <w:rPr>
          <w:rFonts w:hint="default" w:ascii="Times New Roman" w:hAnsi="Times New Roman" w:cs="Times New Roman"/>
          <w:sz w:val="28"/>
          <w:szCs w:val="28"/>
        </w:rPr>
        <w:t xml:space="preserve">                                               </w:t>
      </w: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其 他 情 况 说 明</w:t>
      </w:r>
    </w:p>
    <w:p>
      <w:pPr>
        <w:spacing w:line="560" w:lineRule="exact"/>
        <w:jc w:val="center"/>
        <w:rPr>
          <w:rFonts w:hint="default" w:ascii="Times New Roman" w:hAnsi="Times New Roman" w:eastAsia="方正小标宋简体" w:cs="Times New Roman"/>
          <w:szCs w:val="21"/>
        </w:rPr>
      </w:pP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3" w:hRule="atLeast"/>
          <w:jc w:val="center"/>
        </w:trPr>
        <w:tc>
          <w:tcPr>
            <w:tcW w:w="9068" w:type="dxa"/>
          </w:tcPr>
          <w:p>
            <w:pPr>
              <w:spacing w:before="200" w:line="400" w:lineRule="exact"/>
              <w:ind w:firstLine="560" w:firstLineChars="200"/>
              <w:jc w:val="center"/>
              <w:rPr>
                <w:rFonts w:hint="default" w:ascii="Times New Roman" w:hAnsi="Times New Roman" w:cs="Times New Roman"/>
                <w:sz w:val="28"/>
              </w:rPr>
            </w:pPr>
            <w:r>
              <w:rPr>
                <w:rFonts w:hint="default" w:ascii="Times New Roman" w:hAnsi="Times New Roman" w:cs="Times New Roman"/>
                <w:sz w:val="28"/>
              </w:rPr>
              <w:t>如构建或加入专利池、专利联盟及制定标准的情况；许可情况；质押融资、出资入股等投融资情况；是否参加专利保险；其他需说明的情况。</w:t>
            </w:r>
          </w:p>
          <w:p>
            <w:pPr>
              <w:rPr>
                <w:rFonts w:hint="default" w:ascii="Times New Roman" w:hAnsi="Times New Roman" w:cs="Times New Roman"/>
                <w:sz w:val="28"/>
              </w:rPr>
            </w:pPr>
          </w:p>
          <w:p>
            <w:pP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jc w:val="center"/>
              <w:rPr>
                <w:rFonts w:hint="default" w:ascii="Times New Roman" w:hAnsi="Times New Roman" w:cs="Times New Roman"/>
                <w:sz w:val="28"/>
              </w:rPr>
            </w:pPr>
          </w:p>
          <w:p>
            <w:pPr>
              <w:rPr>
                <w:rFonts w:hint="default" w:ascii="Times New Roman" w:hAnsi="Times New Roman" w:cs="Times New Roman"/>
                <w:sz w:val="28"/>
              </w:rPr>
            </w:pPr>
          </w:p>
          <w:p>
            <w:pPr>
              <w:rPr>
                <w:rFonts w:hint="default" w:ascii="Times New Roman" w:hAnsi="Times New Roman" w:cs="Times New Roman"/>
                <w:sz w:val="28"/>
              </w:rPr>
            </w:pPr>
          </w:p>
        </w:tc>
      </w:tr>
    </w:tbl>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p>
    <w:p>
      <w:pPr>
        <w:spacing w:line="560" w:lineRule="exact"/>
        <w:jc w:val="center"/>
        <w:rPr>
          <w:rFonts w:hint="default" w:ascii="Times New Roman" w:hAnsi="Times New Roman" w:eastAsia="方正小标宋简体" w:cs="Times New Roman"/>
          <w:sz w:val="44"/>
        </w:rPr>
      </w:pPr>
      <w:r>
        <w:rPr>
          <w:rFonts w:hint="default" w:ascii="Times New Roman" w:hAnsi="Times New Roman" w:eastAsia="方正小标宋简体" w:cs="Times New Roman"/>
          <w:sz w:val="44"/>
        </w:rPr>
        <w:t xml:space="preserve">专 利 权 人 声 明 </w:t>
      </w:r>
    </w:p>
    <w:p>
      <w:pPr>
        <w:spacing w:line="400" w:lineRule="exact"/>
        <w:rPr>
          <w:rFonts w:hint="default" w:ascii="Times New Roman" w:hAnsi="Times New Roman" w:cs="Times New Roman"/>
          <w:sz w:val="28"/>
        </w:rPr>
      </w:pPr>
    </w:p>
    <w:tbl>
      <w:tblPr>
        <w:tblStyle w:val="6"/>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8" w:hRule="atLeast"/>
          <w:jc w:val="center"/>
        </w:trPr>
        <w:tc>
          <w:tcPr>
            <w:tcW w:w="9068" w:type="dxa"/>
          </w:tcPr>
          <w:p>
            <w:pPr>
              <w:spacing w:before="200" w:line="500" w:lineRule="exact"/>
              <w:ind w:firstLine="641"/>
              <w:rPr>
                <w:rFonts w:hint="default" w:ascii="Times New Roman" w:hAnsi="Times New Roman" w:cs="Times New Roman"/>
                <w:sz w:val="28"/>
              </w:rPr>
            </w:pPr>
            <w:r>
              <w:rPr>
                <w:rFonts w:hint="default" w:ascii="Times New Roman" w:hAnsi="Times New Roman" w:cs="Times New Roman"/>
                <w:sz w:val="28"/>
              </w:rPr>
              <w:t>本人、本单位自愿申报长沙市望城区专利奖，对提供的所有数据及内容的真实性负责。</w:t>
            </w:r>
          </w:p>
          <w:p>
            <w:pPr>
              <w:spacing w:before="100" w:line="500" w:lineRule="exact"/>
              <w:ind w:firstLine="641"/>
              <w:rPr>
                <w:rFonts w:hint="default" w:ascii="Times New Roman" w:hAnsi="Times New Roman" w:cs="Times New Roman"/>
                <w:sz w:val="28"/>
              </w:rPr>
            </w:pPr>
            <w:r>
              <w:rPr>
                <w:rFonts w:hint="default" w:ascii="Times New Roman" w:hAnsi="Times New Roman" w:cs="Times New Roman"/>
                <w:sz w:val="28"/>
              </w:rPr>
              <w:t xml:space="preserve">（所有专利权人均需声明。如有特殊情况，不能填写此表的专利权人需提供授权声明，单位应加盖公章，个人应签字并提供身份证复印件。） </w:t>
            </w:r>
          </w:p>
          <w:p>
            <w:pPr>
              <w:widowControl/>
              <w:spacing w:line="320" w:lineRule="exact"/>
              <w:ind w:firstLine="360" w:firstLineChars="200"/>
              <w:jc w:val="left"/>
              <w:rPr>
                <w:rFonts w:hint="default" w:ascii="Times New Roman" w:hAnsi="Times New Roman" w:cs="Times New Roman"/>
                <w:sz w:val="18"/>
                <w:szCs w:val="1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r>
              <w:rPr>
                <w:rFonts w:hint="default" w:ascii="Times New Roman" w:hAnsi="Times New Roman" w:cs="Times New Roman"/>
                <w:sz w:val="28"/>
              </w:rPr>
              <w:t>第一专利权人:                 签字、盖章</w:t>
            </w: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r>
              <w:rPr>
                <w:rFonts w:hint="default" w:ascii="Times New Roman" w:hAnsi="Times New Roman" w:cs="Times New Roman"/>
                <w:sz w:val="28"/>
              </w:rPr>
              <w:t>联 系 人：                    联系电话：</w:t>
            </w:r>
          </w:p>
          <w:p>
            <w:pPr>
              <w:widowControl/>
              <w:spacing w:line="320" w:lineRule="exact"/>
              <w:ind w:firstLine="360" w:firstLineChars="200"/>
              <w:jc w:val="left"/>
              <w:rPr>
                <w:rFonts w:hint="default" w:ascii="Times New Roman" w:hAnsi="Times New Roman" w:cs="Times New Roman"/>
                <w:sz w:val="18"/>
                <w:szCs w:val="1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r>
              <w:rPr>
                <w:rFonts w:hint="default" w:ascii="Times New Roman" w:hAnsi="Times New Roman" w:cs="Times New Roman"/>
                <w:sz w:val="28"/>
              </w:rPr>
              <w:t>第二专利权人:                 签字、盖章</w:t>
            </w: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r>
              <w:rPr>
                <w:rFonts w:hint="default" w:ascii="Times New Roman" w:hAnsi="Times New Roman" w:cs="Times New Roman"/>
                <w:sz w:val="28"/>
              </w:rPr>
              <w:t>联 系 人：                    联系电话：</w:t>
            </w:r>
          </w:p>
          <w:p>
            <w:pPr>
              <w:widowControl/>
              <w:spacing w:line="320" w:lineRule="exact"/>
              <w:ind w:firstLine="360" w:firstLineChars="200"/>
              <w:jc w:val="left"/>
              <w:rPr>
                <w:rFonts w:hint="default" w:ascii="Times New Roman" w:hAnsi="Times New Roman" w:cs="Times New Roman"/>
                <w:sz w:val="18"/>
                <w:szCs w:val="1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r>
              <w:rPr>
                <w:rFonts w:hint="default" w:ascii="Times New Roman" w:hAnsi="Times New Roman" w:cs="Times New Roman"/>
                <w:sz w:val="28"/>
              </w:rPr>
              <w:t>其他专利权人签字：</w:t>
            </w: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p>
          <w:p>
            <w:pPr>
              <w:widowControl/>
              <w:spacing w:line="360" w:lineRule="exact"/>
              <w:ind w:firstLine="560" w:firstLineChars="200"/>
              <w:jc w:val="left"/>
              <w:rPr>
                <w:rFonts w:hint="default" w:ascii="Times New Roman" w:hAnsi="Times New Roman" w:cs="Times New Roman"/>
                <w:sz w:val="28"/>
              </w:rPr>
            </w:pPr>
          </w:p>
        </w:tc>
      </w:tr>
    </w:tbl>
    <w:p>
      <w:pPr>
        <w:jc w:val="both"/>
        <w:rPr>
          <w:rFonts w:hint="default" w:ascii="Times New Roman" w:hAnsi="Times New Roman" w:eastAsia="方正小标宋简体" w:cs="Times New Roman"/>
          <w:sz w:val="44"/>
        </w:rPr>
      </w:pPr>
    </w:p>
    <w:p>
      <w:pPr>
        <w:ind w:right="1920"/>
        <w:contextualSpacing/>
        <w:rPr>
          <w:rFonts w:ascii="仿宋_GB2312" w:hAnsi="宋体" w:cs="宋体"/>
          <w:kern w:val="0"/>
          <w:szCs w:val="32"/>
        </w:rPr>
      </w:pPr>
    </w:p>
    <w:sectPr>
      <w:footerReference r:id="rId3" w:type="default"/>
      <w:pgSz w:w="11906" w:h="16838"/>
      <w:pgMar w:top="1814" w:right="1474" w:bottom="1418" w:left="1474"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F"/>
    <w:rsid w:val="00013EA2"/>
    <w:rsid w:val="000645E7"/>
    <w:rsid w:val="00096F67"/>
    <w:rsid w:val="000D78B1"/>
    <w:rsid w:val="00132350"/>
    <w:rsid w:val="0016611C"/>
    <w:rsid w:val="0018394C"/>
    <w:rsid w:val="001A1524"/>
    <w:rsid w:val="00246F0F"/>
    <w:rsid w:val="00274F2D"/>
    <w:rsid w:val="00282D2C"/>
    <w:rsid w:val="002F5938"/>
    <w:rsid w:val="00302A73"/>
    <w:rsid w:val="003631C4"/>
    <w:rsid w:val="003D153C"/>
    <w:rsid w:val="003F0683"/>
    <w:rsid w:val="003F6474"/>
    <w:rsid w:val="00422AA5"/>
    <w:rsid w:val="00433B4A"/>
    <w:rsid w:val="004A4841"/>
    <w:rsid w:val="00504798"/>
    <w:rsid w:val="005719BE"/>
    <w:rsid w:val="00591039"/>
    <w:rsid w:val="005B2B1A"/>
    <w:rsid w:val="006508EA"/>
    <w:rsid w:val="006863DF"/>
    <w:rsid w:val="006911B1"/>
    <w:rsid w:val="00727094"/>
    <w:rsid w:val="007A29FE"/>
    <w:rsid w:val="00834CF9"/>
    <w:rsid w:val="008943C1"/>
    <w:rsid w:val="008B4FC8"/>
    <w:rsid w:val="008C378A"/>
    <w:rsid w:val="008F4140"/>
    <w:rsid w:val="00922294"/>
    <w:rsid w:val="009461A0"/>
    <w:rsid w:val="00972669"/>
    <w:rsid w:val="009A1CD0"/>
    <w:rsid w:val="009C1F60"/>
    <w:rsid w:val="009D69D1"/>
    <w:rsid w:val="009F4436"/>
    <w:rsid w:val="00A27CE6"/>
    <w:rsid w:val="00A972F6"/>
    <w:rsid w:val="00AB6BE2"/>
    <w:rsid w:val="00B002B5"/>
    <w:rsid w:val="00B320B7"/>
    <w:rsid w:val="00BB1900"/>
    <w:rsid w:val="00BE40E7"/>
    <w:rsid w:val="00C93CEE"/>
    <w:rsid w:val="00CA2CFE"/>
    <w:rsid w:val="00E708B7"/>
    <w:rsid w:val="00FA1575"/>
    <w:rsid w:val="00FF2925"/>
    <w:rsid w:val="0DEE6CCA"/>
    <w:rsid w:val="13A4230A"/>
    <w:rsid w:val="28753E49"/>
    <w:rsid w:val="2C095762"/>
    <w:rsid w:val="4847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rFonts w:eastAsia="仿宋_GB2312"/>
      <w:sz w:val="18"/>
      <w:szCs w:val="18"/>
    </w:rPr>
  </w:style>
  <w:style w:type="character" w:customStyle="1" w:styleId="10">
    <w:name w:val="页脚 Char"/>
    <w:basedOn w:val="7"/>
    <w:link w:val="3"/>
    <w:qFormat/>
    <w:uiPriority w:val="99"/>
    <w:rPr>
      <w:rFonts w:eastAsia="仿宋_GB2312"/>
      <w:sz w:val="18"/>
      <w:szCs w:val="18"/>
    </w:rPr>
  </w:style>
  <w:style w:type="character" w:customStyle="1" w:styleId="11">
    <w:name w:val="批注框文本 Char"/>
    <w:basedOn w:val="7"/>
    <w:link w:val="2"/>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628</Words>
  <Characters>3581</Characters>
  <Lines>29</Lines>
  <Paragraphs>8</Paragraphs>
  <TotalTime>7</TotalTime>
  <ScaleCrop>false</ScaleCrop>
  <LinksUpToDate>false</LinksUpToDate>
  <CharactersWithSpaces>4201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2018-01-05T02:44:00Z</dcterms:created>
  <dc:creator>长弓</dc:creator>
  <cp:lastModifiedBy>Ｆéиｇ</cp:lastModifiedBy>
  <cp:lastPrinted>2019-12-20T07:39:54Z</cp:lastPrinted>
  <dcterms:modified xsi:type="dcterms:W3CDTF">2019-12-20T07:42:03Z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