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长沙市望城区黄金园街道办事处行政处罚决定信息公布表</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r>
        <w:rPr>
          <w:rFonts w:hint="eastAsia" w:ascii="仿宋_GB2312" w:hAnsi="微软雅黑" w:eastAsia="仿宋_GB2312" w:cs="宋体"/>
          <w:bCs/>
          <w:color w:val="000000" w:themeColor="text1"/>
          <w:kern w:val="36"/>
          <w:sz w:val="32"/>
          <w:szCs w:val="32"/>
          <w14:textFill>
            <w14:solidFill>
              <w14:schemeClr w14:val="tx1"/>
            </w14:solidFill>
          </w14:textFill>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p>
    <w:tbl>
      <w:tblPr>
        <w:tblStyle w:val="5"/>
        <w:tblW w:w="155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30"/>
        <w:gridCol w:w="1515"/>
        <w:gridCol w:w="1890"/>
        <w:gridCol w:w="1455"/>
        <w:gridCol w:w="560"/>
        <w:gridCol w:w="700"/>
        <w:gridCol w:w="2010"/>
        <w:gridCol w:w="328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153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行政处罚决定书文号</w:t>
            </w:r>
          </w:p>
        </w:tc>
        <w:tc>
          <w:tcPr>
            <w:tcW w:w="15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被处罚单位（个人）</w:t>
            </w:r>
          </w:p>
        </w:tc>
        <w:tc>
          <w:tcPr>
            <w:tcW w:w="189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处罚机关</w:t>
            </w:r>
          </w:p>
        </w:tc>
        <w:tc>
          <w:tcPr>
            <w:tcW w:w="145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处罚决定日期</w:t>
            </w:r>
          </w:p>
        </w:tc>
        <w:tc>
          <w:tcPr>
            <w:tcW w:w="56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是否公开</w:t>
            </w:r>
          </w:p>
        </w:tc>
        <w:tc>
          <w:tcPr>
            <w:tcW w:w="70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不公开依据</w:t>
            </w:r>
          </w:p>
        </w:tc>
        <w:tc>
          <w:tcPr>
            <w:tcW w:w="201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处罚事由</w:t>
            </w:r>
          </w:p>
        </w:tc>
        <w:tc>
          <w:tcPr>
            <w:tcW w:w="328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处罚依据</w:t>
            </w:r>
          </w:p>
        </w:tc>
        <w:tc>
          <w:tcPr>
            <w:tcW w:w="196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21</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曾沛林</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撒漏飞扬，污染道路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《长沙市城市市容和环境卫生管理办法》第十九条第二款、第四十三条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2</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高俊</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撒漏飞扬，污染道路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《长沙市城市市容和环境卫生管理办法》第十九条第二款、第四十三条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3</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23</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s="Times New Roman"/>
                <w:color w:val="000000"/>
                <w:kern w:val="0"/>
                <w:sz w:val="24"/>
                <w:szCs w:val="24"/>
                <w:lang w:val="en-US" w:eastAsia="zh-CN" w:bidi="ar-SA"/>
              </w:rPr>
              <w:t>曾海武</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撒漏飞扬，污染道路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《长沙市城市市容和环境卫生管理办法》第十九条第二款、第四十三条</w:t>
            </w:r>
          </w:p>
        </w:tc>
        <w:tc>
          <w:tcPr>
            <w:tcW w:w="196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4</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24</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姜军华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5</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25</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杨硕</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eastAsia="仿宋_GB2312"/>
                <w:color w:val="000000" w:themeColor="text1"/>
                <w:sz w:val="24"/>
                <w:lang w:val="en-US"/>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擅自设置弃置场受纳建筑垃圾</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《城市建筑垃圾管理规定》第九条、第二十条第一款第（三）项、第二十条第二款</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叁仟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300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6</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26</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黄林华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不按规定使用专用运输车辆承运建筑垃圾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《长沙市城市管理条例》第十六条第一款、第四十六条第一款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7</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27</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史学军</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擅自设置弃置场受纳建筑垃圾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《城市建筑垃圾管理规定》第九条、第二十条第一款第（三）项、第二十条第二款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8</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28</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张阳</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不按规定使用专用运输车辆承运建筑垃圾</w:t>
            </w:r>
          </w:p>
        </w:tc>
        <w:tc>
          <w:tcPr>
            <w:tcW w:w="3285"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kern w:val="0"/>
                <w:sz w:val="24"/>
                <w:szCs w:val="24"/>
                <w:lang w:eastAsia="zh-CN"/>
              </w:rPr>
              <w:t>《长沙市城市管理条例》第十六条第一款、第四十六条第一款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9</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29</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史泽民</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擅自设置弃置场受纳建筑垃圾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《城市建筑垃圾管理规定》第九条、第二十条第一款第（三）项、第二十条第二款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叁仟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300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10</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30</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湖南兴旺建设有限公司</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向路面排放泥浆水</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壹仟肆佰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140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31</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陈卓</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不按规定使用专用运输车辆承运建筑垃圾</w:t>
            </w:r>
          </w:p>
        </w:tc>
        <w:tc>
          <w:tcPr>
            <w:tcW w:w="328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《长沙市城市管理条例》第十六条第一款、第四十六条第一款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10</w:t>
            </w:r>
            <w:bookmarkStart w:id="0" w:name="_GoBack"/>
            <w:bookmarkEnd w:id="0"/>
            <w:r>
              <w:rPr>
                <w:rFonts w:hint="eastAsia" w:eastAsia="仿宋_GB2312"/>
                <w:color w:val="000000"/>
                <w:kern w:val="0"/>
                <w:sz w:val="24"/>
                <w:szCs w:val="24"/>
                <w:lang w:val="en-US" w:eastAsia="zh-CN"/>
              </w:rPr>
              <w:t>0</w:t>
            </w:r>
            <w:r>
              <w:rPr>
                <w:rFonts w:hint="eastAsia" w:ascii="仿宋_GB2312" w:eastAsia="仿宋_GB2312"/>
                <w:color w:val="000000"/>
                <w:kern w:val="0"/>
                <w:sz w:val="24"/>
                <w:szCs w:val="24"/>
              </w:rPr>
              <w:t>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OWRkNmQ4ZTZlMjg5ZGU2NWJmMzNmYzE0YWE0N2MifQ=="/>
  </w:docVars>
  <w:rsids>
    <w:rsidRoot w:val="66F748B0"/>
    <w:rsid w:val="000A56D7"/>
    <w:rsid w:val="000C3E32"/>
    <w:rsid w:val="003159C0"/>
    <w:rsid w:val="003A4C5C"/>
    <w:rsid w:val="003F1D56"/>
    <w:rsid w:val="00417EE6"/>
    <w:rsid w:val="005C4A0D"/>
    <w:rsid w:val="005E4802"/>
    <w:rsid w:val="00870A2A"/>
    <w:rsid w:val="00A037E1"/>
    <w:rsid w:val="00CA3014"/>
    <w:rsid w:val="00E20D9B"/>
    <w:rsid w:val="00E67191"/>
    <w:rsid w:val="00EA70C8"/>
    <w:rsid w:val="00F4254C"/>
    <w:rsid w:val="012941FF"/>
    <w:rsid w:val="050924EC"/>
    <w:rsid w:val="05185A9A"/>
    <w:rsid w:val="0519043F"/>
    <w:rsid w:val="087E19BB"/>
    <w:rsid w:val="098470A4"/>
    <w:rsid w:val="0A265F18"/>
    <w:rsid w:val="0A98177F"/>
    <w:rsid w:val="0C1A7E54"/>
    <w:rsid w:val="0C3628D7"/>
    <w:rsid w:val="0D2C27D2"/>
    <w:rsid w:val="100E76C7"/>
    <w:rsid w:val="10861954"/>
    <w:rsid w:val="10A563E5"/>
    <w:rsid w:val="115D5405"/>
    <w:rsid w:val="11AA6F6D"/>
    <w:rsid w:val="134317C0"/>
    <w:rsid w:val="159D00BE"/>
    <w:rsid w:val="17C62569"/>
    <w:rsid w:val="18A81BB9"/>
    <w:rsid w:val="18B821E8"/>
    <w:rsid w:val="19874772"/>
    <w:rsid w:val="19F94C0D"/>
    <w:rsid w:val="1A3844BE"/>
    <w:rsid w:val="1D26214F"/>
    <w:rsid w:val="1D334254"/>
    <w:rsid w:val="1E562902"/>
    <w:rsid w:val="21E965D1"/>
    <w:rsid w:val="23E97DD8"/>
    <w:rsid w:val="253816A5"/>
    <w:rsid w:val="264673CE"/>
    <w:rsid w:val="2D6F5399"/>
    <w:rsid w:val="2DE27CC7"/>
    <w:rsid w:val="2DF53F49"/>
    <w:rsid w:val="2E642D28"/>
    <w:rsid w:val="2FDB716E"/>
    <w:rsid w:val="31993B47"/>
    <w:rsid w:val="32BE5C11"/>
    <w:rsid w:val="348E6538"/>
    <w:rsid w:val="353D7EAC"/>
    <w:rsid w:val="383853EF"/>
    <w:rsid w:val="38C72CBF"/>
    <w:rsid w:val="39C0717F"/>
    <w:rsid w:val="3A8B6F40"/>
    <w:rsid w:val="3B3A043B"/>
    <w:rsid w:val="3B4578AB"/>
    <w:rsid w:val="3CA61130"/>
    <w:rsid w:val="40B57CF4"/>
    <w:rsid w:val="45860986"/>
    <w:rsid w:val="46453AE8"/>
    <w:rsid w:val="46761547"/>
    <w:rsid w:val="468E361A"/>
    <w:rsid w:val="47E22D9C"/>
    <w:rsid w:val="4A4130B2"/>
    <w:rsid w:val="4A704742"/>
    <w:rsid w:val="4AB64608"/>
    <w:rsid w:val="4CA81697"/>
    <w:rsid w:val="506B7C43"/>
    <w:rsid w:val="55FD675E"/>
    <w:rsid w:val="58150BC0"/>
    <w:rsid w:val="59771406"/>
    <w:rsid w:val="5E9C1ED1"/>
    <w:rsid w:val="60235C20"/>
    <w:rsid w:val="60D926B4"/>
    <w:rsid w:val="60E371C5"/>
    <w:rsid w:val="61E33ADD"/>
    <w:rsid w:val="65B243BC"/>
    <w:rsid w:val="66F748B0"/>
    <w:rsid w:val="6707201B"/>
    <w:rsid w:val="692844CB"/>
    <w:rsid w:val="69EF1F57"/>
    <w:rsid w:val="6AB44268"/>
    <w:rsid w:val="6CF46FB3"/>
    <w:rsid w:val="6D746D8D"/>
    <w:rsid w:val="6E1A0886"/>
    <w:rsid w:val="6E7C509D"/>
    <w:rsid w:val="71290DE0"/>
    <w:rsid w:val="714A638A"/>
    <w:rsid w:val="736375DB"/>
    <w:rsid w:val="738A1A85"/>
    <w:rsid w:val="74A36046"/>
    <w:rsid w:val="74B93C61"/>
    <w:rsid w:val="761419AC"/>
    <w:rsid w:val="776202DE"/>
    <w:rsid w:val="78146346"/>
    <w:rsid w:val="7AA10B8A"/>
    <w:rsid w:val="7E9E1121"/>
    <w:rsid w:val="7FFB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2</Pages>
  <Words>1045</Words>
  <Characters>1274</Characters>
  <Lines>8</Lines>
  <Paragraphs>2</Paragraphs>
  <TotalTime>0</TotalTime>
  <ScaleCrop>false</ScaleCrop>
  <LinksUpToDate>false</LinksUpToDate>
  <CharactersWithSpaces>1274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2020-12-24T02:44:00Z</dcterms:created>
  <dc:creator>Administrator</dc:creator>
  <cp:lastModifiedBy>NTKO</cp:lastModifiedBy>
  <dcterms:modified xsi:type="dcterms:W3CDTF">2022-05-24T03:05:58Z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1C86FEF656C24F949945CEC8C3FD78B6</vt:lpwstr>
  </property>
</Properties>
</file>