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37"/>
        <w:gridCol w:w="4864"/>
        <w:gridCol w:w="2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望城区已停止开展非学科类培训的校外培训机构名单</w:t>
            </w:r>
          </w:p>
          <w:bookmarkEnd w:id="0"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机构名称或举办者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段**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长沙市望城区高塘岭街道文源中路148号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樊**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长沙市望城区高塘岭街道文源中路122号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六艺堂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长沙市望城区高塘岭街道百合湖滨3栋3单元901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长沙市望城区高塘岭街道百合湖滨3栋3单元501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修之业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长沙市望城区月亮岛街道润和之悦商铺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长沙市望城区月亮岛街道湘江重建地D5栋5楼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长沙市望城区舞苏艺术中心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长沙市望城区高塘岭街道厚朴商业广场3栋A座1617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长沙市望城区奇想培训学校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长沙市望城区月亮岛街道勤诚达新界A2栋202#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长沙市望城区博艺培训学校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长沙市望城区丁字镇新镇南区E座5栋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长沙市望城区乐之培训学校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长沙市望城区月亮岛街道时代倾城19栋107#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长沙市望城区月亮岛培训学校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长沙市望城区月亮岛街道星澜之悦售楼部三楼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笔尖创意美术馆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长沙市望城区高塘岭街道正荣财富中心一期8栋一单元104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大卫美术中心龙湖校区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长沙市望城区月亮岛街道龙湖湘风原著S7-122号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芒果叔叔口才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长沙市望城区月亮岛街道龙湖湘风原著A2区北门东侧100米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长沙羽夯体育有限公司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长沙市望城区白沙洲街道高新物流园A6栋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长沙市望城区常玉培训中心有限公司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长沙市望城区经开区望达小镇客厅科创中心504-506#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灰熊·卢森美育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长沙市望城区月亮岛街道时代倾城二期19栋608号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四叶草柚子艺术教育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长沙市望城区月亮岛街道时代倾城二期17栋4楼406号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禾田艺术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长沙市望城区高塘岭街道二段58号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高塘岭街道</w:t>
            </w:r>
          </w:p>
        </w:tc>
      </w:tr>
    </w:tbl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CD8ED42-7525-41F4-A99D-0F64C9D231B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7F82EA3-C3B8-4718-A7A8-42F273E0CA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25f7b005-2eb4-47bc-a1aa-060513b10263"/>
  </w:docVars>
  <w:rsids>
    <w:rsidRoot w:val="655D343E"/>
    <w:rsid w:val="4CA10429"/>
    <w:rsid w:val="655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1062</Characters>
  <Lines>0</Lines>
  <Paragraphs>0</Paragraphs>
  <TotalTime>7</TotalTime>
  <ScaleCrop>false</ScaleCrop>
  <LinksUpToDate>false</LinksUpToDate>
  <CharactersWithSpaces>1063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2024-01-16T02:42:00Z</dcterms:created>
  <dc:creator>何语妍</dc:creator>
  <cp:lastModifiedBy>凸凸曼</cp:lastModifiedBy>
  <cp:lastPrinted>2024-01-16T03:32:00Z</cp:lastPrinted>
  <dcterms:modified xsi:type="dcterms:W3CDTF">2024-01-16T05:49:43Z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9ED80B427DE3473BA1DA0A30C6A31092_13</vt:lpwstr>
  </property>
</Properties>
</file>