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3C" w:rsidRDefault="00E5353C" w:rsidP="00E5353C">
      <w:pPr>
        <w:spacing w:line="500" w:lineRule="exact"/>
        <w:jc w:val="lef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附件1：</w:t>
      </w:r>
    </w:p>
    <w:p w:rsidR="00E5353C" w:rsidRDefault="007D2726" w:rsidP="00E5353C">
      <w:pPr>
        <w:spacing w:line="5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2018年</w:t>
      </w:r>
      <w:r w:rsidR="007678A3">
        <w:rPr>
          <w:rFonts w:ascii="宋体" w:hAnsi="宋体" w:cs="宋体" w:hint="eastAsia"/>
          <w:b/>
          <w:kern w:val="0"/>
          <w:sz w:val="36"/>
          <w:szCs w:val="36"/>
        </w:rPr>
        <w:t>节能</w:t>
      </w:r>
      <w:r w:rsidR="00E5353C">
        <w:rPr>
          <w:rFonts w:ascii="宋体" w:hAnsi="宋体" w:cs="宋体" w:hint="eastAsia"/>
          <w:b/>
          <w:kern w:val="0"/>
          <w:sz w:val="36"/>
          <w:szCs w:val="36"/>
        </w:rPr>
        <w:t>专项资金绩效目标申报表</w:t>
      </w:r>
      <w:r w:rsidR="00E5353C">
        <w:rPr>
          <w:rFonts w:eastAsia="方正小标宋_GBK"/>
          <w:kern w:val="0"/>
          <w:sz w:val="36"/>
          <w:szCs w:val="36"/>
        </w:rPr>
        <w:br/>
      </w:r>
    </w:p>
    <w:p w:rsidR="00E5353C" w:rsidRDefault="00E5353C" w:rsidP="00E5353C">
      <w:pPr>
        <w:widowControl/>
        <w:jc w:val="left"/>
        <w:rPr>
          <w:kern w:val="0"/>
          <w:szCs w:val="21"/>
        </w:rPr>
      </w:pPr>
    </w:p>
    <w:p w:rsidR="00E5353C" w:rsidRDefault="00E5353C" w:rsidP="00E5353C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填报单位（盖章）长沙市望城区</w:t>
      </w:r>
      <w:r w:rsidR="00B95C06">
        <w:rPr>
          <w:rFonts w:hint="eastAsia"/>
          <w:kern w:val="0"/>
          <w:szCs w:val="21"/>
        </w:rPr>
        <w:t>发展和改革局</w:t>
      </w: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"/>
        <w:gridCol w:w="730"/>
        <w:gridCol w:w="1530"/>
        <w:gridCol w:w="828"/>
        <w:gridCol w:w="1646"/>
        <w:gridCol w:w="353"/>
        <w:gridCol w:w="35"/>
        <w:gridCol w:w="1591"/>
        <w:gridCol w:w="1483"/>
        <w:gridCol w:w="676"/>
      </w:tblGrid>
      <w:tr w:rsidR="00E5353C" w:rsidTr="00E5353C">
        <w:trPr>
          <w:trHeight w:val="559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节能专项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专项属性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延续专项√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新增专项</w:t>
            </w:r>
            <w:r>
              <w:rPr>
                <w:kern w:val="0"/>
                <w:szCs w:val="21"/>
              </w:rPr>
              <w:t xml:space="preserve">□    </w:t>
            </w:r>
          </w:p>
        </w:tc>
      </w:tr>
      <w:tr w:rsidR="00E5353C" w:rsidTr="00E5353C">
        <w:trPr>
          <w:trHeight w:val="608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部门名称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长沙市望城区能源局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资金总额（万元）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420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1069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部门相应职能职责概述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9874D9">
            <w:pPr>
              <w:widowControl/>
              <w:spacing w:line="280" w:lineRule="exact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</w:rPr>
              <w:t>负责全区能源行业管理，编制并实施能源发展规划和计划；负责全区节能监督管理，制定全区节能目标考核体系，并组织实施；负责节能技术、节能产品的认定和推广应用，推动新能源、可再生能源的开发和利用。</w:t>
            </w:r>
          </w:p>
        </w:tc>
      </w:tr>
      <w:tr w:rsidR="00E5353C" w:rsidTr="00E5353C">
        <w:trPr>
          <w:trHeight w:val="1082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专项立项</w:t>
            </w:r>
          </w:p>
          <w:p w:rsidR="00E5353C" w:rsidRDefault="00E5353C">
            <w:pPr>
              <w:widowControl/>
              <w:spacing w:line="28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依据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61185F">
            <w:pPr>
              <w:widowControl/>
              <w:spacing w:line="280" w:lineRule="exact"/>
              <w:ind w:firstLineChars="200" w:firstLine="420"/>
            </w:pPr>
            <w:r>
              <w:rPr>
                <w:rFonts w:hint="eastAsia"/>
              </w:rPr>
              <w:t>《节约能源法》、《长沙市节约能源办法》、湖南省农村可再生能源条例》、长政办函</w:t>
            </w:r>
            <w:r>
              <w:rPr>
                <w:rFonts w:ascii="宋体" w:hAnsi="宋体" w:hint="eastAsia"/>
              </w:rPr>
              <w:t>〔</w:t>
            </w:r>
            <w:r>
              <w:t>2012</w:t>
            </w:r>
            <w:r>
              <w:rPr>
                <w:rFonts w:ascii="宋体" w:hAnsi="宋体" w:hint="eastAsia"/>
              </w:rPr>
              <w:t>〕</w:t>
            </w:r>
            <w:r>
              <w:t>176</w:t>
            </w:r>
            <w:r>
              <w:rPr>
                <w:rFonts w:hint="eastAsia"/>
              </w:rPr>
              <w:t>号、长政办函</w:t>
            </w:r>
            <w:r>
              <w:rPr>
                <w:rFonts w:ascii="宋体" w:hAnsi="宋体" w:hint="eastAsia"/>
              </w:rPr>
              <w:t>〔</w:t>
            </w:r>
            <w:r>
              <w:t>2013</w:t>
            </w:r>
            <w:r>
              <w:rPr>
                <w:rFonts w:ascii="宋体" w:hAnsi="宋体" w:hint="eastAsia"/>
              </w:rPr>
              <w:t>〕</w:t>
            </w:r>
            <w:r>
              <w:t>107</w:t>
            </w:r>
            <w:r>
              <w:rPr>
                <w:rFonts w:hint="eastAsia"/>
              </w:rPr>
              <w:t>号文等法律、法规文件明确要求区级财政应设立专项资金。</w:t>
            </w:r>
          </w:p>
        </w:tc>
      </w:tr>
      <w:tr w:rsidR="00E5353C" w:rsidTr="00E5353C">
        <w:trPr>
          <w:trHeight w:val="480"/>
          <w:jc w:val="center"/>
        </w:trPr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专项实施进度计划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专项实施内容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计划开始时间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计划完成时间</w:t>
            </w:r>
          </w:p>
        </w:tc>
      </w:tr>
      <w:tr w:rsidR="00E5353C" w:rsidTr="00E5353C">
        <w:trPr>
          <w:trHeight w:val="429"/>
          <w:jc w:val="center"/>
        </w:trPr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spacing w:line="280" w:lineRule="exact"/>
            </w:pPr>
            <w:r>
              <w:rPr>
                <w:rFonts w:hint="eastAsia"/>
              </w:rPr>
              <w:t>制定项目实施方案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2B67C5"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D6064F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t>201</w:t>
            </w:r>
            <w:r w:rsidR="00D6064F">
              <w:t>8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462"/>
          <w:jc w:val="center"/>
        </w:trPr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spacing w:line="280" w:lineRule="exact"/>
            </w:pPr>
            <w:r>
              <w:rPr>
                <w:rFonts w:hint="eastAsia"/>
              </w:rPr>
              <w:t>项目申报审核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2B67C5">
              <w:rPr>
                <w:rFonts w:hint="eastAsia"/>
              </w:rPr>
              <w:t>7-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D6064F">
            <w:pPr>
              <w:spacing w:line="280" w:lineRule="exact"/>
              <w:jc w:val="center"/>
            </w:pPr>
            <w:r>
              <w:t>201</w:t>
            </w:r>
            <w:r w:rsidR="00D6064F">
              <w:t>8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</w:p>
        </w:tc>
      </w:tr>
      <w:tr w:rsidR="002B67C5" w:rsidTr="00E5353C">
        <w:trPr>
          <w:trHeight w:val="462"/>
          <w:jc w:val="center"/>
        </w:trPr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C5" w:rsidRDefault="002B67C5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C5" w:rsidRDefault="002B67C5">
            <w:pPr>
              <w:spacing w:line="280" w:lineRule="exact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C5" w:rsidRDefault="002B67C5"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-9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C5" w:rsidRDefault="002B67C5" w:rsidP="00197D11">
            <w:pPr>
              <w:spacing w:line="28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197D11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E5353C" w:rsidTr="00E5353C">
        <w:trPr>
          <w:trHeight w:val="450"/>
          <w:jc w:val="center"/>
        </w:trPr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spacing w:line="280" w:lineRule="exact"/>
            </w:pPr>
            <w:r>
              <w:rPr>
                <w:rFonts w:hint="eastAsia"/>
              </w:rPr>
              <w:t>项目审批，资金拨付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spacing w:line="280" w:lineRule="exact"/>
              <w:jc w:val="center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D6064F">
            <w:pPr>
              <w:spacing w:line="280" w:lineRule="exact"/>
              <w:jc w:val="center"/>
            </w:pPr>
            <w:r>
              <w:t>201</w:t>
            </w:r>
            <w:r w:rsidR="00D6064F">
              <w:t>8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942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专项长期绩效目标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084503">
            <w:pPr>
              <w:widowControl/>
              <w:spacing w:line="280" w:lineRule="exact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提高能源利用效率，降低生产成本，促进资源节约；促进城乡一体化建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设和“两型社会”建设；实现资源循环利用，减少废气排放；实现社会可持续发展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E5353C" w:rsidTr="00E5353C">
        <w:trPr>
          <w:trHeight w:val="990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专项年度绩效目标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17238D">
            <w:pPr>
              <w:widowControl/>
              <w:spacing w:line="280" w:lineRule="exact"/>
              <w:ind w:firstLineChars="200" w:firstLine="420"/>
            </w:pPr>
            <w:r>
              <w:rPr>
                <w:rFonts w:hint="eastAsia"/>
              </w:rPr>
              <w:t>年节约能源</w:t>
            </w:r>
            <w:r>
              <w:t>300</w:t>
            </w:r>
            <w:r>
              <w:rPr>
                <w:rFonts w:hint="eastAsia"/>
              </w:rPr>
              <w:t>吨标煤，年减少二氧化碳排放约</w:t>
            </w:r>
            <w:r>
              <w:t>600</w:t>
            </w:r>
            <w:r>
              <w:rPr>
                <w:rFonts w:hint="eastAsia"/>
              </w:rPr>
              <w:t>吨，</w:t>
            </w:r>
            <w:r>
              <w:rPr>
                <w:rFonts w:hint="eastAsia"/>
                <w:kern w:val="0"/>
                <w:szCs w:val="21"/>
              </w:rPr>
              <w:t>实现社会可持续发展；</w:t>
            </w:r>
            <w:r>
              <w:rPr>
                <w:rFonts w:ascii="宋体" w:hAnsi="宋体" w:hint="eastAsia"/>
                <w:kern w:val="0"/>
                <w:szCs w:val="21"/>
              </w:rPr>
              <w:t>满意率90%以上。</w:t>
            </w:r>
          </w:p>
        </w:tc>
      </w:tr>
      <w:tr w:rsidR="00E5353C" w:rsidTr="00E5353C">
        <w:trPr>
          <w:trHeight w:val="698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专项年度绩效指标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E5353C" w:rsidTr="00E5353C">
        <w:trPr>
          <w:trHeight w:val="1299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B66CEB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节能</w:t>
            </w:r>
            <w:r w:rsidR="009C229F">
              <w:rPr>
                <w:rFonts w:hint="eastAsia"/>
                <w:kern w:val="0"/>
                <w:szCs w:val="21"/>
              </w:rPr>
              <w:t>工程</w:t>
            </w:r>
            <w:r>
              <w:rPr>
                <w:rFonts w:hint="eastAsia"/>
                <w:kern w:val="0"/>
                <w:szCs w:val="21"/>
              </w:rPr>
              <w:t>、节能</w:t>
            </w:r>
            <w:r w:rsidR="00197D11">
              <w:rPr>
                <w:rFonts w:hint="eastAsia"/>
                <w:kern w:val="0"/>
                <w:szCs w:val="21"/>
              </w:rPr>
              <w:t>技术改造</w:t>
            </w:r>
            <w:r w:rsidR="00B66CEB">
              <w:rPr>
                <w:rFonts w:hint="eastAsia"/>
                <w:kern w:val="0"/>
                <w:szCs w:val="21"/>
              </w:rPr>
              <w:t>、</w:t>
            </w:r>
            <w:r w:rsidR="00197D11">
              <w:rPr>
                <w:rFonts w:hint="eastAsia"/>
                <w:kern w:val="0"/>
                <w:szCs w:val="21"/>
              </w:rPr>
              <w:t>节能</w:t>
            </w:r>
            <w:r>
              <w:rPr>
                <w:rFonts w:hint="eastAsia"/>
                <w:kern w:val="0"/>
                <w:szCs w:val="21"/>
              </w:rPr>
              <w:t>产品推广、新能源推广与应用</w:t>
            </w:r>
            <w:r w:rsidR="0093546F">
              <w:rPr>
                <w:rFonts w:hint="eastAsia"/>
                <w:kern w:val="0"/>
                <w:szCs w:val="21"/>
              </w:rPr>
              <w:t>、节能服务体系建设、节能示范创建、节能宣传培训</w:t>
            </w:r>
            <w:r>
              <w:rPr>
                <w:rFonts w:hint="eastAsia"/>
                <w:kern w:val="0"/>
                <w:szCs w:val="21"/>
              </w:rPr>
              <w:t xml:space="preserve">等　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197D11" w:rsidP="00A91C56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</w:t>
            </w:r>
            <w:r w:rsidR="00336B4D">
              <w:rPr>
                <w:rFonts w:ascii="宋体" w:hAnsi="宋体" w:hint="eastAsia"/>
                <w:szCs w:val="21"/>
              </w:rPr>
              <w:t>企事业</w:t>
            </w:r>
            <w:r w:rsidR="00E5353C">
              <w:rPr>
                <w:rFonts w:ascii="宋体" w:hAnsi="宋体" w:hint="eastAsia"/>
                <w:szCs w:val="21"/>
              </w:rPr>
              <w:t>单位</w:t>
            </w:r>
            <w:r w:rsidR="00E5353C">
              <w:rPr>
                <w:rFonts w:ascii="宋体" w:hAnsi="宋体" w:hint="eastAsia"/>
                <w:color w:val="000000"/>
                <w:szCs w:val="21"/>
              </w:rPr>
              <w:t>节能技术改造</w:t>
            </w:r>
            <w:r>
              <w:rPr>
                <w:rFonts w:ascii="宋体" w:hAnsi="宋体" w:hint="eastAsia"/>
                <w:color w:val="000000"/>
                <w:szCs w:val="21"/>
              </w:rPr>
              <w:t>，年节能20吨标煤以上</w:t>
            </w:r>
            <w:r w:rsidR="00E5353C"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推广高效节能路灯，乡村道路节能亮化</w:t>
            </w:r>
            <w:r w:rsidR="00A91C56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0公里以上；太阳能等新能源推广应用，年节能10吨标煤以上</w:t>
            </w:r>
            <w:r w:rsidR="00E5353C">
              <w:rPr>
                <w:rFonts w:ascii="宋体" w:hAnsi="宋体" w:hint="eastAsia"/>
                <w:color w:val="000000"/>
                <w:szCs w:val="21"/>
              </w:rPr>
              <w:t>；完善8个生态能源网络化建设</w:t>
            </w:r>
            <w:r>
              <w:rPr>
                <w:rFonts w:ascii="宋体" w:hAnsi="宋体" w:hint="eastAsia"/>
                <w:color w:val="000000"/>
                <w:szCs w:val="21"/>
              </w:rPr>
              <w:t>，服务用户2000次以上</w:t>
            </w:r>
            <w:r w:rsidR="00E5353C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1D48CE">
        <w:trPr>
          <w:trHeight w:val="9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1D48CE" w:rsidP="001D48CE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国家、省、市相关标准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1D48CE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质量达标</w:t>
            </w:r>
            <w:r w:rsidR="001D48CE">
              <w:rPr>
                <w:rFonts w:ascii="宋体" w:hAnsi="宋体" w:hint="eastAsia"/>
                <w:kern w:val="0"/>
                <w:szCs w:val="21"/>
              </w:rPr>
              <w:t>，发挥效益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716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按全年的计划和进度实施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A91C56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内完成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956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740AA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项目预计总投入</w:t>
            </w:r>
            <w:r w:rsidR="00740AA6">
              <w:rPr>
                <w:rFonts w:hint="eastAsia"/>
                <w:kern w:val="0"/>
                <w:szCs w:val="21"/>
              </w:rPr>
              <w:t>900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740AA6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项目预计总投入</w:t>
            </w:r>
            <w:r w:rsidR="00740AA6">
              <w:rPr>
                <w:rFonts w:hint="eastAsia"/>
                <w:kern w:val="0"/>
                <w:szCs w:val="21"/>
              </w:rPr>
              <w:t>900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E5353C" w:rsidTr="00E5353C">
        <w:trPr>
          <w:trHeight w:val="902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提高能源利用效率，降低生产成本，促进社会资源节约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 w:rsidP="00F924CB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预计年</w:t>
            </w:r>
            <w:r w:rsidR="00F924CB">
              <w:rPr>
                <w:rFonts w:hint="eastAsia"/>
                <w:kern w:val="0"/>
                <w:szCs w:val="21"/>
              </w:rPr>
              <w:t>可</w:t>
            </w:r>
            <w:r>
              <w:rPr>
                <w:rFonts w:hint="eastAsia"/>
                <w:kern w:val="0"/>
                <w:szCs w:val="21"/>
              </w:rPr>
              <w:t>节约标煤</w:t>
            </w:r>
            <w:r>
              <w:rPr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617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53C" w:rsidRDefault="00E5353C" w:rsidP="003F0AC6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促进城乡一体化建设和“两型社会”建设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实现社会可持续发展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48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F924CB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</w:t>
            </w:r>
            <w:r w:rsidR="00E5353C">
              <w:rPr>
                <w:rFonts w:hint="eastAsia"/>
                <w:kern w:val="0"/>
                <w:szCs w:val="21"/>
              </w:rPr>
              <w:t>资源循环利用，减少废气排放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53C" w:rsidRDefault="00E5353C" w:rsidP="000A5CA6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预计年可减少二氧化碳排放约</w:t>
            </w:r>
            <w:r>
              <w:rPr>
                <w:kern w:val="0"/>
                <w:szCs w:val="21"/>
              </w:rPr>
              <w:t>600</w:t>
            </w:r>
            <w:r w:rsidR="000A5CA6">
              <w:rPr>
                <w:rFonts w:hint="eastAsia"/>
                <w:kern w:val="0"/>
                <w:szCs w:val="21"/>
              </w:rPr>
              <w:t>吨</w:t>
            </w:r>
            <w:r w:rsidR="000A5CA6">
              <w:rPr>
                <w:kern w:val="0"/>
                <w:szCs w:val="21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682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0A5CA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</w:t>
            </w:r>
            <w:r w:rsidR="00E5353C">
              <w:rPr>
                <w:rFonts w:hint="eastAsia"/>
                <w:kern w:val="0"/>
                <w:szCs w:val="21"/>
              </w:rPr>
              <w:t xml:space="preserve">社会可持续发展　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0A5CA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促进</w:t>
            </w:r>
            <w:r w:rsidR="00E5353C">
              <w:rPr>
                <w:rFonts w:hint="eastAsia"/>
                <w:kern w:val="0"/>
                <w:szCs w:val="21"/>
              </w:rPr>
              <w:t xml:space="preserve">社会可持续发展　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48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满意率90%以上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满意率90%以上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E5353C" w:rsidTr="00E5353C">
        <w:trPr>
          <w:trHeight w:val="1605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专项实施</w:t>
            </w:r>
          </w:p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保障措施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0A5CA6" w:rsidP="00196F85">
            <w:pPr>
              <w:widowControl/>
              <w:spacing w:line="280" w:lineRule="exact"/>
              <w:ind w:firstLineChars="200" w:firstLine="42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制定《长沙市望城区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年节能专项资金管理办法》，</w:t>
            </w:r>
            <w:r w:rsidR="00E5353C">
              <w:rPr>
                <w:rFonts w:hint="eastAsia"/>
                <w:kern w:val="0"/>
                <w:szCs w:val="21"/>
              </w:rPr>
              <w:t>资金严格按照《长沙市望城区财政专项资金管理办法》（望政办发〔</w:t>
            </w:r>
            <w:r w:rsidR="00E5353C">
              <w:rPr>
                <w:kern w:val="0"/>
                <w:szCs w:val="21"/>
              </w:rPr>
              <w:t>2015</w:t>
            </w:r>
            <w:r w:rsidR="00E5353C">
              <w:rPr>
                <w:rFonts w:hint="eastAsia"/>
                <w:kern w:val="0"/>
                <w:szCs w:val="21"/>
              </w:rPr>
              <w:t>〕</w:t>
            </w:r>
            <w:r w:rsidR="00E5353C">
              <w:rPr>
                <w:kern w:val="0"/>
                <w:szCs w:val="21"/>
              </w:rPr>
              <w:t>101</w:t>
            </w:r>
            <w:r w:rsidR="00E5353C">
              <w:rPr>
                <w:rFonts w:hint="eastAsia"/>
                <w:kern w:val="0"/>
                <w:szCs w:val="21"/>
              </w:rPr>
              <w:t>号）和《长沙市望城区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5353C">
              <w:rPr>
                <w:rFonts w:hint="eastAsia"/>
                <w:kern w:val="0"/>
                <w:szCs w:val="21"/>
              </w:rPr>
              <w:t>节能专项资金管理办法》</w:t>
            </w:r>
            <w:r>
              <w:rPr>
                <w:rFonts w:hint="eastAsia"/>
                <w:kern w:val="0"/>
                <w:szCs w:val="21"/>
              </w:rPr>
              <w:t>管理使用</w:t>
            </w:r>
            <w:r w:rsidR="00E5353C"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E5353C" w:rsidTr="00E5353C">
        <w:trPr>
          <w:trHeight w:val="1449"/>
          <w:jc w:val="center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主管部门审核意见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 w:rsidR="00E5353C" w:rsidRDefault="00E5353C">
            <w:pPr>
              <w:widowControl/>
              <w:spacing w:line="280" w:lineRule="exact"/>
              <w:ind w:firstLineChars="3050" w:firstLine="6405"/>
              <w:rPr>
                <w:rFonts w:eastAsia="仿宋_GB2312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</w:t>
            </w:r>
          </w:p>
        </w:tc>
      </w:tr>
      <w:tr w:rsidR="00E5353C" w:rsidTr="00E5353C">
        <w:trPr>
          <w:trHeight w:val="1708"/>
          <w:jc w:val="center"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财政部门审核意见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53C" w:rsidRDefault="00E5353C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</w:p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业务科室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  <w:r>
              <w:rPr>
                <w:kern w:val="0"/>
                <w:szCs w:val="21"/>
              </w:rPr>
              <w:t xml:space="preserve">                                                       </w:t>
            </w:r>
          </w:p>
        </w:tc>
      </w:tr>
      <w:tr w:rsidR="00E5353C" w:rsidTr="00E5353C">
        <w:trPr>
          <w:trHeight w:val="1527"/>
          <w:jc w:val="center"/>
        </w:trPr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预算科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  <w:tr w:rsidR="00E5353C" w:rsidTr="00E5353C">
        <w:trPr>
          <w:trHeight w:val="1387"/>
          <w:jc w:val="center"/>
        </w:trPr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绩效评价科</w:t>
            </w:r>
          </w:p>
        </w:tc>
        <w:tc>
          <w:tcPr>
            <w:tcW w:w="81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C" w:rsidRDefault="00E5353C">
            <w:pPr>
              <w:widowControl/>
              <w:spacing w:line="280" w:lineRule="exact"/>
              <w:ind w:right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</w:t>
            </w: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 w:rsidR="00E5353C" w:rsidRDefault="00E5353C">
            <w:pPr>
              <w:widowControl/>
              <w:spacing w:line="280" w:lineRule="exact"/>
              <w:ind w:right="42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</w:tc>
      </w:tr>
    </w:tbl>
    <w:p w:rsidR="00E5353C" w:rsidRDefault="00E5353C" w:rsidP="00E5353C">
      <w:pPr>
        <w:widowControl/>
        <w:jc w:val="left"/>
        <w:rPr>
          <w:kern w:val="0"/>
          <w:szCs w:val="21"/>
        </w:rPr>
      </w:pPr>
    </w:p>
    <w:p w:rsidR="00E871C2" w:rsidRPr="0089078C" w:rsidRDefault="00E5353C" w:rsidP="0089078C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填报人：陈瑜</w:t>
      </w:r>
      <w:r>
        <w:rPr>
          <w:kern w:val="0"/>
          <w:szCs w:val="21"/>
        </w:rPr>
        <w:t xml:space="preserve">       </w:t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  <w:t xml:space="preserve">88074421      </w:t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>201</w:t>
      </w:r>
      <w:r w:rsidR="000A17FD"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年</w:t>
      </w:r>
      <w:r w:rsidR="000A17FD"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月</w:t>
      </w:r>
      <w:r w:rsidR="000A17FD">
        <w:rPr>
          <w:kern w:val="0"/>
          <w:szCs w:val="21"/>
        </w:rPr>
        <w:t>30</w:t>
      </w:r>
      <w:r>
        <w:rPr>
          <w:rFonts w:hint="eastAsia"/>
          <w:kern w:val="0"/>
          <w:szCs w:val="21"/>
        </w:rPr>
        <w:t>日</w:t>
      </w:r>
    </w:p>
    <w:sectPr w:rsidR="00E871C2" w:rsidRPr="0089078C" w:rsidSect="00E8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F1" w:rsidRDefault="004472F1" w:rsidP="00B95C06">
      <w:r>
        <w:separator/>
      </w:r>
    </w:p>
  </w:endnote>
  <w:endnote w:type="continuationSeparator" w:id="0">
    <w:p w:rsidR="004472F1" w:rsidRDefault="004472F1" w:rsidP="00B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F1" w:rsidRDefault="004472F1" w:rsidP="00B95C06">
      <w:r>
        <w:separator/>
      </w:r>
    </w:p>
  </w:footnote>
  <w:footnote w:type="continuationSeparator" w:id="0">
    <w:p w:rsidR="004472F1" w:rsidRDefault="004472F1" w:rsidP="00B9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53C"/>
    <w:rsid w:val="0001086F"/>
    <w:rsid w:val="00033CA0"/>
    <w:rsid w:val="00084503"/>
    <w:rsid w:val="000A17FD"/>
    <w:rsid w:val="000A5CA6"/>
    <w:rsid w:val="001006EC"/>
    <w:rsid w:val="0017238D"/>
    <w:rsid w:val="00196F85"/>
    <w:rsid w:val="00197D11"/>
    <w:rsid w:val="001A2301"/>
    <w:rsid w:val="001D48CE"/>
    <w:rsid w:val="001D6A84"/>
    <w:rsid w:val="002519E2"/>
    <w:rsid w:val="002B67C5"/>
    <w:rsid w:val="00336B4D"/>
    <w:rsid w:val="003F0AC6"/>
    <w:rsid w:val="003F68B0"/>
    <w:rsid w:val="004472F1"/>
    <w:rsid w:val="0061185F"/>
    <w:rsid w:val="00740AA6"/>
    <w:rsid w:val="007678A3"/>
    <w:rsid w:val="00793EF9"/>
    <w:rsid w:val="007D2726"/>
    <w:rsid w:val="0082682A"/>
    <w:rsid w:val="0089078C"/>
    <w:rsid w:val="0090668D"/>
    <w:rsid w:val="0093546F"/>
    <w:rsid w:val="00943151"/>
    <w:rsid w:val="009874D9"/>
    <w:rsid w:val="00992AE2"/>
    <w:rsid w:val="009C229F"/>
    <w:rsid w:val="00A91C56"/>
    <w:rsid w:val="00AF592D"/>
    <w:rsid w:val="00B66CEB"/>
    <w:rsid w:val="00B95C06"/>
    <w:rsid w:val="00C3367F"/>
    <w:rsid w:val="00CC6343"/>
    <w:rsid w:val="00CE79C9"/>
    <w:rsid w:val="00D6064F"/>
    <w:rsid w:val="00D6429E"/>
    <w:rsid w:val="00DE15C7"/>
    <w:rsid w:val="00E0781C"/>
    <w:rsid w:val="00E167B2"/>
    <w:rsid w:val="00E5353C"/>
    <w:rsid w:val="00E871C2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4BA65EE-7311-4A18-9752-ABBCFF64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C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C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234</Words>
  <Characters>1340</Characters>
  <Application>Microsoft Office Word</Application>
  <DocSecurity>0</DocSecurity>
  <Lines>11</Lines>
  <Paragraphs>3</Paragraphs>
  <ScaleCrop>false</ScaleCrop>
  <Company>China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2017-12-26T06:56:00Z</dcterms:created>
  <dcterms:modified xsi:type="dcterms:W3CDTF">2019-01-25T03:22:00Z</dcterms:modified>
</cp:coreProperties>
</file>