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CC" w:rsidRDefault="003A7B6F">
      <w:pPr>
        <w:spacing w:line="500" w:lineRule="exact"/>
        <w:jc w:val="center"/>
        <w:rPr>
          <w:rFonts w:eastAsia="楷体_GB2312"/>
          <w:kern w:val="0"/>
          <w:sz w:val="32"/>
          <w:szCs w:val="32"/>
        </w:rPr>
      </w:pPr>
      <w:r>
        <w:rPr>
          <w:rFonts w:ascii="方正小标宋简体" w:eastAsia="方正小标宋简体" w:hAnsi="方正小标宋简体" w:cs="方正小标宋简体" w:hint="eastAsia"/>
          <w:kern w:val="0"/>
          <w:sz w:val="44"/>
          <w:szCs w:val="44"/>
        </w:rPr>
        <w:t>望城区2018年专项资金绩效评价自评表</w:t>
      </w:r>
      <w:r>
        <w:rPr>
          <w:rFonts w:eastAsia="方正小标宋_GBK"/>
          <w:kern w:val="0"/>
          <w:sz w:val="44"/>
          <w:szCs w:val="44"/>
        </w:rPr>
        <w:br/>
      </w:r>
    </w:p>
    <w:p w:rsidR="005A43CC" w:rsidRDefault="003A7B6F">
      <w:pPr>
        <w:widowControl/>
        <w:jc w:val="left"/>
        <w:rPr>
          <w:kern w:val="0"/>
          <w:sz w:val="20"/>
          <w:szCs w:val="20"/>
        </w:rPr>
      </w:pPr>
      <w:r>
        <w:rPr>
          <w:rFonts w:hint="eastAsia"/>
          <w:kern w:val="0"/>
          <w:sz w:val="20"/>
          <w:szCs w:val="20"/>
        </w:rPr>
        <w:t>填报单位（盖章）</w:t>
      </w:r>
      <w:r>
        <w:rPr>
          <w:rFonts w:hint="eastAsia"/>
          <w:kern w:val="0"/>
          <w:sz w:val="20"/>
          <w:szCs w:val="20"/>
        </w:rPr>
        <w:t>:</w:t>
      </w:r>
      <w:r>
        <w:rPr>
          <w:rFonts w:hint="eastAsia"/>
          <w:kern w:val="0"/>
          <w:sz w:val="20"/>
          <w:szCs w:val="20"/>
        </w:rPr>
        <w:t>公路养护中心（原区公路局）</w:t>
      </w:r>
    </w:p>
    <w:tbl>
      <w:tblPr>
        <w:tblW w:w="9406" w:type="dxa"/>
        <w:jc w:val="center"/>
        <w:tblLayout w:type="fixed"/>
        <w:tblLook w:val="04A0"/>
      </w:tblPr>
      <w:tblGrid>
        <w:gridCol w:w="421"/>
        <w:gridCol w:w="1000"/>
        <w:gridCol w:w="1416"/>
        <w:gridCol w:w="827"/>
        <w:gridCol w:w="2523"/>
        <w:gridCol w:w="567"/>
        <w:gridCol w:w="840"/>
        <w:gridCol w:w="1230"/>
        <w:gridCol w:w="582"/>
      </w:tblGrid>
      <w:tr w:rsidR="005A43CC">
        <w:trPr>
          <w:trHeight w:val="403"/>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专项名称</w:t>
            </w:r>
          </w:p>
        </w:tc>
        <w:tc>
          <w:tcPr>
            <w:tcW w:w="2243"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rPr>
                <w:kern w:val="0"/>
                <w:szCs w:val="21"/>
              </w:rPr>
            </w:pPr>
            <w:r>
              <w:rPr>
                <w:rFonts w:ascii="宋体" w:hAnsi="宋体" w:cs="宋体" w:hint="eastAsia"/>
                <w:color w:val="000000"/>
                <w:kern w:val="0"/>
                <w:sz w:val="20"/>
                <w:szCs w:val="20"/>
              </w:rPr>
              <w:t>农村公路区级养护配套</w:t>
            </w:r>
          </w:p>
        </w:tc>
        <w:tc>
          <w:tcPr>
            <w:tcW w:w="309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专项属性</w:t>
            </w:r>
          </w:p>
        </w:tc>
        <w:tc>
          <w:tcPr>
            <w:tcW w:w="2652" w:type="dxa"/>
            <w:gridSpan w:val="3"/>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Cs w:val="21"/>
              </w:rPr>
            </w:pPr>
            <w:r>
              <w:rPr>
                <w:rFonts w:hint="eastAsia"/>
                <w:kern w:val="0"/>
                <w:szCs w:val="21"/>
              </w:rPr>
              <w:t>延续专项√</w:t>
            </w:r>
            <w:r>
              <w:rPr>
                <w:rFonts w:ascii="宋体" w:hAnsi="宋体" w:hint="eastAsia"/>
                <w:kern w:val="0"/>
                <w:szCs w:val="21"/>
              </w:rPr>
              <w:t>新增专项</w:t>
            </w:r>
            <w:r>
              <w:rPr>
                <w:kern w:val="0"/>
                <w:szCs w:val="21"/>
              </w:rPr>
              <w:t xml:space="preserve">□    </w:t>
            </w:r>
          </w:p>
        </w:tc>
      </w:tr>
      <w:tr w:rsidR="005A43CC">
        <w:trPr>
          <w:trHeight w:val="409"/>
          <w:jc w:val="center"/>
        </w:trPr>
        <w:tc>
          <w:tcPr>
            <w:tcW w:w="1421" w:type="dxa"/>
            <w:gridSpan w:val="2"/>
            <w:vMerge w:val="restart"/>
            <w:tcBorders>
              <w:top w:val="single" w:sz="4" w:space="0" w:color="auto"/>
              <w:left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部门名称</w:t>
            </w:r>
          </w:p>
        </w:tc>
        <w:tc>
          <w:tcPr>
            <w:tcW w:w="2243" w:type="dxa"/>
            <w:gridSpan w:val="2"/>
            <w:vMerge w:val="restart"/>
            <w:tcBorders>
              <w:top w:val="single" w:sz="4" w:space="0" w:color="auto"/>
              <w:left w:val="nil"/>
              <w:right w:val="single" w:sz="4" w:space="0" w:color="auto"/>
            </w:tcBorders>
            <w:vAlign w:val="center"/>
          </w:tcPr>
          <w:p w:rsidR="005A43CC" w:rsidRDefault="003A7B6F">
            <w:pPr>
              <w:widowControl/>
              <w:spacing w:line="280" w:lineRule="exact"/>
              <w:jc w:val="center"/>
              <w:rPr>
                <w:kern w:val="0"/>
                <w:szCs w:val="21"/>
              </w:rPr>
            </w:pPr>
            <w:r>
              <w:rPr>
                <w:rFonts w:hint="eastAsia"/>
                <w:kern w:val="0"/>
                <w:szCs w:val="21"/>
              </w:rPr>
              <w:t xml:space="preserve">公路养护中心　</w:t>
            </w:r>
          </w:p>
        </w:tc>
        <w:tc>
          <w:tcPr>
            <w:tcW w:w="309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年初预算安排资金总额（万元）</w:t>
            </w:r>
          </w:p>
        </w:tc>
        <w:tc>
          <w:tcPr>
            <w:tcW w:w="2652" w:type="dxa"/>
            <w:gridSpan w:val="3"/>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Cs w:val="21"/>
              </w:rPr>
            </w:pPr>
            <w:r>
              <w:rPr>
                <w:kern w:val="0"/>
                <w:szCs w:val="21"/>
              </w:rPr>
              <w:t>635</w:t>
            </w:r>
          </w:p>
        </w:tc>
      </w:tr>
      <w:tr w:rsidR="005A43CC">
        <w:trPr>
          <w:trHeight w:val="343"/>
          <w:jc w:val="center"/>
        </w:trPr>
        <w:tc>
          <w:tcPr>
            <w:tcW w:w="1421" w:type="dxa"/>
            <w:gridSpan w:val="2"/>
            <w:vMerge/>
            <w:tcBorders>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2243" w:type="dxa"/>
            <w:gridSpan w:val="2"/>
            <w:vMerge/>
            <w:tcBorders>
              <w:left w:val="nil"/>
              <w:bottom w:val="single" w:sz="4" w:space="0" w:color="auto"/>
              <w:right w:val="single" w:sz="4" w:space="0" w:color="auto"/>
            </w:tcBorders>
            <w:vAlign w:val="center"/>
          </w:tcPr>
          <w:p w:rsidR="005A43CC" w:rsidRDefault="005A43CC">
            <w:pPr>
              <w:widowControl/>
              <w:jc w:val="left"/>
              <w:rPr>
                <w:kern w:val="0"/>
                <w:szCs w:val="21"/>
              </w:rPr>
            </w:pPr>
          </w:p>
        </w:tc>
        <w:tc>
          <w:tcPr>
            <w:tcW w:w="309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预算执行数（万元）</w:t>
            </w:r>
          </w:p>
        </w:tc>
        <w:tc>
          <w:tcPr>
            <w:tcW w:w="2652" w:type="dxa"/>
            <w:gridSpan w:val="3"/>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Cs w:val="21"/>
              </w:rPr>
            </w:pPr>
            <w:r>
              <w:rPr>
                <w:rFonts w:hint="eastAsia"/>
                <w:kern w:val="0"/>
                <w:szCs w:val="21"/>
              </w:rPr>
              <w:t>635</w:t>
            </w:r>
          </w:p>
        </w:tc>
      </w:tr>
      <w:tr w:rsidR="005A43CC">
        <w:trPr>
          <w:trHeight w:val="415"/>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ascii="黑体" w:eastAsia="黑体"/>
                <w:kern w:val="0"/>
                <w:szCs w:val="21"/>
              </w:rPr>
            </w:pPr>
            <w:r>
              <w:rPr>
                <w:rFonts w:ascii="黑体" w:eastAsia="黑体" w:hint="eastAsia"/>
                <w:kern w:val="0"/>
                <w:szCs w:val="21"/>
              </w:rPr>
              <w:t>部门相应职能职责概述</w:t>
            </w:r>
          </w:p>
        </w:tc>
        <w:tc>
          <w:tcPr>
            <w:tcW w:w="7985" w:type="dxa"/>
            <w:gridSpan w:val="7"/>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rPr>
                <w:kern w:val="0"/>
                <w:sz w:val="18"/>
                <w:szCs w:val="18"/>
              </w:rPr>
            </w:pPr>
            <w:r>
              <w:rPr>
                <w:rFonts w:hint="eastAsia"/>
                <w:kern w:val="0"/>
                <w:sz w:val="18"/>
                <w:szCs w:val="18"/>
              </w:rPr>
              <w:t>确保全区县乡公路安全畅通</w:t>
            </w:r>
          </w:p>
        </w:tc>
      </w:tr>
      <w:tr w:rsidR="005A43CC">
        <w:trPr>
          <w:trHeight w:val="521"/>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ascii="黑体" w:eastAsia="黑体"/>
                <w:kern w:val="0"/>
                <w:szCs w:val="21"/>
              </w:rPr>
            </w:pPr>
            <w:r>
              <w:rPr>
                <w:rFonts w:ascii="黑体" w:eastAsia="黑体" w:hint="eastAsia"/>
                <w:kern w:val="0"/>
                <w:szCs w:val="21"/>
              </w:rPr>
              <w:t>专项立项</w:t>
            </w:r>
          </w:p>
          <w:p w:rsidR="005A43CC" w:rsidRDefault="003A7B6F">
            <w:pPr>
              <w:widowControl/>
              <w:spacing w:line="280" w:lineRule="exact"/>
              <w:jc w:val="center"/>
              <w:rPr>
                <w:rFonts w:ascii="黑体" w:eastAsia="黑体"/>
                <w:kern w:val="0"/>
                <w:szCs w:val="21"/>
              </w:rPr>
            </w:pPr>
            <w:r>
              <w:rPr>
                <w:rFonts w:ascii="黑体" w:eastAsia="黑体" w:hint="eastAsia"/>
                <w:kern w:val="0"/>
                <w:szCs w:val="21"/>
              </w:rPr>
              <w:t>依据</w:t>
            </w:r>
          </w:p>
        </w:tc>
        <w:tc>
          <w:tcPr>
            <w:tcW w:w="7985" w:type="dxa"/>
            <w:gridSpan w:val="7"/>
            <w:tcBorders>
              <w:top w:val="single" w:sz="4" w:space="0" w:color="auto"/>
              <w:left w:val="nil"/>
              <w:bottom w:val="single" w:sz="4" w:space="0" w:color="auto"/>
              <w:right w:val="single" w:sz="4" w:space="0" w:color="auto"/>
            </w:tcBorders>
            <w:vAlign w:val="center"/>
          </w:tcPr>
          <w:p w:rsidR="005A43CC" w:rsidRDefault="003A7B6F">
            <w:pPr>
              <w:rPr>
                <w:kern w:val="0"/>
                <w:sz w:val="18"/>
                <w:szCs w:val="18"/>
              </w:rPr>
            </w:pPr>
            <w:r>
              <w:rPr>
                <w:rFonts w:hint="eastAsia"/>
                <w:kern w:val="0"/>
                <w:sz w:val="18"/>
                <w:szCs w:val="18"/>
              </w:rPr>
              <w:t>区长办公会议纪要</w:t>
            </w:r>
            <w:r>
              <w:rPr>
                <w:rFonts w:hint="eastAsia"/>
                <w:kern w:val="0"/>
                <w:sz w:val="18"/>
                <w:szCs w:val="18"/>
              </w:rPr>
              <w:t>[2011]69</w:t>
            </w:r>
            <w:r>
              <w:rPr>
                <w:rFonts w:hint="eastAsia"/>
                <w:kern w:val="0"/>
                <w:sz w:val="18"/>
                <w:szCs w:val="18"/>
              </w:rPr>
              <w:t>号</w:t>
            </w:r>
          </w:p>
        </w:tc>
      </w:tr>
      <w:tr w:rsidR="005A43CC">
        <w:trPr>
          <w:trHeight w:val="493"/>
          <w:jc w:val="center"/>
        </w:trPr>
        <w:tc>
          <w:tcPr>
            <w:tcW w:w="1421" w:type="dxa"/>
            <w:gridSpan w:val="2"/>
            <w:vMerge w:val="restart"/>
            <w:tcBorders>
              <w:top w:val="nil"/>
              <w:left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专项实施进度计划</w:t>
            </w:r>
          </w:p>
        </w:tc>
        <w:tc>
          <w:tcPr>
            <w:tcW w:w="2243"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 w:val="18"/>
                <w:szCs w:val="18"/>
              </w:rPr>
            </w:pPr>
            <w:r>
              <w:rPr>
                <w:rFonts w:hint="eastAsia"/>
                <w:kern w:val="0"/>
                <w:sz w:val="18"/>
                <w:szCs w:val="18"/>
              </w:rPr>
              <w:t>专项实施内容</w:t>
            </w:r>
          </w:p>
        </w:tc>
        <w:tc>
          <w:tcPr>
            <w:tcW w:w="309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Cs w:val="21"/>
              </w:rPr>
            </w:pPr>
            <w:r>
              <w:rPr>
                <w:rFonts w:hint="eastAsia"/>
                <w:kern w:val="0"/>
                <w:szCs w:val="21"/>
              </w:rPr>
              <w:t>计划开始时间</w:t>
            </w:r>
          </w:p>
        </w:tc>
        <w:tc>
          <w:tcPr>
            <w:tcW w:w="2652" w:type="dxa"/>
            <w:gridSpan w:val="3"/>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Cs w:val="21"/>
              </w:rPr>
            </w:pPr>
            <w:r>
              <w:rPr>
                <w:rFonts w:hint="eastAsia"/>
                <w:kern w:val="0"/>
                <w:szCs w:val="21"/>
              </w:rPr>
              <w:t>计划完成时间</w:t>
            </w:r>
          </w:p>
        </w:tc>
      </w:tr>
      <w:tr w:rsidR="005A43CC">
        <w:trPr>
          <w:trHeight w:val="479"/>
          <w:jc w:val="center"/>
        </w:trPr>
        <w:tc>
          <w:tcPr>
            <w:tcW w:w="1421" w:type="dxa"/>
            <w:gridSpan w:val="2"/>
            <w:vMerge/>
            <w:tcBorders>
              <w:left w:val="single" w:sz="4" w:space="0" w:color="auto"/>
              <w:right w:val="single" w:sz="4" w:space="0" w:color="auto"/>
            </w:tcBorders>
            <w:vAlign w:val="center"/>
          </w:tcPr>
          <w:p w:rsidR="005A43CC" w:rsidRDefault="005A43CC">
            <w:pPr>
              <w:widowControl/>
              <w:jc w:val="left"/>
              <w:rPr>
                <w:rFonts w:eastAsia="黑体"/>
                <w:kern w:val="0"/>
                <w:szCs w:val="21"/>
              </w:rPr>
            </w:pPr>
          </w:p>
        </w:tc>
        <w:tc>
          <w:tcPr>
            <w:tcW w:w="2243"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rPr>
                <w:kern w:val="0"/>
                <w:sz w:val="18"/>
                <w:szCs w:val="18"/>
              </w:rPr>
            </w:pPr>
            <w:r>
              <w:rPr>
                <w:rFonts w:hint="eastAsia"/>
                <w:kern w:val="0"/>
                <w:sz w:val="18"/>
                <w:szCs w:val="18"/>
              </w:rPr>
              <w:t>农村公路区级养护配套</w:t>
            </w:r>
          </w:p>
        </w:tc>
        <w:tc>
          <w:tcPr>
            <w:tcW w:w="309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 w:val="18"/>
                <w:szCs w:val="18"/>
              </w:rPr>
            </w:pP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p>
        </w:tc>
        <w:tc>
          <w:tcPr>
            <w:tcW w:w="2652" w:type="dxa"/>
            <w:gridSpan w:val="3"/>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kern w:val="0"/>
                <w:sz w:val="18"/>
                <w:szCs w:val="18"/>
              </w:rPr>
            </w:pPr>
            <w:r>
              <w:rPr>
                <w:rFonts w:hint="eastAsia"/>
                <w:kern w:val="0"/>
                <w:szCs w:val="21"/>
              </w:rPr>
              <w:t>2018</w:t>
            </w:r>
            <w:r>
              <w:rPr>
                <w:rFonts w:hint="eastAsia"/>
                <w:kern w:val="0"/>
                <w:szCs w:val="21"/>
              </w:rPr>
              <w:t>年</w:t>
            </w:r>
            <w:r>
              <w:rPr>
                <w:rFonts w:hint="eastAsia"/>
                <w:kern w:val="0"/>
                <w:szCs w:val="21"/>
              </w:rPr>
              <w:t>12</w:t>
            </w:r>
            <w:r>
              <w:rPr>
                <w:rFonts w:hint="eastAsia"/>
                <w:kern w:val="0"/>
                <w:szCs w:val="21"/>
              </w:rPr>
              <w:t xml:space="preserve">月　</w:t>
            </w:r>
          </w:p>
        </w:tc>
      </w:tr>
      <w:tr w:rsidR="005A43CC">
        <w:trPr>
          <w:trHeight w:val="392"/>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专项长期绩效目标</w:t>
            </w:r>
          </w:p>
        </w:tc>
        <w:tc>
          <w:tcPr>
            <w:tcW w:w="7985" w:type="dxa"/>
            <w:gridSpan w:val="7"/>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ind w:firstLineChars="200" w:firstLine="360"/>
              <w:rPr>
                <w:kern w:val="0"/>
                <w:sz w:val="18"/>
                <w:szCs w:val="18"/>
              </w:rPr>
            </w:pPr>
            <w:r>
              <w:rPr>
                <w:rFonts w:hint="eastAsia"/>
                <w:kern w:val="0"/>
                <w:sz w:val="18"/>
                <w:szCs w:val="18"/>
              </w:rPr>
              <w:t>确保全区县乡公路的畅、安、舒、美</w:t>
            </w:r>
          </w:p>
        </w:tc>
      </w:tr>
      <w:tr w:rsidR="005A43CC">
        <w:trPr>
          <w:trHeight w:val="442"/>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专项年度绩效目标</w:t>
            </w:r>
          </w:p>
        </w:tc>
        <w:tc>
          <w:tcPr>
            <w:tcW w:w="7985" w:type="dxa"/>
            <w:gridSpan w:val="7"/>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ind w:firstLineChars="200" w:firstLine="360"/>
              <w:rPr>
                <w:kern w:val="0"/>
                <w:sz w:val="18"/>
                <w:szCs w:val="18"/>
              </w:rPr>
            </w:pPr>
            <w:r>
              <w:rPr>
                <w:rFonts w:hint="eastAsia"/>
                <w:kern w:val="0"/>
                <w:sz w:val="18"/>
                <w:szCs w:val="18"/>
              </w:rPr>
              <w:t>确保全年全区县乡公路畅通、安全。</w:t>
            </w:r>
          </w:p>
        </w:tc>
      </w:tr>
      <w:tr w:rsidR="005A43CC">
        <w:trPr>
          <w:trHeight w:val="57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专项年度绩效指标</w:t>
            </w:r>
          </w:p>
        </w:tc>
        <w:tc>
          <w:tcPr>
            <w:tcW w:w="1000" w:type="dxa"/>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一级指标</w:t>
            </w:r>
          </w:p>
        </w:tc>
        <w:tc>
          <w:tcPr>
            <w:tcW w:w="1416" w:type="dxa"/>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二级指标</w:t>
            </w:r>
          </w:p>
        </w:tc>
        <w:tc>
          <w:tcPr>
            <w:tcW w:w="3350"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指标内容</w:t>
            </w:r>
          </w:p>
        </w:tc>
        <w:tc>
          <w:tcPr>
            <w:tcW w:w="1407"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指标值</w:t>
            </w:r>
          </w:p>
        </w:tc>
        <w:tc>
          <w:tcPr>
            <w:tcW w:w="1230" w:type="dxa"/>
            <w:tcBorders>
              <w:top w:val="single" w:sz="4" w:space="0" w:color="auto"/>
              <w:left w:val="nil"/>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全年</w:t>
            </w:r>
          </w:p>
          <w:p w:rsidR="005A43CC" w:rsidRDefault="003A7B6F">
            <w:pPr>
              <w:widowControl/>
              <w:spacing w:line="240" w:lineRule="exact"/>
              <w:jc w:val="center"/>
              <w:rPr>
                <w:kern w:val="0"/>
                <w:szCs w:val="21"/>
              </w:rPr>
            </w:pPr>
            <w:r>
              <w:rPr>
                <w:rFonts w:hint="eastAsia"/>
                <w:kern w:val="0"/>
                <w:szCs w:val="21"/>
              </w:rPr>
              <w:t>实际值</w:t>
            </w:r>
          </w:p>
        </w:tc>
        <w:tc>
          <w:tcPr>
            <w:tcW w:w="582" w:type="dxa"/>
            <w:tcBorders>
              <w:top w:val="single" w:sz="4" w:space="0" w:color="auto"/>
              <w:left w:val="nil"/>
              <w:bottom w:val="single" w:sz="4" w:space="0" w:color="auto"/>
              <w:right w:val="single" w:sz="4" w:space="0" w:color="auto"/>
            </w:tcBorders>
            <w:vAlign w:val="center"/>
          </w:tcPr>
          <w:p w:rsidR="005A43CC" w:rsidRDefault="003A7B6F">
            <w:pPr>
              <w:widowControl/>
              <w:spacing w:line="240" w:lineRule="exact"/>
              <w:jc w:val="center"/>
              <w:rPr>
                <w:kern w:val="0"/>
                <w:szCs w:val="21"/>
              </w:rPr>
            </w:pPr>
            <w:r>
              <w:rPr>
                <w:rFonts w:hint="eastAsia"/>
                <w:kern w:val="0"/>
                <w:szCs w:val="21"/>
              </w:rPr>
              <w:t>备注</w:t>
            </w: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rsidP="003D1C7B">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产出指标</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数量指标</w:t>
            </w: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日常保养、小修全区县乡公路</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2160.29公里</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asciiTheme="minorEastAsia" w:eastAsiaTheme="minorEastAsia" w:hAnsiTheme="minorEastAsia" w:cstheme="minorEastAsia" w:hint="eastAsia"/>
                <w:kern w:val="0"/>
                <w:sz w:val="18"/>
                <w:szCs w:val="18"/>
              </w:rPr>
              <w:t>2160.29公里</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left"/>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农村公路列养率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left"/>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县道经常性养护率</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乡道经常性养护率</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宋体" w:hAnsi="宋体" w:cs="宋体" w:hint="eastAsia"/>
                <w:kern w:val="0"/>
                <w:sz w:val="18"/>
                <w:szCs w:val="18"/>
              </w:rPr>
              <w:t>≧</w:t>
            </w:r>
            <w:r w:rsidRPr="003D1C7B">
              <w:rPr>
                <w:rFonts w:asciiTheme="minorEastAsia" w:eastAsiaTheme="minorEastAsia" w:hAnsiTheme="minorEastAsia" w:cstheme="minorEastAsia" w:hint="eastAsia"/>
                <w:kern w:val="0"/>
                <w:sz w:val="18"/>
                <w:szCs w:val="18"/>
              </w:rPr>
              <w:t>90%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90%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村道经常性养护率</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宋体" w:hAnsi="宋体" w:cs="宋体" w:hint="eastAsia"/>
                <w:kern w:val="0"/>
                <w:sz w:val="18"/>
                <w:szCs w:val="18"/>
              </w:rPr>
              <w:t>≧</w:t>
            </w:r>
            <w:r w:rsidRPr="003D1C7B">
              <w:rPr>
                <w:rFonts w:asciiTheme="minorEastAsia" w:eastAsiaTheme="minorEastAsia" w:hAnsiTheme="minorEastAsia" w:cstheme="minorEastAsia" w:hint="eastAsia"/>
                <w:kern w:val="0"/>
                <w:sz w:val="18"/>
                <w:szCs w:val="18"/>
              </w:rPr>
              <w:t>75%</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80%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56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县、乡、村道创建绿化美化线各1条，总里程数</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60公里</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80.769</w:t>
            </w:r>
            <w:r w:rsidRPr="003D1C7B">
              <w:rPr>
                <w:rFonts w:hint="eastAsia"/>
                <w:kern w:val="0"/>
                <w:sz w:val="18"/>
                <w:szCs w:val="18"/>
              </w:rPr>
              <w:t>公里</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完成大修投资计划项目项目数</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12个</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19</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绿化工程项目数</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7个</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质量指标</w:t>
            </w: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养护巡查到位</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巡查记录完整</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完整</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56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农村公路年末状况，路面（PQI）中等路以上达到比例</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85%</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88.37%</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项目建设质量验收合格率</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项目建设质量验收优良率</w:t>
            </w:r>
          </w:p>
        </w:tc>
        <w:tc>
          <w:tcPr>
            <w:tcW w:w="1407" w:type="dxa"/>
            <w:gridSpan w:val="2"/>
            <w:vMerge w:val="restart"/>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宋体" w:hAnsi="宋体" w:cs="宋体" w:hint="eastAsia"/>
                <w:kern w:val="0"/>
                <w:sz w:val="18"/>
                <w:szCs w:val="18"/>
              </w:rPr>
              <w:t>≧</w:t>
            </w:r>
            <w:r w:rsidRPr="003D1C7B">
              <w:rPr>
                <w:rFonts w:asciiTheme="minorEastAsia" w:eastAsiaTheme="minorEastAsia" w:hAnsiTheme="minorEastAsia" w:cstheme="minorEastAsia" w:hint="eastAsia"/>
                <w:kern w:val="0"/>
                <w:sz w:val="18"/>
                <w:szCs w:val="18"/>
              </w:rPr>
              <w:t>80%上</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无建设项目</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时效指标</w:t>
            </w:r>
          </w:p>
        </w:tc>
        <w:tc>
          <w:tcPr>
            <w:tcW w:w="3350" w:type="dxa"/>
            <w:gridSpan w:val="2"/>
            <w:tcBorders>
              <w:top w:val="single" w:sz="4" w:space="0" w:color="auto"/>
              <w:left w:val="single" w:sz="4" w:space="0" w:color="auto"/>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日常养护每周巡查到位</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5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小修保养任务根据小修性质及计划要求及时完成</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single" w:sz="4" w:space="0" w:color="auto"/>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tcBorders>
              <w:top w:val="single" w:sz="4" w:space="0" w:color="auto"/>
              <w:left w:val="nil"/>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成本指标</w:t>
            </w:r>
          </w:p>
        </w:tc>
        <w:tc>
          <w:tcPr>
            <w:tcW w:w="3350"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确保低成本、高效率,未超预算</w:t>
            </w:r>
          </w:p>
        </w:tc>
        <w:tc>
          <w:tcPr>
            <w:tcW w:w="1407" w:type="dxa"/>
            <w:gridSpan w:val="2"/>
            <w:tcBorders>
              <w:top w:val="single" w:sz="4" w:space="0" w:color="auto"/>
              <w:left w:val="nil"/>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left"/>
              <w:rPr>
                <w:kern w:val="0"/>
                <w:sz w:val="18"/>
                <w:szCs w:val="18"/>
              </w:rPr>
            </w:pPr>
          </w:p>
        </w:tc>
      </w:tr>
      <w:tr w:rsidR="005A43CC">
        <w:trPr>
          <w:trHeight w:val="363"/>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val="restart"/>
            <w:tcBorders>
              <w:top w:val="nil"/>
              <w:left w:val="nil"/>
              <w:bottom w:val="single" w:sz="4" w:space="0" w:color="auto"/>
              <w:right w:val="single" w:sz="4" w:space="0" w:color="auto"/>
            </w:tcBorders>
            <w:vAlign w:val="center"/>
          </w:tcPr>
          <w:p w:rsidR="005A43CC" w:rsidRDefault="003A7B6F">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效益指标</w:t>
            </w:r>
          </w:p>
        </w:tc>
        <w:tc>
          <w:tcPr>
            <w:tcW w:w="1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社会效益指标</w:t>
            </w: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道路安全、通畅，行车舒适</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明显提升</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提升显著</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val="restart"/>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生态效益指标</w:t>
            </w: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农村公路绿化率提升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85%</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85%</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363"/>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spacing w:line="280" w:lineRule="exact"/>
              <w:rPr>
                <w:spacing w:val="-8"/>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spacing w:val="-8"/>
                <w:sz w:val="18"/>
                <w:szCs w:val="18"/>
              </w:rPr>
            </w:pPr>
          </w:p>
        </w:tc>
        <w:tc>
          <w:tcPr>
            <w:tcW w:w="1416" w:type="dxa"/>
            <w:vMerge/>
            <w:tcBorders>
              <w:top w:val="single" w:sz="4" w:space="0" w:color="auto"/>
              <w:left w:val="nil"/>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路面通畅率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rPr>
                <w:kern w:val="0"/>
                <w:sz w:val="18"/>
                <w:szCs w:val="18"/>
              </w:rPr>
            </w:pPr>
          </w:p>
        </w:tc>
      </w:tr>
      <w:tr w:rsidR="005A43CC">
        <w:trPr>
          <w:trHeight w:val="349"/>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val="restart"/>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可持续影响指标</w:t>
            </w: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推进养护运行机制创新，探索管养分离、养护外包</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效果明显</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rPr>
                <w:kern w:val="0"/>
                <w:sz w:val="18"/>
                <w:szCs w:val="18"/>
              </w:rPr>
            </w:pPr>
            <w:r w:rsidRPr="003D1C7B">
              <w:rPr>
                <w:rFonts w:hint="eastAsia"/>
                <w:kern w:val="0"/>
                <w:sz w:val="18"/>
                <w:szCs w:val="18"/>
              </w:rPr>
              <w:t>效果明显</w:t>
            </w:r>
          </w:p>
        </w:tc>
        <w:tc>
          <w:tcPr>
            <w:tcW w:w="582"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已全面实施养护外包</w:t>
            </w:r>
          </w:p>
        </w:tc>
      </w:tr>
      <w:tr w:rsidR="005A43CC">
        <w:trPr>
          <w:trHeight w:val="480"/>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nil"/>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全面推行公路路长制，完善里程牌、百米桩、标志标牌，县道覆盖率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宋体" w:hAnsi="宋体" w:cs="宋体"/>
                <w:kern w:val="0"/>
                <w:sz w:val="18"/>
                <w:szCs w:val="18"/>
              </w:rPr>
            </w:pPr>
            <w:r w:rsidRPr="003D1C7B">
              <w:rPr>
                <w:rFonts w:hint="eastAsia"/>
                <w:kern w:val="0"/>
                <w:sz w:val="18"/>
                <w:szCs w:val="18"/>
              </w:rPr>
              <w:t>县道</w:t>
            </w: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480"/>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nil"/>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全面推行公路路长制，完善里程牌、百米桩、标志标牌，乡道覆盖率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宋体" w:hAnsi="宋体" w:cs="宋体" w:hint="eastAsia"/>
                <w:kern w:val="0"/>
                <w:sz w:val="18"/>
                <w:szCs w:val="18"/>
              </w:rPr>
              <w:t>≧</w:t>
            </w:r>
            <w:r w:rsidRPr="003D1C7B">
              <w:rPr>
                <w:rFonts w:asciiTheme="minorEastAsia" w:eastAsiaTheme="minorEastAsia" w:hAnsiTheme="minorEastAsia" w:cstheme="minorEastAsia" w:hint="eastAsia"/>
                <w:kern w:val="0"/>
                <w:sz w:val="18"/>
                <w:szCs w:val="18"/>
              </w:rPr>
              <w:t>50%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宋体" w:hAnsi="宋体" w:cs="宋体"/>
                <w:kern w:val="0"/>
                <w:sz w:val="18"/>
                <w:szCs w:val="18"/>
              </w:rPr>
            </w:pPr>
            <w:r w:rsidRPr="003D1C7B">
              <w:rPr>
                <w:rFonts w:hint="eastAsia"/>
                <w:kern w:val="0"/>
                <w:sz w:val="18"/>
                <w:szCs w:val="18"/>
              </w:rPr>
              <w:t>乡道</w:t>
            </w:r>
            <w:r w:rsidRPr="003D1C7B">
              <w:rPr>
                <w:rFonts w:hint="eastAsia"/>
                <w:kern w:val="0"/>
                <w:sz w:val="18"/>
                <w:szCs w:val="18"/>
              </w:rPr>
              <w:t>50%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480"/>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vMerge/>
            <w:tcBorders>
              <w:top w:val="single" w:sz="4" w:space="0" w:color="auto"/>
              <w:left w:val="nil"/>
              <w:bottom w:val="single" w:sz="4" w:space="0" w:color="auto"/>
              <w:right w:val="single" w:sz="4" w:space="0" w:color="auto"/>
            </w:tcBorders>
            <w:vAlign w:val="center"/>
          </w:tcPr>
          <w:p w:rsidR="005A43CC" w:rsidRDefault="005A43CC">
            <w:pPr>
              <w:widowControl/>
              <w:spacing w:line="280" w:lineRule="exact"/>
              <w:jc w:val="left"/>
              <w:rPr>
                <w:rFonts w:asciiTheme="minorEastAsia" w:eastAsiaTheme="minorEastAsia" w:hAnsiTheme="minorEastAsia" w:cstheme="minorEastAsia"/>
                <w:kern w:val="0"/>
                <w:sz w:val="18"/>
                <w:szCs w:val="18"/>
              </w:rPr>
            </w:pP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全面推行公路路长制，完善里程牌、百米桩、标志标牌，村道覆盖率</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宋体" w:hAnsi="宋体" w:cs="宋体" w:hint="eastAsia"/>
                <w:kern w:val="0"/>
                <w:sz w:val="18"/>
                <w:szCs w:val="18"/>
              </w:rPr>
              <w:t>≧</w:t>
            </w:r>
            <w:r w:rsidRPr="003D1C7B">
              <w:rPr>
                <w:rFonts w:asciiTheme="minorEastAsia" w:eastAsiaTheme="minorEastAsia" w:hAnsiTheme="minorEastAsia" w:cstheme="minorEastAsia" w:hint="eastAsia"/>
                <w:kern w:val="0"/>
                <w:sz w:val="18"/>
                <w:szCs w:val="18"/>
              </w:rPr>
              <w:t>15%</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宋体" w:hAnsi="宋体" w:cs="宋体"/>
                <w:kern w:val="0"/>
                <w:sz w:val="18"/>
                <w:szCs w:val="18"/>
              </w:rPr>
            </w:pPr>
            <w:r w:rsidRPr="003D1C7B">
              <w:rPr>
                <w:rFonts w:hint="eastAsia"/>
                <w:kern w:val="0"/>
                <w:sz w:val="18"/>
                <w:szCs w:val="18"/>
              </w:rPr>
              <w:t>村道</w:t>
            </w:r>
            <w:r w:rsidRPr="003D1C7B">
              <w:rPr>
                <w:rFonts w:hint="eastAsia"/>
                <w:kern w:val="0"/>
                <w:sz w:val="18"/>
                <w:szCs w:val="18"/>
              </w:rPr>
              <w:t>15%</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480"/>
          <w:jc w:val="center"/>
        </w:trPr>
        <w:tc>
          <w:tcPr>
            <w:tcW w:w="421"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黑体"/>
                <w:kern w:val="0"/>
                <w:szCs w:val="21"/>
              </w:rPr>
            </w:pPr>
          </w:p>
        </w:tc>
        <w:tc>
          <w:tcPr>
            <w:tcW w:w="1000" w:type="dxa"/>
            <w:vMerge/>
            <w:tcBorders>
              <w:top w:val="nil"/>
              <w:left w:val="nil"/>
              <w:bottom w:val="single" w:sz="4" w:space="0" w:color="auto"/>
              <w:right w:val="single" w:sz="4" w:space="0" w:color="auto"/>
            </w:tcBorders>
            <w:vAlign w:val="center"/>
          </w:tcPr>
          <w:p w:rsidR="005A43CC" w:rsidRDefault="005A43CC">
            <w:pPr>
              <w:widowControl/>
              <w:jc w:val="left"/>
              <w:rPr>
                <w:rFonts w:asciiTheme="minorEastAsia" w:eastAsiaTheme="minorEastAsia" w:hAnsiTheme="minorEastAsia" w:cstheme="minorEastAsia"/>
                <w:kern w:val="0"/>
                <w:sz w:val="18"/>
                <w:szCs w:val="18"/>
              </w:rPr>
            </w:pPr>
          </w:p>
        </w:tc>
        <w:tc>
          <w:tcPr>
            <w:tcW w:w="1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社会公众或服务对象满意度指标</w:t>
            </w:r>
          </w:p>
        </w:tc>
        <w:tc>
          <w:tcPr>
            <w:tcW w:w="3350"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left"/>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 xml:space="preserve">全区群众满意　</w:t>
            </w:r>
          </w:p>
        </w:tc>
        <w:tc>
          <w:tcPr>
            <w:tcW w:w="1407" w:type="dxa"/>
            <w:gridSpan w:val="2"/>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rFonts w:asciiTheme="minorEastAsia" w:eastAsiaTheme="minorEastAsia" w:hAnsiTheme="minorEastAsia" w:cstheme="minorEastAsia"/>
                <w:kern w:val="0"/>
                <w:sz w:val="18"/>
                <w:szCs w:val="18"/>
              </w:rPr>
            </w:pPr>
            <w:r w:rsidRPr="003D1C7B">
              <w:rPr>
                <w:rFonts w:asciiTheme="minorEastAsia" w:eastAsiaTheme="minorEastAsia" w:hAnsiTheme="minorEastAsia" w:cstheme="minorEastAsia" w:hint="eastAsia"/>
                <w:kern w:val="0"/>
                <w:sz w:val="18"/>
                <w:szCs w:val="18"/>
              </w:rPr>
              <w:t>100%</w:t>
            </w:r>
          </w:p>
        </w:tc>
        <w:tc>
          <w:tcPr>
            <w:tcW w:w="1230" w:type="dxa"/>
            <w:tcBorders>
              <w:top w:val="single" w:sz="4" w:space="0" w:color="auto"/>
              <w:left w:val="nil"/>
              <w:bottom w:val="single" w:sz="4" w:space="0" w:color="auto"/>
              <w:right w:val="single" w:sz="4" w:space="0" w:color="auto"/>
            </w:tcBorders>
            <w:vAlign w:val="center"/>
          </w:tcPr>
          <w:p w:rsidR="005A43CC" w:rsidRPr="003D1C7B" w:rsidRDefault="003A7B6F">
            <w:pPr>
              <w:widowControl/>
              <w:spacing w:line="280" w:lineRule="exact"/>
              <w:jc w:val="center"/>
              <w:rPr>
                <w:kern w:val="0"/>
                <w:sz w:val="18"/>
                <w:szCs w:val="18"/>
              </w:rPr>
            </w:pPr>
            <w:r w:rsidRPr="003D1C7B">
              <w:rPr>
                <w:rFonts w:hint="eastAsia"/>
                <w:kern w:val="0"/>
                <w:sz w:val="18"/>
                <w:szCs w:val="18"/>
              </w:rPr>
              <w:t>100%</w:t>
            </w:r>
          </w:p>
        </w:tc>
        <w:tc>
          <w:tcPr>
            <w:tcW w:w="582" w:type="dxa"/>
            <w:tcBorders>
              <w:top w:val="single" w:sz="4" w:space="0" w:color="auto"/>
              <w:left w:val="nil"/>
              <w:bottom w:val="single" w:sz="4" w:space="0" w:color="auto"/>
              <w:right w:val="single" w:sz="4" w:space="0" w:color="auto"/>
            </w:tcBorders>
            <w:vAlign w:val="center"/>
          </w:tcPr>
          <w:p w:rsidR="005A43CC" w:rsidRPr="003D1C7B" w:rsidRDefault="005A43CC">
            <w:pPr>
              <w:widowControl/>
              <w:spacing w:line="280" w:lineRule="exact"/>
              <w:jc w:val="center"/>
              <w:rPr>
                <w:kern w:val="0"/>
                <w:sz w:val="18"/>
                <w:szCs w:val="18"/>
              </w:rPr>
            </w:pPr>
          </w:p>
        </w:tc>
      </w:tr>
      <w:tr w:rsidR="005A43CC">
        <w:trPr>
          <w:trHeight w:val="1281"/>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黑体"/>
                <w:kern w:val="0"/>
                <w:szCs w:val="21"/>
              </w:rPr>
            </w:pPr>
            <w:r>
              <w:rPr>
                <w:rFonts w:eastAsia="黑体" w:hint="eastAsia"/>
                <w:kern w:val="0"/>
                <w:szCs w:val="21"/>
              </w:rPr>
              <w:t>专项实施</w:t>
            </w:r>
          </w:p>
          <w:p w:rsidR="005A43CC" w:rsidRDefault="003A7B6F">
            <w:pPr>
              <w:widowControl/>
              <w:spacing w:line="280" w:lineRule="exact"/>
              <w:jc w:val="center"/>
              <w:rPr>
                <w:rFonts w:eastAsia="黑体"/>
                <w:kern w:val="0"/>
                <w:szCs w:val="21"/>
              </w:rPr>
            </w:pPr>
            <w:r>
              <w:rPr>
                <w:rFonts w:eastAsia="黑体" w:hint="eastAsia"/>
                <w:kern w:val="0"/>
                <w:szCs w:val="21"/>
              </w:rPr>
              <w:t>保障措施</w:t>
            </w:r>
          </w:p>
        </w:tc>
        <w:tc>
          <w:tcPr>
            <w:tcW w:w="7985" w:type="dxa"/>
            <w:gridSpan w:val="7"/>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ind w:firstLineChars="200" w:firstLine="360"/>
              <w:rPr>
                <w:kern w:val="0"/>
                <w:sz w:val="18"/>
                <w:szCs w:val="18"/>
              </w:rPr>
            </w:pPr>
            <w:r>
              <w:rPr>
                <w:rFonts w:hint="eastAsia"/>
                <w:kern w:val="0"/>
                <w:sz w:val="18"/>
                <w:szCs w:val="18"/>
              </w:rPr>
              <w:t>成产领导小组，以局计划科和养护中心组织监督实施，建立健全制度，落实责任，加强专项资金和养护工程管理，注重环境保护，确保全年道路畅通安全。</w:t>
            </w:r>
          </w:p>
        </w:tc>
      </w:tr>
    </w:tbl>
    <w:p w:rsidR="005A43CC" w:rsidRDefault="005A43CC">
      <w:pPr>
        <w:widowControl/>
        <w:jc w:val="left"/>
        <w:rPr>
          <w:kern w:val="0"/>
          <w:sz w:val="20"/>
          <w:szCs w:val="20"/>
        </w:rPr>
      </w:pPr>
    </w:p>
    <w:p w:rsidR="005A43CC" w:rsidRDefault="003A7B6F">
      <w:pPr>
        <w:widowControl/>
        <w:jc w:val="left"/>
        <w:rPr>
          <w:kern w:val="0"/>
          <w:szCs w:val="21"/>
        </w:rPr>
      </w:pPr>
      <w:r>
        <w:rPr>
          <w:rFonts w:hint="eastAsia"/>
          <w:kern w:val="0"/>
          <w:szCs w:val="21"/>
        </w:rPr>
        <w:t>填报人：孙玲</w:t>
      </w:r>
      <w:r>
        <w:rPr>
          <w:kern w:val="0"/>
          <w:szCs w:val="21"/>
        </w:rPr>
        <w:tab/>
      </w:r>
      <w:r>
        <w:rPr>
          <w:rFonts w:hint="eastAsia"/>
          <w:kern w:val="0"/>
          <w:szCs w:val="21"/>
        </w:rPr>
        <w:t>联系电话：</w:t>
      </w:r>
      <w:r>
        <w:rPr>
          <w:rFonts w:hint="eastAsia"/>
          <w:kern w:val="0"/>
          <w:szCs w:val="21"/>
        </w:rPr>
        <w:t>88061923</w:t>
      </w:r>
      <w:r>
        <w:rPr>
          <w:kern w:val="0"/>
          <w:szCs w:val="21"/>
        </w:rPr>
        <w:tab/>
      </w:r>
      <w:r>
        <w:rPr>
          <w:rFonts w:hint="eastAsia"/>
          <w:kern w:val="0"/>
          <w:szCs w:val="21"/>
        </w:rPr>
        <w:t>填报日期：</w:t>
      </w:r>
      <w:r>
        <w:rPr>
          <w:rFonts w:hint="eastAsia"/>
          <w:kern w:val="0"/>
          <w:szCs w:val="21"/>
        </w:rPr>
        <w:t>2019</w:t>
      </w:r>
      <w:r>
        <w:rPr>
          <w:rFonts w:hint="eastAsia"/>
          <w:kern w:val="0"/>
          <w:szCs w:val="21"/>
        </w:rPr>
        <w:t>年</w:t>
      </w:r>
      <w:r>
        <w:rPr>
          <w:rFonts w:hint="eastAsia"/>
          <w:kern w:val="0"/>
          <w:szCs w:val="21"/>
        </w:rPr>
        <w:t>4</w:t>
      </w:r>
      <w:r>
        <w:rPr>
          <w:rFonts w:hint="eastAsia"/>
          <w:kern w:val="0"/>
          <w:szCs w:val="21"/>
        </w:rPr>
        <w:t>月</w:t>
      </w:r>
      <w:r>
        <w:rPr>
          <w:rFonts w:hint="eastAsia"/>
          <w:kern w:val="0"/>
          <w:szCs w:val="21"/>
        </w:rPr>
        <w:t>23</w:t>
      </w:r>
      <w:r>
        <w:rPr>
          <w:rFonts w:hint="eastAsia"/>
          <w:kern w:val="0"/>
          <w:szCs w:val="21"/>
        </w:rPr>
        <w:t>日</w:t>
      </w:r>
    </w:p>
    <w:p w:rsidR="005A43CC" w:rsidRDefault="005A43CC">
      <w:pPr>
        <w:widowControl/>
        <w:jc w:val="left"/>
        <w:rPr>
          <w:rFonts w:eastAsia="楷体_GB2312"/>
          <w:sz w:val="32"/>
          <w:szCs w:val="32"/>
        </w:rPr>
        <w:sectPr w:rsidR="005A43CC">
          <w:pgSz w:w="11906" w:h="16838"/>
          <w:pgMar w:top="1701" w:right="1587" w:bottom="1417" w:left="1701" w:header="851" w:footer="992" w:gutter="0"/>
          <w:pgNumType w:fmt="numberInDash"/>
          <w:cols w:space="720"/>
          <w:docGrid w:type="lines" w:linePitch="312"/>
        </w:sectPr>
      </w:pPr>
    </w:p>
    <w:p w:rsidR="005A43CC" w:rsidRDefault="003A7B6F">
      <w:pPr>
        <w:spacing w:line="600" w:lineRule="exact"/>
        <w:rPr>
          <w:rFonts w:eastAsia="楷体_GB2312"/>
          <w:sz w:val="32"/>
          <w:szCs w:val="32"/>
        </w:rPr>
      </w:pPr>
      <w:r>
        <w:rPr>
          <w:rFonts w:eastAsia="楷体_GB2312" w:hint="eastAsia"/>
          <w:sz w:val="32"/>
          <w:szCs w:val="32"/>
        </w:rPr>
        <w:lastRenderedPageBreak/>
        <w:t>附件</w:t>
      </w:r>
      <w:r>
        <w:rPr>
          <w:rFonts w:eastAsia="楷体_GB2312"/>
          <w:sz w:val="32"/>
          <w:szCs w:val="32"/>
        </w:rPr>
        <w:t>3</w:t>
      </w:r>
    </w:p>
    <w:p w:rsidR="005A43CC" w:rsidRDefault="003A7B6F">
      <w:pPr>
        <w:widowControl/>
        <w:ind w:left="91"/>
        <w:jc w:val="center"/>
        <w:rPr>
          <w:rFonts w:eastAsia="方正小标宋简体"/>
          <w:kern w:val="0"/>
          <w:sz w:val="44"/>
          <w:szCs w:val="44"/>
        </w:rPr>
      </w:pPr>
      <w:r>
        <w:rPr>
          <w:rFonts w:eastAsia="方正小标宋简体" w:hint="eastAsia"/>
          <w:kern w:val="0"/>
          <w:sz w:val="44"/>
          <w:szCs w:val="44"/>
          <w:u w:val="single"/>
        </w:rPr>
        <w:t>2018</w:t>
      </w:r>
      <w:r>
        <w:rPr>
          <w:rFonts w:eastAsia="方正小标宋简体" w:hint="eastAsia"/>
          <w:kern w:val="0"/>
          <w:sz w:val="44"/>
          <w:szCs w:val="44"/>
          <w:u w:val="single"/>
        </w:rPr>
        <w:t>年</w:t>
      </w:r>
      <w:r>
        <w:rPr>
          <w:rFonts w:eastAsia="方正小标宋简体" w:hint="eastAsia"/>
          <w:kern w:val="0"/>
          <w:sz w:val="44"/>
          <w:szCs w:val="44"/>
        </w:rPr>
        <w:t>部门整体支出绩效评价基础数据表</w:t>
      </w:r>
    </w:p>
    <w:p w:rsidR="005A43CC" w:rsidRDefault="003A7B6F">
      <w:pPr>
        <w:widowControl/>
        <w:tabs>
          <w:tab w:val="left" w:pos="3611"/>
          <w:tab w:val="left" w:pos="4791"/>
          <w:tab w:val="left" w:pos="5951"/>
          <w:tab w:val="left" w:pos="7071"/>
          <w:tab w:val="left" w:pos="8191"/>
          <w:tab w:val="left" w:pos="9311"/>
        </w:tabs>
        <w:jc w:val="left"/>
        <w:rPr>
          <w:rFonts w:ascii="仿宋_GB2312" w:eastAsia="仿宋_GB2312"/>
          <w:kern w:val="0"/>
          <w:sz w:val="24"/>
        </w:rPr>
      </w:pPr>
      <w:r>
        <w:rPr>
          <w:rFonts w:ascii="仿宋_GB2312" w:eastAsia="仿宋_GB2312" w:hint="eastAsia"/>
          <w:kern w:val="0"/>
          <w:sz w:val="24"/>
        </w:rPr>
        <w:t>填报单位：公路养护中心（原区公路局）</w:t>
      </w:r>
      <w:r>
        <w:rPr>
          <w:rFonts w:ascii="仿宋_GB2312" w:eastAsia="仿宋_GB2312" w:hint="eastAsia"/>
          <w:kern w:val="0"/>
          <w:sz w:val="24"/>
        </w:rPr>
        <w:tab/>
      </w:r>
      <w:r>
        <w:rPr>
          <w:rFonts w:ascii="仿宋_GB2312" w:eastAsia="仿宋_GB2312" w:hint="eastAsia"/>
          <w:kern w:val="0"/>
          <w:sz w:val="24"/>
        </w:rPr>
        <w:tab/>
      </w:r>
      <w:r>
        <w:rPr>
          <w:rFonts w:ascii="仿宋_GB2312" w:eastAsia="仿宋_GB2312" w:hint="eastAsia"/>
          <w:kern w:val="0"/>
          <w:sz w:val="24"/>
        </w:rPr>
        <w:tab/>
      </w:r>
      <w:r>
        <w:rPr>
          <w:rFonts w:ascii="仿宋_GB2312" w:eastAsia="仿宋_GB2312" w:hint="eastAsia"/>
          <w:kern w:val="0"/>
          <w:sz w:val="24"/>
        </w:rPr>
        <w:tab/>
      </w:r>
      <w:r>
        <w:rPr>
          <w:rFonts w:ascii="仿宋_GB2312" w:eastAsia="仿宋_GB2312" w:hint="eastAsia"/>
          <w:kern w:val="0"/>
          <w:sz w:val="24"/>
        </w:rPr>
        <w:tab/>
      </w:r>
      <w:r>
        <w:rPr>
          <w:rFonts w:ascii="仿宋_GB2312" w:eastAsia="仿宋_GB2312" w:hint="eastAsia"/>
          <w:kern w:val="0"/>
          <w:sz w:val="24"/>
        </w:rPr>
        <w:tab/>
      </w:r>
    </w:p>
    <w:tbl>
      <w:tblPr>
        <w:tblW w:w="9878" w:type="dxa"/>
        <w:jc w:val="center"/>
        <w:tblLayout w:type="fixed"/>
        <w:tblLook w:val="04A0"/>
      </w:tblPr>
      <w:tblGrid>
        <w:gridCol w:w="3480"/>
        <w:gridCol w:w="936"/>
        <w:gridCol w:w="936"/>
        <w:gridCol w:w="987"/>
        <w:gridCol w:w="1217"/>
        <w:gridCol w:w="1187"/>
        <w:gridCol w:w="1135"/>
      </w:tblGrid>
      <w:tr w:rsidR="005A43CC">
        <w:trPr>
          <w:trHeight w:val="525"/>
          <w:jc w:val="center"/>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财政供养人员情况</w:t>
            </w:r>
          </w:p>
        </w:tc>
        <w:tc>
          <w:tcPr>
            <w:tcW w:w="1872"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编制数</w:t>
            </w:r>
          </w:p>
        </w:tc>
        <w:tc>
          <w:tcPr>
            <w:tcW w:w="2204"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bCs/>
                <w:kern w:val="0"/>
                <w:sz w:val="24"/>
              </w:rPr>
              <w:t>2018</w:t>
            </w:r>
            <w:r>
              <w:rPr>
                <w:rFonts w:eastAsia="仿宋_GB2312" w:hint="eastAsia"/>
                <w:bCs/>
                <w:kern w:val="0"/>
                <w:sz w:val="24"/>
              </w:rPr>
              <w:t>年实际</w:t>
            </w:r>
          </w:p>
          <w:p w:rsidR="005A43CC" w:rsidRDefault="003A7B6F">
            <w:pPr>
              <w:widowControl/>
              <w:spacing w:line="280" w:lineRule="exact"/>
              <w:jc w:val="center"/>
              <w:rPr>
                <w:rFonts w:eastAsia="仿宋_GB2312"/>
                <w:bCs/>
                <w:kern w:val="0"/>
                <w:sz w:val="24"/>
              </w:rPr>
            </w:pPr>
            <w:r>
              <w:rPr>
                <w:rFonts w:eastAsia="仿宋_GB2312" w:hint="eastAsia"/>
                <w:bCs/>
                <w:kern w:val="0"/>
                <w:sz w:val="24"/>
              </w:rPr>
              <w:t>在职人数</w:t>
            </w:r>
          </w:p>
        </w:tc>
        <w:tc>
          <w:tcPr>
            <w:tcW w:w="2322"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控制率</w:t>
            </w:r>
          </w:p>
        </w:tc>
      </w:tr>
      <w:tr w:rsidR="005A43CC">
        <w:trPr>
          <w:trHeight w:val="525"/>
          <w:jc w:val="center"/>
        </w:trPr>
        <w:tc>
          <w:tcPr>
            <w:tcW w:w="3480" w:type="dxa"/>
            <w:vMerge/>
            <w:tcBorders>
              <w:top w:val="single" w:sz="4" w:space="0" w:color="auto"/>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4"/>
              </w:rPr>
            </w:pPr>
          </w:p>
        </w:tc>
        <w:tc>
          <w:tcPr>
            <w:tcW w:w="1872"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72</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59</w:t>
            </w:r>
          </w:p>
        </w:tc>
        <w:tc>
          <w:tcPr>
            <w:tcW w:w="2322" w:type="dxa"/>
            <w:gridSpan w:val="2"/>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81.9%</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经费控制情况</w:t>
            </w:r>
            <w:r>
              <w:rPr>
                <w:rFonts w:eastAsia="仿宋_GB2312" w:hint="eastAsia"/>
                <w:kern w:val="0"/>
                <w:sz w:val="24"/>
              </w:rPr>
              <w:t>(</w:t>
            </w:r>
            <w:r>
              <w:rPr>
                <w:rFonts w:eastAsia="仿宋_GB2312" w:hint="eastAsia"/>
                <w:kern w:val="0"/>
                <w:sz w:val="24"/>
              </w:rPr>
              <w:t>万元</w:t>
            </w:r>
            <w:r>
              <w:rPr>
                <w:rFonts w:eastAsia="仿宋_GB2312" w:hint="eastAsia"/>
                <w:kern w:val="0"/>
                <w:sz w:val="24"/>
              </w:rPr>
              <w:t>)</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bCs/>
                <w:kern w:val="0"/>
                <w:sz w:val="24"/>
              </w:rPr>
            </w:pPr>
            <w:r>
              <w:rPr>
                <w:rFonts w:eastAsia="仿宋_GB2312"/>
                <w:bCs/>
                <w:kern w:val="0"/>
                <w:sz w:val="24"/>
              </w:rPr>
              <w:t>2017</w:t>
            </w:r>
            <w:r>
              <w:rPr>
                <w:rFonts w:eastAsia="仿宋_GB2312" w:hint="eastAsia"/>
                <w:bCs/>
                <w:kern w:val="0"/>
                <w:sz w:val="24"/>
              </w:rPr>
              <w:t>年决算数</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bCs/>
                <w:kern w:val="0"/>
                <w:sz w:val="24"/>
              </w:rPr>
            </w:pPr>
            <w:r>
              <w:rPr>
                <w:rFonts w:eastAsia="仿宋_GB2312"/>
                <w:bCs/>
                <w:kern w:val="0"/>
                <w:sz w:val="24"/>
              </w:rPr>
              <w:t>2018</w:t>
            </w:r>
            <w:r>
              <w:rPr>
                <w:rFonts w:eastAsia="仿宋_GB2312" w:hint="eastAsia"/>
                <w:bCs/>
                <w:kern w:val="0"/>
                <w:sz w:val="24"/>
              </w:rPr>
              <w:t>年预算数</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bCs/>
                <w:kern w:val="0"/>
                <w:sz w:val="24"/>
              </w:rPr>
            </w:pPr>
            <w:r>
              <w:rPr>
                <w:rFonts w:eastAsia="仿宋_GB2312"/>
                <w:bCs/>
                <w:kern w:val="0"/>
                <w:sz w:val="24"/>
              </w:rPr>
              <w:t>2018</w:t>
            </w:r>
            <w:r>
              <w:rPr>
                <w:rFonts w:eastAsia="仿宋_GB2312" w:hint="eastAsia"/>
                <w:bCs/>
                <w:kern w:val="0"/>
                <w:sz w:val="24"/>
              </w:rPr>
              <w:t>年决算数</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三公经费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7.88</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15</w:t>
            </w: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0.097</w:t>
            </w:r>
            <w:r>
              <w:rPr>
                <w:rFonts w:eastAsia="仿宋_GB2312" w:hint="eastAsia"/>
                <w:kern w:val="0"/>
                <w:sz w:val="24"/>
              </w:rPr>
              <w:t xml:space="preserve">　</w:t>
            </w:r>
          </w:p>
        </w:tc>
      </w:tr>
      <w:tr w:rsidR="005A43CC">
        <w:trPr>
          <w:trHeight w:val="39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1</w:t>
            </w:r>
            <w:r>
              <w:rPr>
                <w:rFonts w:eastAsia="仿宋_GB2312" w:hint="eastAsia"/>
                <w:kern w:val="0"/>
                <w:sz w:val="24"/>
              </w:rPr>
              <w:t>、公务用车购置和维护经费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其中：公车购置</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公车运行维护</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0.89</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2</w:t>
            </w:r>
            <w:r>
              <w:rPr>
                <w:rFonts w:eastAsia="仿宋_GB2312" w:hint="eastAsia"/>
                <w:kern w:val="0"/>
                <w:sz w:val="24"/>
              </w:rPr>
              <w:t>、出国经费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3</w:t>
            </w:r>
            <w:r>
              <w:rPr>
                <w:rFonts w:eastAsia="仿宋_GB2312" w:hint="eastAsia"/>
                <w:kern w:val="0"/>
                <w:sz w:val="24"/>
              </w:rPr>
              <w:t>、公务接待</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6.99</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r>
              <w:rPr>
                <w:rFonts w:eastAsia="仿宋_GB2312" w:hint="eastAsia"/>
                <w:kern w:val="0"/>
                <w:sz w:val="24"/>
              </w:rPr>
              <w:t>15</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r>
              <w:rPr>
                <w:rFonts w:eastAsia="仿宋_GB2312" w:hint="eastAsia"/>
                <w:kern w:val="0"/>
                <w:sz w:val="24"/>
              </w:rPr>
              <w:t>0.097</w:t>
            </w:r>
          </w:p>
        </w:tc>
      </w:tr>
      <w:tr w:rsidR="005A43CC">
        <w:trPr>
          <w:trHeight w:val="39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rsidP="003D1C7B">
            <w:pPr>
              <w:widowControl/>
              <w:spacing w:line="280" w:lineRule="exact"/>
              <w:jc w:val="left"/>
              <w:rPr>
                <w:rFonts w:eastAsia="仿宋_GB2312"/>
                <w:kern w:val="0"/>
                <w:sz w:val="24"/>
              </w:rPr>
            </w:pPr>
            <w:r>
              <w:rPr>
                <w:rFonts w:eastAsia="仿宋_GB2312" w:hint="eastAsia"/>
                <w:kern w:val="0"/>
                <w:sz w:val="24"/>
              </w:rPr>
              <w:t>项目支出：</w:t>
            </w:r>
            <w:r w:rsidR="003D1C7B">
              <w:rPr>
                <w:rFonts w:eastAsia="仿宋_GB2312"/>
                <w:kern w:val="0"/>
                <w:sz w:val="24"/>
              </w:rPr>
              <w:t xml:space="preserve"> </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1</w:t>
            </w:r>
            <w:r>
              <w:rPr>
                <w:rFonts w:eastAsia="仿宋_GB2312" w:hint="eastAsia"/>
                <w:kern w:val="0"/>
                <w:sz w:val="24"/>
              </w:rPr>
              <w:t>、业务工作专项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6200.6</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Pr="003D1C7B" w:rsidRDefault="00B20A26">
            <w:pPr>
              <w:widowControl/>
              <w:spacing w:line="280" w:lineRule="exact"/>
              <w:jc w:val="center"/>
              <w:rPr>
                <w:rFonts w:eastAsia="仿宋_GB2312"/>
                <w:kern w:val="0"/>
                <w:sz w:val="24"/>
              </w:rPr>
            </w:pPr>
            <w:r w:rsidRPr="003D1C7B">
              <w:rPr>
                <w:rFonts w:eastAsia="仿宋_GB2312" w:hint="eastAsia"/>
                <w:kern w:val="0"/>
                <w:sz w:val="24"/>
              </w:rPr>
              <w:t>7</w:t>
            </w:r>
            <w:r w:rsidR="003A7B6F" w:rsidRPr="003D1C7B">
              <w:rPr>
                <w:rFonts w:eastAsia="仿宋_GB2312" w:hint="eastAsia"/>
                <w:kern w:val="0"/>
                <w:sz w:val="24"/>
              </w:rPr>
              <w:t>35</w:t>
            </w:r>
          </w:p>
        </w:tc>
        <w:tc>
          <w:tcPr>
            <w:tcW w:w="2322" w:type="dxa"/>
            <w:gridSpan w:val="2"/>
            <w:tcBorders>
              <w:top w:val="single" w:sz="4" w:space="0" w:color="auto"/>
              <w:left w:val="nil"/>
              <w:bottom w:val="single" w:sz="4" w:space="0" w:color="auto"/>
              <w:right w:val="single" w:sz="4" w:space="0" w:color="000000"/>
            </w:tcBorders>
            <w:vAlign w:val="center"/>
          </w:tcPr>
          <w:p w:rsidR="005A43CC" w:rsidRPr="003D1C7B" w:rsidRDefault="00B20A26">
            <w:pPr>
              <w:widowControl/>
              <w:spacing w:line="280" w:lineRule="exact"/>
              <w:jc w:val="center"/>
              <w:rPr>
                <w:rFonts w:eastAsia="仿宋_GB2312"/>
                <w:kern w:val="0"/>
                <w:sz w:val="24"/>
              </w:rPr>
            </w:pPr>
            <w:r w:rsidRPr="003D1C7B">
              <w:rPr>
                <w:rFonts w:eastAsia="仿宋_GB2312" w:hint="eastAsia"/>
                <w:kern w:val="0"/>
                <w:sz w:val="24"/>
              </w:rPr>
              <w:t>735</w:t>
            </w:r>
            <w:r w:rsidR="003A7B6F" w:rsidRPr="003D1C7B">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2</w:t>
            </w:r>
            <w:r>
              <w:rPr>
                <w:rFonts w:eastAsia="仿宋_GB2312" w:hint="eastAsia"/>
                <w:kern w:val="0"/>
                <w:sz w:val="24"/>
              </w:rPr>
              <w:t>、运行维护专项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kern w:val="0"/>
                <w:sz w:val="24"/>
              </w:rPr>
              <w:t xml:space="preserve">          ……</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公用经费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126.05</w:t>
            </w:r>
            <w:r>
              <w:rPr>
                <w:rFonts w:eastAsia="仿宋_GB2312" w:hint="eastAsia"/>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132.8</w:t>
            </w: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102.14</w:t>
            </w:r>
            <w:r>
              <w:rPr>
                <w:rFonts w:eastAsia="仿宋_GB2312" w:hint="eastAsia"/>
                <w:kern w:val="0"/>
                <w:sz w:val="24"/>
              </w:rPr>
              <w:t xml:space="preserve">　</w:t>
            </w:r>
          </w:p>
        </w:tc>
      </w:tr>
      <w:tr w:rsidR="005A43CC">
        <w:trPr>
          <w:trHeight w:val="39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其中：办公经费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95.56</w:t>
            </w:r>
            <w:r>
              <w:rPr>
                <w:rFonts w:eastAsia="仿宋_GB2312" w:hint="eastAsia"/>
                <w:color w:val="000000" w:themeColor="text1"/>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89.82</w:t>
            </w:r>
            <w:r>
              <w:rPr>
                <w:rFonts w:eastAsia="仿宋_GB2312" w:hint="eastAsia"/>
                <w:color w:val="000000" w:themeColor="text1"/>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水费、电费、差旅费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8.92</w:t>
            </w:r>
            <w:r>
              <w:rPr>
                <w:rFonts w:eastAsia="仿宋_GB2312" w:hint="eastAsia"/>
                <w:color w:val="000000" w:themeColor="text1"/>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13.5</w:t>
            </w:r>
            <w:r>
              <w:rPr>
                <w:rFonts w:eastAsia="仿宋_GB2312" w:hint="eastAsia"/>
                <w:color w:val="000000" w:themeColor="text1"/>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12.32</w:t>
            </w:r>
            <w:r>
              <w:rPr>
                <w:rFonts w:eastAsia="仿宋_GB2312" w:hint="eastAsia"/>
                <w:color w:val="000000" w:themeColor="text1"/>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会议费、培训费</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0.28</w:t>
            </w:r>
            <w:r>
              <w:rPr>
                <w:rFonts w:eastAsia="仿宋_GB2312" w:hint="eastAsia"/>
                <w:color w:val="000000" w:themeColor="text1"/>
                <w:kern w:val="0"/>
                <w:sz w:val="24"/>
              </w:rPr>
              <w:t xml:space="preserve">　</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2</w:t>
            </w:r>
            <w:r>
              <w:rPr>
                <w:rFonts w:eastAsia="仿宋_GB2312" w:hint="eastAsia"/>
                <w:color w:val="000000" w:themeColor="text1"/>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color w:val="000000" w:themeColor="text1"/>
                <w:kern w:val="0"/>
                <w:sz w:val="24"/>
              </w:rPr>
            </w:pPr>
            <w:r>
              <w:rPr>
                <w:rFonts w:eastAsia="仿宋_GB2312" w:hint="eastAsia"/>
                <w:color w:val="000000" w:themeColor="text1"/>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政府采购金额</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kern w:val="0"/>
                <w:sz w:val="24"/>
              </w:rPr>
              <w:t>——</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41.5</w:t>
            </w: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37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部门整体支出预算调整</w:t>
            </w:r>
          </w:p>
        </w:tc>
        <w:tc>
          <w:tcPr>
            <w:tcW w:w="187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kern w:val="0"/>
                <w:sz w:val="24"/>
              </w:rPr>
              <w:t>——</w:t>
            </w:r>
          </w:p>
        </w:tc>
        <w:tc>
          <w:tcPr>
            <w:tcW w:w="2204"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c>
          <w:tcPr>
            <w:tcW w:w="2322" w:type="dxa"/>
            <w:gridSpan w:val="2"/>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　</w:t>
            </w:r>
          </w:p>
        </w:tc>
      </w:tr>
      <w:tr w:rsidR="005A43CC">
        <w:trPr>
          <w:trHeight w:val="856"/>
          <w:jc w:val="center"/>
        </w:trPr>
        <w:tc>
          <w:tcPr>
            <w:tcW w:w="3480"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楼堂馆所控制情况</w:t>
            </w:r>
          </w:p>
          <w:p w:rsidR="005A43CC" w:rsidRDefault="003A7B6F">
            <w:pPr>
              <w:widowControl/>
              <w:spacing w:line="280" w:lineRule="exact"/>
              <w:jc w:val="center"/>
              <w:rPr>
                <w:rFonts w:eastAsia="仿宋_GB2312"/>
                <w:kern w:val="0"/>
                <w:sz w:val="24"/>
              </w:rPr>
            </w:pPr>
            <w:r>
              <w:rPr>
                <w:rFonts w:eastAsia="仿宋_GB2312" w:hint="eastAsia"/>
                <w:kern w:val="0"/>
                <w:sz w:val="24"/>
              </w:rPr>
              <w:t>（</w:t>
            </w:r>
            <w:r>
              <w:rPr>
                <w:rFonts w:eastAsia="仿宋_GB2312"/>
                <w:kern w:val="0"/>
                <w:sz w:val="24"/>
              </w:rPr>
              <w:t>2018</w:t>
            </w:r>
            <w:r>
              <w:rPr>
                <w:rFonts w:eastAsia="仿宋_GB2312" w:hint="eastAsia"/>
                <w:kern w:val="0"/>
                <w:sz w:val="24"/>
              </w:rPr>
              <w:t>年完工项目）</w:t>
            </w:r>
          </w:p>
        </w:tc>
        <w:tc>
          <w:tcPr>
            <w:tcW w:w="93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批复</w:t>
            </w:r>
          </w:p>
          <w:p w:rsidR="005A43CC" w:rsidRDefault="003A7B6F">
            <w:pPr>
              <w:widowControl/>
              <w:spacing w:line="280" w:lineRule="exact"/>
              <w:jc w:val="center"/>
              <w:rPr>
                <w:rFonts w:eastAsia="仿宋_GB2312"/>
                <w:bCs/>
                <w:kern w:val="0"/>
                <w:sz w:val="24"/>
              </w:rPr>
            </w:pPr>
            <w:r>
              <w:rPr>
                <w:rFonts w:eastAsia="仿宋_GB2312" w:hint="eastAsia"/>
                <w:bCs/>
                <w:kern w:val="0"/>
                <w:sz w:val="24"/>
              </w:rPr>
              <w:t>规模</w:t>
            </w:r>
          </w:p>
          <w:p w:rsidR="005A43CC" w:rsidRDefault="003A7B6F">
            <w:pPr>
              <w:widowControl/>
              <w:spacing w:line="280" w:lineRule="exact"/>
              <w:jc w:val="center"/>
              <w:rPr>
                <w:rFonts w:eastAsia="仿宋_GB2312"/>
                <w:bCs/>
                <w:kern w:val="0"/>
                <w:sz w:val="24"/>
              </w:rPr>
            </w:pPr>
            <w:r>
              <w:rPr>
                <w:rFonts w:eastAsia="仿宋_GB2312" w:hint="eastAsia"/>
                <w:bCs/>
                <w:kern w:val="0"/>
                <w:sz w:val="24"/>
              </w:rPr>
              <w:t>（</w:t>
            </w:r>
            <w:r>
              <w:rPr>
                <w:rFonts w:hint="eastAsia"/>
                <w:bCs/>
                <w:kern w:val="0"/>
                <w:sz w:val="24"/>
              </w:rPr>
              <w:t>㎡</w:t>
            </w:r>
            <w:r>
              <w:rPr>
                <w:rFonts w:eastAsia="仿宋_GB2312" w:hint="eastAsia"/>
                <w:bCs/>
                <w:kern w:val="0"/>
                <w:sz w:val="24"/>
              </w:rPr>
              <w:t>）</w:t>
            </w:r>
          </w:p>
        </w:tc>
        <w:tc>
          <w:tcPr>
            <w:tcW w:w="93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实际</w:t>
            </w:r>
          </w:p>
          <w:p w:rsidR="005A43CC" w:rsidRDefault="003A7B6F">
            <w:pPr>
              <w:widowControl/>
              <w:spacing w:line="280" w:lineRule="exact"/>
              <w:jc w:val="center"/>
              <w:rPr>
                <w:rFonts w:eastAsia="仿宋_GB2312"/>
                <w:bCs/>
                <w:kern w:val="0"/>
                <w:sz w:val="24"/>
              </w:rPr>
            </w:pPr>
            <w:r>
              <w:rPr>
                <w:rFonts w:eastAsia="仿宋_GB2312" w:hint="eastAsia"/>
                <w:bCs/>
                <w:kern w:val="0"/>
                <w:sz w:val="24"/>
              </w:rPr>
              <w:t>规模</w:t>
            </w:r>
          </w:p>
          <w:p w:rsidR="005A43CC" w:rsidRDefault="003A7B6F">
            <w:pPr>
              <w:widowControl/>
              <w:spacing w:line="280" w:lineRule="exact"/>
              <w:jc w:val="center"/>
              <w:rPr>
                <w:rFonts w:eastAsia="仿宋_GB2312"/>
                <w:bCs/>
                <w:kern w:val="0"/>
                <w:sz w:val="24"/>
              </w:rPr>
            </w:pPr>
            <w:r>
              <w:rPr>
                <w:rFonts w:eastAsia="仿宋_GB2312" w:hint="eastAsia"/>
                <w:bCs/>
                <w:kern w:val="0"/>
                <w:sz w:val="24"/>
              </w:rPr>
              <w:t>（</w:t>
            </w:r>
            <w:r>
              <w:rPr>
                <w:rFonts w:hint="eastAsia"/>
                <w:bCs/>
                <w:kern w:val="0"/>
                <w:sz w:val="24"/>
              </w:rPr>
              <w:t>㎡</w:t>
            </w:r>
            <w:r>
              <w:rPr>
                <w:rFonts w:eastAsia="仿宋_GB2312" w:hint="eastAsia"/>
                <w:bCs/>
                <w:kern w:val="0"/>
                <w:sz w:val="24"/>
              </w:rPr>
              <w:t>）</w:t>
            </w:r>
          </w:p>
        </w:tc>
        <w:tc>
          <w:tcPr>
            <w:tcW w:w="987"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规模</w:t>
            </w:r>
          </w:p>
          <w:p w:rsidR="005A43CC" w:rsidRDefault="003A7B6F">
            <w:pPr>
              <w:widowControl/>
              <w:spacing w:line="280" w:lineRule="exact"/>
              <w:jc w:val="center"/>
              <w:rPr>
                <w:rFonts w:eastAsia="仿宋_GB2312"/>
                <w:bCs/>
                <w:kern w:val="0"/>
                <w:sz w:val="24"/>
              </w:rPr>
            </w:pPr>
            <w:r>
              <w:rPr>
                <w:rFonts w:eastAsia="仿宋_GB2312" w:hint="eastAsia"/>
                <w:bCs/>
                <w:kern w:val="0"/>
                <w:sz w:val="24"/>
              </w:rPr>
              <w:t>控制率</w:t>
            </w:r>
          </w:p>
        </w:tc>
        <w:tc>
          <w:tcPr>
            <w:tcW w:w="1217"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预算投资</w:t>
            </w:r>
          </w:p>
          <w:p w:rsidR="005A43CC" w:rsidRDefault="003A7B6F">
            <w:pPr>
              <w:widowControl/>
              <w:spacing w:line="280" w:lineRule="exact"/>
              <w:jc w:val="center"/>
              <w:rPr>
                <w:rFonts w:eastAsia="仿宋_GB2312"/>
                <w:bCs/>
                <w:kern w:val="0"/>
                <w:sz w:val="24"/>
              </w:rPr>
            </w:pPr>
            <w:r>
              <w:rPr>
                <w:rFonts w:eastAsia="仿宋_GB2312" w:hint="eastAsia"/>
                <w:bCs/>
                <w:kern w:val="0"/>
                <w:sz w:val="24"/>
              </w:rPr>
              <w:t>（万元）</w:t>
            </w:r>
          </w:p>
        </w:tc>
        <w:tc>
          <w:tcPr>
            <w:tcW w:w="1187"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kern w:val="0"/>
                <w:sz w:val="24"/>
              </w:rPr>
            </w:pPr>
            <w:r>
              <w:rPr>
                <w:rFonts w:eastAsia="仿宋_GB2312" w:hint="eastAsia"/>
                <w:bCs/>
                <w:kern w:val="0"/>
                <w:sz w:val="24"/>
              </w:rPr>
              <w:t>实际投资</w:t>
            </w:r>
          </w:p>
          <w:p w:rsidR="005A43CC" w:rsidRDefault="003A7B6F">
            <w:pPr>
              <w:widowControl/>
              <w:spacing w:line="280" w:lineRule="exact"/>
              <w:jc w:val="center"/>
              <w:rPr>
                <w:rFonts w:eastAsia="仿宋_GB2312"/>
                <w:bCs/>
                <w:kern w:val="0"/>
                <w:sz w:val="24"/>
              </w:rPr>
            </w:pPr>
            <w:r>
              <w:rPr>
                <w:rFonts w:eastAsia="仿宋_GB2312" w:hint="eastAsia"/>
                <w:bCs/>
                <w:kern w:val="0"/>
                <w:sz w:val="24"/>
              </w:rPr>
              <w:t>（万元）</w:t>
            </w:r>
          </w:p>
        </w:tc>
        <w:tc>
          <w:tcPr>
            <w:tcW w:w="1135"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bCs/>
                <w:spacing w:val="-6"/>
                <w:kern w:val="0"/>
                <w:sz w:val="24"/>
              </w:rPr>
            </w:pPr>
            <w:r>
              <w:rPr>
                <w:rFonts w:eastAsia="仿宋_GB2312" w:hint="eastAsia"/>
                <w:bCs/>
                <w:spacing w:val="-6"/>
                <w:kern w:val="0"/>
                <w:sz w:val="24"/>
              </w:rPr>
              <w:t>投资概算控制率</w:t>
            </w:r>
          </w:p>
        </w:tc>
      </w:tr>
      <w:tr w:rsidR="005A43CC">
        <w:trPr>
          <w:trHeight w:val="678"/>
          <w:jc w:val="center"/>
        </w:trPr>
        <w:tc>
          <w:tcPr>
            <w:tcW w:w="3480"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4"/>
              </w:rPr>
            </w:pPr>
          </w:p>
        </w:tc>
        <w:tc>
          <w:tcPr>
            <w:tcW w:w="93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0</w:t>
            </w:r>
            <w:r>
              <w:rPr>
                <w:rFonts w:eastAsia="仿宋_GB2312" w:hint="eastAsia"/>
                <w:kern w:val="0"/>
                <w:sz w:val="24"/>
              </w:rPr>
              <w:t xml:space="preserve">　</w:t>
            </w:r>
          </w:p>
        </w:tc>
        <w:tc>
          <w:tcPr>
            <w:tcW w:w="936"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c>
          <w:tcPr>
            <w:tcW w:w="987"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c>
          <w:tcPr>
            <w:tcW w:w="1217"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c>
          <w:tcPr>
            <w:tcW w:w="1187"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c>
          <w:tcPr>
            <w:tcW w:w="1135"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r>
      <w:tr w:rsidR="005A43CC">
        <w:trPr>
          <w:trHeight w:val="651"/>
          <w:jc w:val="center"/>
        </w:trPr>
        <w:tc>
          <w:tcPr>
            <w:tcW w:w="3480" w:type="dxa"/>
            <w:tcBorders>
              <w:top w:val="nil"/>
              <w:left w:val="single" w:sz="4" w:space="0" w:color="auto"/>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厉行节约保障措施</w:t>
            </w:r>
          </w:p>
        </w:tc>
        <w:tc>
          <w:tcPr>
            <w:tcW w:w="6398" w:type="dxa"/>
            <w:gridSpan w:val="6"/>
            <w:tcBorders>
              <w:top w:val="single" w:sz="4" w:space="0" w:color="auto"/>
              <w:left w:val="nil"/>
              <w:bottom w:val="single" w:sz="4" w:space="0" w:color="auto"/>
              <w:right w:val="single" w:sz="4" w:space="0" w:color="000000"/>
            </w:tcBorders>
            <w:vAlign w:val="center"/>
          </w:tcPr>
          <w:p w:rsidR="005A43CC" w:rsidRDefault="003A7B6F">
            <w:pPr>
              <w:widowControl/>
              <w:spacing w:line="280" w:lineRule="exact"/>
              <w:jc w:val="center"/>
              <w:rPr>
                <w:rFonts w:eastAsia="仿宋_GB2312"/>
                <w:kern w:val="0"/>
                <w:sz w:val="24"/>
              </w:rPr>
            </w:pPr>
            <w:r>
              <w:rPr>
                <w:rFonts w:eastAsia="仿宋_GB2312" w:hint="eastAsia"/>
                <w:kern w:val="0"/>
                <w:sz w:val="24"/>
              </w:rPr>
              <w:t xml:space="preserve">严格执行专款专用资金管理制度，改善和维护公路基础设施状况，确保社会效益最大化　　</w:t>
            </w:r>
          </w:p>
        </w:tc>
      </w:tr>
      <w:tr w:rsidR="005A43CC">
        <w:trPr>
          <w:trHeight w:val="700"/>
          <w:jc w:val="center"/>
        </w:trPr>
        <w:tc>
          <w:tcPr>
            <w:tcW w:w="9878" w:type="dxa"/>
            <w:gridSpan w:val="7"/>
            <w:tcBorders>
              <w:top w:val="single" w:sz="4" w:space="0" w:color="auto"/>
              <w:left w:val="nil"/>
              <w:bottom w:val="nil"/>
              <w:right w:val="nil"/>
            </w:tcBorders>
            <w:vAlign w:val="center"/>
          </w:tcPr>
          <w:p w:rsidR="005A43CC" w:rsidRDefault="003A7B6F">
            <w:pPr>
              <w:widowControl/>
              <w:spacing w:line="340" w:lineRule="exact"/>
              <w:ind w:left="653" w:hangingChars="297" w:hanging="653"/>
              <w:jc w:val="left"/>
              <w:rPr>
                <w:rFonts w:eastAsia="仿宋_GB2312"/>
                <w:kern w:val="0"/>
                <w:sz w:val="22"/>
              </w:rPr>
            </w:pPr>
            <w:r>
              <w:rPr>
                <w:rFonts w:eastAsia="仿宋_GB2312" w:hint="eastAsia"/>
                <w:kern w:val="0"/>
                <w:sz w:val="22"/>
              </w:rPr>
              <w:t>说明：</w:t>
            </w:r>
            <w:r>
              <w:rPr>
                <w:rFonts w:eastAsia="仿宋_GB2312"/>
                <w:kern w:val="0"/>
                <w:sz w:val="22"/>
              </w:rPr>
              <w:t>“</w:t>
            </w:r>
            <w:r>
              <w:rPr>
                <w:rFonts w:eastAsia="仿宋_GB2312" w:hint="eastAsia"/>
                <w:kern w:val="0"/>
                <w:sz w:val="22"/>
              </w:rPr>
              <w:t>项目支出</w:t>
            </w:r>
            <w:r>
              <w:rPr>
                <w:rFonts w:eastAsia="仿宋_GB2312"/>
                <w:kern w:val="0"/>
                <w:sz w:val="22"/>
              </w:rPr>
              <w:t>”</w:t>
            </w:r>
            <w:r>
              <w:rPr>
                <w:rFonts w:eastAsia="仿宋_GB2312" w:hint="eastAsia"/>
                <w:kern w:val="0"/>
                <w:sz w:val="22"/>
              </w:rPr>
              <w:t>需要填报除专项资金和基本支出以外的所有项目情况，包括业务工作项目、运行维护项目等；</w:t>
            </w:r>
            <w:r>
              <w:rPr>
                <w:rFonts w:eastAsia="仿宋_GB2312"/>
                <w:kern w:val="0"/>
                <w:sz w:val="22"/>
              </w:rPr>
              <w:t>“</w:t>
            </w:r>
            <w:r>
              <w:rPr>
                <w:rFonts w:eastAsia="仿宋_GB2312" w:hint="eastAsia"/>
                <w:kern w:val="0"/>
                <w:sz w:val="22"/>
              </w:rPr>
              <w:t>公用经费</w:t>
            </w:r>
            <w:r>
              <w:rPr>
                <w:rFonts w:eastAsia="仿宋_GB2312"/>
                <w:kern w:val="0"/>
                <w:sz w:val="22"/>
              </w:rPr>
              <w:t>”</w:t>
            </w:r>
            <w:r>
              <w:rPr>
                <w:rFonts w:eastAsia="仿宋_GB2312" w:hint="eastAsia"/>
                <w:kern w:val="0"/>
                <w:sz w:val="22"/>
              </w:rPr>
              <w:t>填报基本支出中的一般商品和服务支出。</w:t>
            </w:r>
          </w:p>
        </w:tc>
      </w:tr>
    </w:tbl>
    <w:p w:rsidR="005A43CC" w:rsidRDefault="005A43CC">
      <w:pPr>
        <w:widowControl/>
        <w:jc w:val="left"/>
        <w:rPr>
          <w:rFonts w:eastAsia="楷体_GB2312"/>
          <w:sz w:val="32"/>
          <w:szCs w:val="32"/>
        </w:rPr>
        <w:sectPr w:rsidR="005A43CC">
          <w:pgSz w:w="11906" w:h="16838"/>
          <w:pgMar w:top="1701" w:right="1587" w:bottom="1417" w:left="1701" w:header="851" w:footer="992" w:gutter="0"/>
          <w:pgNumType w:fmt="numberInDash"/>
          <w:cols w:space="720"/>
          <w:docGrid w:type="lines" w:linePitch="312"/>
        </w:sectPr>
      </w:pPr>
    </w:p>
    <w:p w:rsidR="005A43CC" w:rsidRDefault="003A7B6F">
      <w:pPr>
        <w:spacing w:line="600" w:lineRule="exact"/>
        <w:rPr>
          <w:rFonts w:eastAsia="楷体_GB2312"/>
          <w:sz w:val="32"/>
          <w:szCs w:val="32"/>
        </w:rPr>
      </w:pPr>
      <w:r>
        <w:rPr>
          <w:rFonts w:eastAsia="楷体_GB2312" w:hint="eastAsia"/>
          <w:sz w:val="32"/>
          <w:szCs w:val="32"/>
        </w:rPr>
        <w:lastRenderedPageBreak/>
        <w:t>附件</w:t>
      </w:r>
      <w:r>
        <w:rPr>
          <w:rFonts w:eastAsia="楷体_GB2312"/>
          <w:sz w:val="32"/>
          <w:szCs w:val="32"/>
        </w:rPr>
        <w:t>4</w:t>
      </w:r>
    </w:p>
    <w:p w:rsidR="005A43CC" w:rsidRDefault="003A7B6F">
      <w:pPr>
        <w:widowControl/>
        <w:ind w:left="91"/>
        <w:jc w:val="center"/>
        <w:rPr>
          <w:rFonts w:eastAsia="方正小标宋简体"/>
          <w:kern w:val="0"/>
          <w:sz w:val="44"/>
          <w:szCs w:val="44"/>
        </w:rPr>
      </w:pPr>
      <w:r>
        <w:rPr>
          <w:rFonts w:eastAsia="方正小标宋简体" w:hint="eastAsia"/>
          <w:kern w:val="0"/>
          <w:sz w:val="44"/>
          <w:szCs w:val="44"/>
          <w:u w:val="single"/>
        </w:rPr>
        <w:t>2018</w:t>
      </w:r>
      <w:r>
        <w:rPr>
          <w:rFonts w:eastAsia="方正小标宋简体" w:hint="eastAsia"/>
          <w:kern w:val="0"/>
          <w:sz w:val="44"/>
          <w:szCs w:val="44"/>
          <w:u w:val="single"/>
        </w:rPr>
        <w:t>年</w:t>
      </w:r>
      <w:r>
        <w:rPr>
          <w:rFonts w:eastAsia="方正小标宋简体" w:hint="eastAsia"/>
          <w:kern w:val="0"/>
          <w:sz w:val="44"/>
          <w:szCs w:val="44"/>
        </w:rPr>
        <w:t>部门整体支出绩效评价自评表</w:t>
      </w:r>
    </w:p>
    <w:tbl>
      <w:tblPr>
        <w:tblW w:w="13465" w:type="dxa"/>
        <w:jc w:val="center"/>
        <w:tblInd w:w="-853" w:type="dxa"/>
        <w:tblLayout w:type="fixed"/>
        <w:tblLook w:val="04A0"/>
      </w:tblPr>
      <w:tblGrid>
        <w:gridCol w:w="1133"/>
        <w:gridCol w:w="708"/>
        <w:gridCol w:w="749"/>
        <w:gridCol w:w="416"/>
        <w:gridCol w:w="1072"/>
        <w:gridCol w:w="416"/>
        <w:gridCol w:w="2324"/>
        <w:gridCol w:w="3153"/>
        <w:gridCol w:w="840"/>
        <w:gridCol w:w="2654"/>
      </w:tblGrid>
      <w:tr w:rsidR="005A43CC" w:rsidTr="00997EE7">
        <w:trPr>
          <w:trHeight w:val="483"/>
          <w:tblHeader/>
          <w:jc w:val="center"/>
        </w:trPr>
        <w:tc>
          <w:tcPr>
            <w:tcW w:w="1133" w:type="dxa"/>
            <w:tcBorders>
              <w:top w:val="single" w:sz="4" w:space="0" w:color="auto"/>
              <w:left w:val="single" w:sz="4" w:space="0" w:color="auto"/>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一级指标</w:t>
            </w:r>
          </w:p>
        </w:tc>
        <w:tc>
          <w:tcPr>
            <w:tcW w:w="708"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749"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1072"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三级</w:t>
            </w:r>
          </w:p>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2324"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评价标准</w:t>
            </w:r>
          </w:p>
        </w:tc>
        <w:tc>
          <w:tcPr>
            <w:tcW w:w="3153"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指标说明</w:t>
            </w:r>
          </w:p>
        </w:tc>
        <w:tc>
          <w:tcPr>
            <w:tcW w:w="840"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得分</w:t>
            </w:r>
          </w:p>
        </w:tc>
        <w:tc>
          <w:tcPr>
            <w:tcW w:w="2654" w:type="dxa"/>
            <w:tcBorders>
              <w:top w:val="single" w:sz="4" w:space="0" w:color="auto"/>
              <w:left w:val="nil"/>
              <w:bottom w:val="single" w:sz="4" w:space="0" w:color="auto"/>
              <w:right w:val="single" w:sz="4" w:space="0" w:color="auto"/>
            </w:tcBorders>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得分依据</w:t>
            </w:r>
          </w:p>
        </w:tc>
      </w:tr>
      <w:tr w:rsidR="005A43CC" w:rsidTr="00997EE7">
        <w:trPr>
          <w:jc w:val="center"/>
        </w:trPr>
        <w:tc>
          <w:tcPr>
            <w:tcW w:w="1133"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投入</w:t>
            </w:r>
          </w:p>
        </w:tc>
        <w:tc>
          <w:tcPr>
            <w:tcW w:w="708"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13</w:t>
            </w:r>
          </w:p>
        </w:tc>
        <w:tc>
          <w:tcPr>
            <w:tcW w:w="749" w:type="dxa"/>
            <w:vMerge w:val="restart"/>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13</w:t>
            </w: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5</w:t>
            </w:r>
          </w:p>
        </w:tc>
        <w:tc>
          <w:tcPr>
            <w:tcW w:w="2324" w:type="dxa"/>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以</w:t>
            </w:r>
            <w:r>
              <w:rPr>
                <w:rFonts w:eastAsia="仿宋_GB2312"/>
                <w:kern w:val="0"/>
                <w:sz w:val="20"/>
                <w:szCs w:val="20"/>
              </w:rPr>
              <w:t>100%</w:t>
            </w:r>
            <w:r>
              <w:rPr>
                <w:rFonts w:eastAsia="仿宋_GB2312" w:hint="eastAsia"/>
                <w:kern w:val="0"/>
                <w:sz w:val="20"/>
                <w:szCs w:val="20"/>
              </w:rPr>
              <w:t>为标准。在职人员控制率</w:t>
            </w:r>
            <w:r>
              <w:rPr>
                <w:rFonts w:ascii="宋体" w:hAnsi="宋体" w:cs="宋体" w:hint="eastAsia"/>
                <w:kern w:val="0"/>
                <w:sz w:val="20"/>
                <w:szCs w:val="20"/>
              </w:rPr>
              <w:t>≦</w:t>
            </w:r>
            <w:r>
              <w:rPr>
                <w:rFonts w:eastAsia="仿宋_GB2312"/>
                <w:kern w:val="0"/>
                <w:sz w:val="20"/>
                <w:szCs w:val="20"/>
              </w:rPr>
              <w:t>100%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分；每超过一个百分点扣</w:t>
            </w:r>
            <w:r>
              <w:rPr>
                <w:rFonts w:eastAsia="仿宋_GB2312"/>
                <w:kern w:val="0"/>
                <w:sz w:val="20"/>
                <w:szCs w:val="20"/>
              </w:rPr>
              <w:t>0.5</w:t>
            </w:r>
            <w:r>
              <w:rPr>
                <w:rFonts w:eastAsia="仿宋_GB2312" w:hint="eastAsia"/>
                <w:kern w:val="0"/>
                <w:sz w:val="20"/>
                <w:szCs w:val="20"/>
              </w:rPr>
              <w:t>分，扣完为止。</w:t>
            </w:r>
          </w:p>
        </w:tc>
        <w:tc>
          <w:tcPr>
            <w:tcW w:w="3153" w:type="dxa"/>
            <w:tcBorders>
              <w:top w:val="nil"/>
              <w:left w:val="single" w:sz="4" w:space="0" w:color="auto"/>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在职人员控制率</w:t>
            </w:r>
            <w:r>
              <w:rPr>
                <w:rFonts w:eastAsia="仿宋_GB2312"/>
                <w:kern w:val="0"/>
                <w:sz w:val="20"/>
                <w:szCs w:val="20"/>
              </w:rPr>
              <w:t>=</w:t>
            </w:r>
            <w:r>
              <w:rPr>
                <w:rFonts w:eastAsia="仿宋_GB2312" w:hint="eastAsia"/>
                <w:kern w:val="0"/>
                <w:sz w:val="20"/>
                <w:szCs w:val="20"/>
              </w:rPr>
              <w:t>（在职人员数</w:t>
            </w:r>
            <w:r>
              <w:rPr>
                <w:rFonts w:eastAsia="仿宋_GB2312"/>
                <w:kern w:val="0"/>
                <w:sz w:val="20"/>
                <w:szCs w:val="20"/>
              </w:rPr>
              <w:t>/</w:t>
            </w:r>
            <w:r>
              <w:rPr>
                <w:rFonts w:eastAsia="仿宋_GB2312" w:hint="eastAsia"/>
                <w:kern w:val="0"/>
                <w:sz w:val="20"/>
                <w:szCs w:val="20"/>
              </w:rPr>
              <w:t>编制数）</w:t>
            </w:r>
            <w:r>
              <w:rPr>
                <w:rFonts w:eastAsia="仿宋_GB2312"/>
                <w:kern w:val="0"/>
                <w:sz w:val="20"/>
                <w:szCs w:val="20"/>
              </w:rPr>
              <w:t>×100%</w:t>
            </w:r>
            <w:r>
              <w:rPr>
                <w:rFonts w:eastAsia="仿宋_GB2312" w:hint="eastAsia"/>
                <w:kern w:val="0"/>
                <w:sz w:val="20"/>
                <w:szCs w:val="20"/>
              </w:rPr>
              <w:t>，在职人员数：部门（单位）实际在职人数。</w:t>
            </w:r>
          </w:p>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编制数：机构编制部门核定批复的部门（单位）的人员编制数。</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我局标编为</w:t>
            </w:r>
            <w:r>
              <w:rPr>
                <w:rFonts w:eastAsia="仿宋_GB2312" w:hint="eastAsia"/>
                <w:kern w:val="0"/>
                <w:sz w:val="24"/>
              </w:rPr>
              <w:t>72</w:t>
            </w:r>
            <w:r>
              <w:rPr>
                <w:rFonts w:eastAsia="仿宋_GB2312" w:hint="eastAsia"/>
                <w:kern w:val="0"/>
                <w:sz w:val="24"/>
              </w:rPr>
              <w:t>人，实际在岗编制人数为</w:t>
            </w:r>
            <w:r>
              <w:rPr>
                <w:rFonts w:eastAsia="仿宋_GB2312" w:hint="eastAsia"/>
                <w:kern w:val="0"/>
                <w:sz w:val="24"/>
              </w:rPr>
              <w:t>59</w:t>
            </w:r>
            <w:r>
              <w:rPr>
                <w:rFonts w:eastAsia="仿宋_GB2312" w:hint="eastAsia"/>
                <w:kern w:val="0"/>
                <w:sz w:val="24"/>
              </w:rPr>
              <w:t>人。未超编。</w:t>
            </w:r>
          </w:p>
        </w:tc>
      </w:tr>
      <w:tr w:rsidR="005A43CC" w:rsidTr="00997EE7">
        <w:trPr>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nil"/>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三公经费</w:t>
            </w:r>
          </w:p>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变动率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single" w:sz="4" w:space="0" w:color="auto"/>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ascii="宋体" w:hAnsi="宋体" w:cs="宋体" w:hint="eastAsia"/>
                <w:kern w:val="0"/>
                <w:sz w:val="20"/>
                <w:szCs w:val="20"/>
              </w:rPr>
              <w:t>≦</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8</w:t>
            </w:r>
            <w:r>
              <w:rPr>
                <w:rFonts w:eastAsia="仿宋_GB2312" w:hint="eastAsia"/>
                <w:kern w:val="0"/>
                <w:sz w:val="20"/>
                <w:szCs w:val="20"/>
              </w:rPr>
              <w:t>分；</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w:t>
            </w:r>
            <w:r>
              <w:rPr>
                <w:rFonts w:eastAsia="仿宋_GB2312"/>
                <w:kern w:val="0"/>
                <w:sz w:val="20"/>
                <w:szCs w:val="20"/>
              </w:rPr>
              <w:t>0</w:t>
            </w:r>
            <w:r>
              <w:rPr>
                <w:rFonts w:eastAsia="仿宋_GB2312" w:hint="eastAsia"/>
                <w:kern w:val="0"/>
                <w:sz w:val="20"/>
                <w:szCs w:val="20"/>
              </w:rPr>
              <w:t>，每超过一个百分点扣</w:t>
            </w:r>
            <w:r>
              <w:rPr>
                <w:rFonts w:eastAsia="仿宋_GB2312"/>
                <w:kern w:val="0"/>
                <w:sz w:val="20"/>
                <w:szCs w:val="20"/>
              </w:rPr>
              <w:t>0.8</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eastAsia="仿宋_GB2312"/>
                <w:kern w:val="0"/>
                <w:sz w:val="20"/>
                <w:szCs w:val="20"/>
              </w:rPr>
              <w:t>=[</w:t>
            </w:r>
            <w:r>
              <w:rPr>
                <w:rFonts w:eastAsia="仿宋_GB2312" w:hint="eastAsia"/>
                <w:kern w:val="0"/>
                <w:sz w:val="20"/>
                <w:szCs w:val="20"/>
              </w:rPr>
              <w:t>（本年度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]×100%</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2018</w:t>
            </w:r>
            <w:r>
              <w:rPr>
                <w:rFonts w:eastAsia="仿宋_GB2312" w:hint="eastAsia"/>
                <w:kern w:val="0"/>
                <w:sz w:val="24"/>
              </w:rPr>
              <w:t>年三公经费控制在年初预算内，以年报为准</w:t>
            </w:r>
          </w:p>
        </w:tc>
      </w:tr>
      <w:tr w:rsidR="005A43CC" w:rsidTr="00997EE7">
        <w:trPr>
          <w:jc w:val="center"/>
        </w:trPr>
        <w:tc>
          <w:tcPr>
            <w:tcW w:w="1133"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过程</w:t>
            </w:r>
          </w:p>
        </w:tc>
        <w:tc>
          <w:tcPr>
            <w:tcW w:w="708"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61</w:t>
            </w:r>
          </w:p>
        </w:tc>
        <w:tc>
          <w:tcPr>
            <w:tcW w:w="749"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20</w:t>
            </w: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预算</w:t>
            </w:r>
          </w:p>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完成率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计满分，每低于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预算完成率</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年末结余</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×100%</w:t>
            </w:r>
            <w:r>
              <w:rPr>
                <w:rFonts w:eastAsia="仿宋_GB2312" w:hint="eastAsia"/>
                <w:kern w:val="0"/>
                <w:sz w:val="20"/>
                <w:szCs w:val="20"/>
              </w:rPr>
              <w:t>。</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全部完成</w:t>
            </w:r>
          </w:p>
        </w:tc>
      </w:tr>
      <w:tr w:rsidR="005A43CC" w:rsidTr="00997EE7">
        <w:trPr>
          <w:trHeight w:val="973"/>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预算</w:t>
            </w:r>
          </w:p>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w:t>
            </w:r>
            <w:r>
              <w:rPr>
                <w:rFonts w:eastAsia="仿宋_GB2312"/>
                <w:kern w:val="0"/>
                <w:sz w:val="20"/>
                <w:szCs w:val="20"/>
              </w:rPr>
              <w:t>0-10%</w:t>
            </w:r>
            <w:r>
              <w:rPr>
                <w:rFonts w:eastAsia="仿宋_GB2312" w:hint="eastAsia"/>
                <w:kern w:val="0"/>
                <w:sz w:val="20"/>
                <w:szCs w:val="20"/>
              </w:rPr>
              <w:t>（含），计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t>10-20%</w:t>
            </w:r>
            <w:r>
              <w:rPr>
                <w:rFonts w:eastAsia="仿宋_GB2312" w:hint="eastAsia"/>
                <w:kern w:val="0"/>
                <w:sz w:val="20"/>
                <w:szCs w:val="20"/>
              </w:rPr>
              <w:t>（含），计</w:t>
            </w:r>
            <w:r>
              <w:rPr>
                <w:rFonts w:eastAsia="仿宋_GB2312"/>
                <w:kern w:val="0"/>
                <w:sz w:val="20"/>
                <w:szCs w:val="20"/>
              </w:rPr>
              <w:t>3</w:t>
            </w:r>
            <w:r>
              <w:rPr>
                <w:rFonts w:eastAsia="仿宋_GB2312" w:hint="eastAsia"/>
                <w:kern w:val="0"/>
                <w:sz w:val="20"/>
                <w:szCs w:val="20"/>
              </w:rPr>
              <w:t>分；</w:t>
            </w:r>
            <w:r>
              <w:rPr>
                <w:rFonts w:eastAsia="仿宋_GB2312"/>
                <w:kern w:val="0"/>
                <w:sz w:val="20"/>
                <w:szCs w:val="20"/>
              </w:rPr>
              <w:t>20-30%</w:t>
            </w:r>
            <w:r>
              <w:rPr>
                <w:rFonts w:eastAsia="仿宋_GB2312" w:hint="eastAsia"/>
                <w:kern w:val="0"/>
                <w:sz w:val="20"/>
                <w:szCs w:val="20"/>
              </w:rPr>
              <w:t>（含），计</w:t>
            </w:r>
            <w:r>
              <w:rPr>
                <w:rFonts w:eastAsia="仿宋_GB2312"/>
                <w:kern w:val="0"/>
                <w:sz w:val="20"/>
                <w:szCs w:val="20"/>
              </w:rPr>
              <w:t>2</w:t>
            </w:r>
            <w:r>
              <w:rPr>
                <w:rFonts w:eastAsia="仿宋_GB2312" w:hint="eastAsia"/>
                <w:kern w:val="0"/>
                <w:sz w:val="20"/>
                <w:szCs w:val="20"/>
              </w:rPr>
              <w:t>分；大于</w:t>
            </w:r>
            <w:r>
              <w:rPr>
                <w:rFonts w:eastAsia="仿宋_GB2312"/>
                <w:kern w:val="0"/>
                <w:sz w:val="20"/>
                <w:szCs w:val="20"/>
              </w:rPr>
              <w:t>30%</w:t>
            </w:r>
            <w:r>
              <w:rPr>
                <w:rFonts w:eastAsia="仿宋_GB2312" w:hint="eastAsia"/>
                <w:kern w:val="0"/>
                <w:sz w:val="20"/>
                <w:szCs w:val="20"/>
              </w:rPr>
              <w:t>不得分</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×100%</w:t>
            </w:r>
            <w:r>
              <w:rPr>
                <w:rFonts w:eastAsia="仿宋_GB2312" w:hint="eastAsia"/>
                <w:kern w:val="0"/>
                <w:sz w:val="20"/>
                <w:szCs w:val="20"/>
              </w:rPr>
              <w:t>。</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未超出预算</w:t>
            </w:r>
          </w:p>
        </w:tc>
      </w:tr>
      <w:tr w:rsidR="005A43CC" w:rsidTr="00997EE7">
        <w:trPr>
          <w:trHeight w:val="1160"/>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分，扣完为止。没有楼梯馆所项目的部门按满分计算</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楼堂馆所面积控制率</w:t>
            </w:r>
            <w:r>
              <w:rPr>
                <w:rFonts w:eastAsia="仿宋_GB2312"/>
                <w:kern w:val="0"/>
                <w:sz w:val="20"/>
                <w:szCs w:val="20"/>
              </w:rPr>
              <w:t>=</w:t>
            </w:r>
            <w:r>
              <w:rPr>
                <w:rFonts w:eastAsia="仿宋_GB2312" w:hint="eastAsia"/>
                <w:kern w:val="0"/>
                <w:sz w:val="20"/>
                <w:szCs w:val="20"/>
              </w:rPr>
              <w:t>实际建设面积</w:t>
            </w:r>
            <w:r>
              <w:rPr>
                <w:rFonts w:eastAsia="仿宋_GB2312"/>
                <w:kern w:val="0"/>
                <w:sz w:val="20"/>
                <w:szCs w:val="20"/>
              </w:rPr>
              <w:t>/</w:t>
            </w:r>
            <w:r>
              <w:rPr>
                <w:rFonts w:eastAsia="仿宋_GB2312" w:hint="eastAsia"/>
                <w:kern w:val="0"/>
                <w:sz w:val="20"/>
                <w:szCs w:val="20"/>
              </w:rPr>
              <w:t>批准建设面积</w:t>
            </w:r>
            <w:r>
              <w:rPr>
                <w:rFonts w:eastAsia="仿宋_GB2312"/>
                <w:kern w:val="0"/>
                <w:sz w:val="20"/>
                <w:szCs w:val="20"/>
              </w:rPr>
              <w:t xml:space="preserve">×100% </w:t>
            </w:r>
            <w:r>
              <w:rPr>
                <w:rFonts w:eastAsia="仿宋_GB2312" w:hint="eastAsia"/>
                <w:kern w:val="0"/>
                <w:sz w:val="20"/>
                <w:szCs w:val="20"/>
              </w:rPr>
              <w:t>。</w:t>
            </w:r>
          </w:p>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该指标以</w:t>
            </w:r>
            <w:r>
              <w:rPr>
                <w:rFonts w:eastAsia="仿宋_GB2312"/>
                <w:kern w:val="0"/>
                <w:sz w:val="20"/>
                <w:szCs w:val="20"/>
              </w:rPr>
              <w:t>2014</w:t>
            </w:r>
            <w:r>
              <w:rPr>
                <w:rFonts w:eastAsia="仿宋_GB2312" w:hint="eastAsia"/>
                <w:kern w:val="0"/>
                <w:sz w:val="20"/>
                <w:szCs w:val="20"/>
              </w:rPr>
              <w:t>年完工的新建楼堂馆所为评价内容。</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2018</w:t>
            </w:r>
            <w:r>
              <w:rPr>
                <w:rFonts w:eastAsia="仿宋_GB2312" w:hint="eastAsia"/>
                <w:kern w:val="0"/>
                <w:sz w:val="24"/>
              </w:rPr>
              <w:t>年未新建或扩建楼堂馆所</w:t>
            </w:r>
          </w:p>
        </w:tc>
      </w:tr>
      <w:tr w:rsidR="005A43CC" w:rsidTr="00997EE7">
        <w:trPr>
          <w:trHeight w:val="1115"/>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楼堂馆所投资预算控制率</w:t>
            </w:r>
            <w:r>
              <w:rPr>
                <w:rFonts w:eastAsia="仿宋_GB2312"/>
                <w:kern w:val="0"/>
                <w:sz w:val="20"/>
                <w:szCs w:val="20"/>
              </w:rPr>
              <w:t>=</w:t>
            </w:r>
            <w:r>
              <w:rPr>
                <w:rFonts w:eastAsia="仿宋_GB2312" w:hint="eastAsia"/>
                <w:kern w:val="0"/>
                <w:sz w:val="20"/>
                <w:szCs w:val="20"/>
              </w:rPr>
              <w:t>实际投资金额</w:t>
            </w:r>
            <w:r>
              <w:rPr>
                <w:rFonts w:eastAsia="仿宋_GB2312"/>
                <w:kern w:val="0"/>
                <w:sz w:val="20"/>
                <w:szCs w:val="20"/>
              </w:rPr>
              <w:t>/</w:t>
            </w:r>
            <w:r>
              <w:rPr>
                <w:rFonts w:eastAsia="仿宋_GB2312" w:hint="eastAsia"/>
                <w:kern w:val="0"/>
                <w:sz w:val="20"/>
                <w:szCs w:val="20"/>
              </w:rPr>
              <w:t>批准投资金额</w:t>
            </w:r>
            <w:r>
              <w:rPr>
                <w:rFonts w:eastAsia="仿宋_GB2312"/>
                <w:kern w:val="0"/>
                <w:sz w:val="20"/>
                <w:szCs w:val="20"/>
              </w:rPr>
              <w:t xml:space="preserve">×100% </w:t>
            </w:r>
            <w:r>
              <w:rPr>
                <w:rFonts w:eastAsia="仿宋_GB2312" w:hint="eastAsia"/>
                <w:kern w:val="0"/>
                <w:sz w:val="20"/>
                <w:szCs w:val="20"/>
              </w:rPr>
              <w:t>。</w:t>
            </w:r>
          </w:p>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该指标以</w:t>
            </w:r>
            <w:r>
              <w:rPr>
                <w:rFonts w:eastAsia="仿宋_GB2312"/>
                <w:kern w:val="0"/>
                <w:sz w:val="20"/>
                <w:szCs w:val="20"/>
              </w:rPr>
              <w:t>2014</w:t>
            </w:r>
            <w:r>
              <w:rPr>
                <w:rFonts w:eastAsia="仿宋_GB2312" w:hint="eastAsia"/>
                <w:kern w:val="0"/>
                <w:sz w:val="20"/>
                <w:szCs w:val="20"/>
              </w:rPr>
              <w:t>年完工的新建楼堂馆所为评价内容。</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新建楼堂馆所控制概率为</w:t>
            </w:r>
            <w:r>
              <w:rPr>
                <w:rFonts w:eastAsia="仿宋_GB2312" w:hint="eastAsia"/>
                <w:kern w:val="0"/>
                <w:sz w:val="24"/>
              </w:rPr>
              <w:t>100%</w:t>
            </w:r>
          </w:p>
        </w:tc>
      </w:tr>
      <w:tr w:rsidR="005A43CC" w:rsidTr="00997EE7">
        <w:trPr>
          <w:trHeight w:val="1448"/>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预算管理</w:t>
            </w:r>
          </w:p>
        </w:tc>
        <w:tc>
          <w:tcPr>
            <w:tcW w:w="416" w:type="dxa"/>
            <w:vMerge w:val="restart"/>
            <w:tcBorders>
              <w:top w:val="nil"/>
              <w:left w:val="single" w:sz="4" w:space="0" w:color="auto"/>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41</w:t>
            </w: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公用经费控制率</w:t>
            </w:r>
            <w:r>
              <w:rPr>
                <w:rFonts w:eastAsia="仿宋_GB2312"/>
                <w:kern w:val="0"/>
                <w:sz w:val="20"/>
                <w:szCs w:val="20"/>
              </w:rPr>
              <w:t>=</w:t>
            </w:r>
            <w:r>
              <w:rPr>
                <w:rFonts w:eastAsia="仿宋_GB2312" w:hint="eastAsia"/>
                <w:kern w:val="0"/>
                <w:sz w:val="20"/>
                <w:szCs w:val="20"/>
              </w:rPr>
              <w:t>（实际支出公用经费总额</w:t>
            </w:r>
            <w:r>
              <w:rPr>
                <w:rFonts w:eastAsia="仿宋_GB2312"/>
                <w:kern w:val="0"/>
                <w:sz w:val="20"/>
                <w:szCs w:val="20"/>
              </w:rPr>
              <w:t>/</w:t>
            </w:r>
            <w:r>
              <w:rPr>
                <w:rFonts w:eastAsia="仿宋_GB2312" w:hint="eastAsia"/>
                <w:kern w:val="0"/>
                <w:sz w:val="20"/>
                <w:szCs w:val="20"/>
              </w:rPr>
              <w:t>预算安排公用经费总额）</w:t>
            </w:r>
            <w:r>
              <w:rPr>
                <w:rFonts w:eastAsia="仿宋_GB2312"/>
                <w:kern w:val="0"/>
                <w:sz w:val="20"/>
                <w:szCs w:val="20"/>
              </w:rPr>
              <w:t>×100%</w:t>
            </w:r>
            <w:r>
              <w:rPr>
                <w:rFonts w:eastAsia="仿宋_GB2312" w:hint="eastAsia"/>
                <w:kern w:val="0"/>
                <w:sz w:val="20"/>
                <w:szCs w:val="20"/>
              </w:rPr>
              <w:t>。</w:t>
            </w:r>
          </w:p>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公用经费支出是指部门基本支出中的一般商品和服务支出。</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2018</w:t>
            </w:r>
            <w:r>
              <w:rPr>
                <w:rFonts w:eastAsia="仿宋_GB2312" w:hint="eastAsia"/>
                <w:kern w:val="0"/>
                <w:sz w:val="24"/>
              </w:rPr>
              <w:t>年全年公用经费支出</w:t>
            </w:r>
            <w:r>
              <w:rPr>
                <w:rFonts w:eastAsia="仿宋_GB2312" w:hint="eastAsia"/>
                <w:kern w:val="0"/>
                <w:sz w:val="24"/>
              </w:rPr>
              <w:t>102.14</w:t>
            </w:r>
            <w:r>
              <w:rPr>
                <w:rFonts w:eastAsia="仿宋_GB2312" w:hint="eastAsia"/>
                <w:kern w:val="0"/>
                <w:sz w:val="24"/>
              </w:rPr>
              <w:t>万</w:t>
            </w:r>
            <w:r>
              <w:rPr>
                <w:rFonts w:eastAsia="仿宋_GB2312" w:hint="eastAsia"/>
                <w:kern w:val="0"/>
                <w:sz w:val="24"/>
              </w:rPr>
              <w:t>/</w:t>
            </w:r>
            <w:r>
              <w:rPr>
                <w:rFonts w:eastAsia="仿宋_GB2312" w:hint="eastAsia"/>
                <w:kern w:val="0"/>
                <w:sz w:val="24"/>
              </w:rPr>
              <w:t>年初预算</w:t>
            </w:r>
            <w:r>
              <w:rPr>
                <w:rFonts w:eastAsia="仿宋_GB2312" w:hint="eastAsia"/>
                <w:kern w:val="0"/>
                <w:sz w:val="24"/>
              </w:rPr>
              <w:t>132.8</w:t>
            </w:r>
            <w:r>
              <w:rPr>
                <w:rFonts w:eastAsia="仿宋_GB2312" w:hint="eastAsia"/>
                <w:kern w:val="0"/>
                <w:sz w:val="24"/>
              </w:rPr>
              <w:t>万</w:t>
            </w:r>
            <w:r>
              <w:rPr>
                <w:rFonts w:eastAsia="仿宋_GB2312" w:hint="eastAsia"/>
                <w:kern w:val="0"/>
                <w:sz w:val="24"/>
              </w:rPr>
              <w:t>*100%=76.91%</w:t>
            </w:r>
            <w:r>
              <w:rPr>
                <w:rFonts w:eastAsia="仿宋_GB2312" w:hint="eastAsia"/>
                <w:kern w:val="0"/>
                <w:sz w:val="24"/>
              </w:rPr>
              <w:t>，未超支。</w:t>
            </w:r>
          </w:p>
        </w:tc>
      </w:tr>
      <w:tr w:rsidR="005A43CC" w:rsidTr="00997EE7">
        <w:trPr>
          <w:trHeight w:val="740"/>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r>
              <w:rPr>
                <w:rFonts w:eastAsia="仿宋_GB2312"/>
                <w:kern w:val="0"/>
                <w:sz w:val="20"/>
                <w:szCs w:val="20"/>
              </w:rPr>
              <w:t>-</w:t>
            </w:r>
            <w:r>
              <w:rPr>
                <w:rFonts w:eastAsia="仿宋_GB2312" w:hint="eastAsia"/>
                <w:kern w:val="0"/>
                <w:sz w:val="20"/>
                <w:szCs w:val="20"/>
              </w:rPr>
              <w:t>（</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实际支出数</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预算安排数）</w:t>
            </w:r>
            <w:r>
              <w:rPr>
                <w:rFonts w:eastAsia="仿宋_GB2312"/>
                <w:kern w:val="0"/>
                <w:sz w:val="20"/>
                <w:szCs w:val="20"/>
              </w:rPr>
              <w:t>×100%</w:t>
            </w:r>
            <w:r>
              <w:rPr>
                <w:rFonts w:eastAsia="仿宋_GB2312" w:hint="eastAsia"/>
                <w:kern w:val="0"/>
                <w:sz w:val="20"/>
                <w:szCs w:val="20"/>
              </w:rPr>
              <w:t>。</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全年三公经费总额</w:t>
            </w:r>
            <w:r>
              <w:rPr>
                <w:rFonts w:eastAsia="仿宋_GB2312" w:hint="eastAsia"/>
                <w:kern w:val="0"/>
                <w:sz w:val="24"/>
              </w:rPr>
              <w:t>0.097</w:t>
            </w:r>
            <w:r>
              <w:rPr>
                <w:rFonts w:eastAsia="仿宋_GB2312" w:hint="eastAsia"/>
                <w:kern w:val="0"/>
                <w:sz w:val="24"/>
              </w:rPr>
              <w:t>万</w:t>
            </w:r>
            <w:r>
              <w:rPr>
                <w:rFonts w:eastAsia="仿宋_GB2312" w:hint="eastAsia"/>
                <w:kern w:val="0"/>
                <w:sz w:val="24"/>
              </w:rPr>
              <w:t>/</w:t>
            </w:r>
            <w:r>
              <w:rPr>
                <w:rFonts w:eastAsia="仿宋_GB2312" w:hint="eastAsia"/>
                <w:kern w:val="0"/>
                <w:sz w:val="24"/>
              </w:rPr>
              <w:t>年初预算</w:t>
            </w:r>
            <w:r>
              <w:rPr>
                <w:rFonts w:eastAsia="仿宋_GB2312" w:hint="eastAsia"/>
                <w:kern w:val="0"/>
                <w:sz w:val="24"/>
              </w:rPr>
              <w:t>15</w:t>
            </w:r>
            <w:r>
              <w:rPr>
                <w:rFonts w:eastAsia="仿宋_GB2312" w:hint="eastAsia"/>
                <w:kern w:val="0"/>
                <w:sz w:val="24"/>
              </w:rPr>
              <w:t>万</w:t>
            </w:r>
            <w:r>
              <w:rPr>
                <w:rFonts w:eastAsia="仿宋_GB2312" w:hint="eastAsia"/>
                <w:kern w:val="0"/>
                <w:sz w:val="24"/>
              </w:rPr>
              <w:t>*100%=0.6%</w:t>
            </w:r>
            <w:r>
              <w:rPr>
                <w:rFonts w:eastAsia="仿宋_GB2312" w:hint="eastAsia"/>
                <w:kern w:val="0"/>
                <w:sz w:val="24"/>
              </w:rPr>
              <w:t>，未超支。</w:t>
            </w:r>
          </w:p>
        </w:tc>
      </w:tr>
      <w:tr w:rsidR="005A43CC" w:rsidTr="00997EE7">
        <w:trPr>
          <w:trHeight w:val="1020"/>
          <w:jc w:val="center"/>
        </w:trPr>
        <w:tc>
          <w:tcPr>
            <w:tcW w:w="1133"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5A43CC" w:rsidRDefault="003A7B6F">
            <w:pPr>
              <w:widowControl/>
              <w:spacing w:line="32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计满分，每超过（降低）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300" w:lineRule="exact"/>
              <w:jc w:val="left"/>
              <w:rPr>
                <w:rFonts w:eastAsia="仿宋_GB2312"/>
                <w:kern w:val="0"/>
                <w:sz w:val="20"/>
                <w:szCs w:val="20"/>
              </w:rPr>
            </w:pPr>
            <w:r>
              <w:rPr>
                <w:rFonts w:eastAsia="仿宋_GB2312" w:hint="eastAsia"/>
                <w:kern w:val="0"/>
                <w:sz w:val="20"/>
                <w:szCs w:val="20"/>
              </w:rPr>
              <w:t>政府采购执行率</w:t>
            </w:r>
            <w:r>
              <w:rPr>
                <w:rFonts w:eastAsia="仿宋_GB2312"/>
                <w:kern w:val="0"/>
                <w:sz w:val="20"/>
                <w:szCs w:val="20"/>
              </w:rPr>
              <w:t>=</w:t>
            </w:r>
            <w:r>
              <w:rPr>
                <w:rFonts w:eastAsia="仿宋_GB2312" w:hint="eastAsia"/>
                <w:kern w:val="0"/>
                <w:sz w:val="20"/>
                <w:szCs w:val="20"/>
              </w:rPr>
              <w:t>（实际政府采购金额</w:t>
            </w:r>
            <w:r>
              <w:rPr>
                <w:rFonts w:eastAsia="仿宋_GB2312"/>
                <w:kern w:val="0"/>
                <w:sz w:val="20"/>
                <w:szCs w:val="20"/>
              </w:rPr>
              <w:t>/</w:t>
            </w:r>
            <w:r>
              <w:rPr>
                <w:rFonts w:eastAsia="仿宋_GB2312" w:hint="eastAsia"/>
                <w:kern w:val="0"/>
                <w:sz w:val="20"/>
                <w:szCs w:val="20"/>
              </w:rPr>
              <w:t>政府采购预算数）</w:t>
            </w:r>
            <w:r>
              <w:rPr>
                <w:rFonts w:eastAsia="仿宋_GB2312"/>
                <w:kern w:val="0"/>
                <w:sz w:val="20"/>
                <w:szCs w:val="20"/>
              </w:rPr>
              <w:t xml:space="preserve">×100%                </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全年支出</w:t>
            </w:r>
            <w:r>
              <w:rPr>
                <w:rFonts w:eastAsia="仿宋_GB2312" w:hint="eastAsia"/>
                <w:kern w:val="0"/>
                <w:sz w:val="24"/>
              </w:rPr>
              <w:t>19</w:t>
            </w:r>
            <w:r>
              <w:rPr>
                <w:rFonts w:eastAsia="仿宋_GB2312" w:hint="eastAsia"/>
                <w:kern w:val="0"/>
                <w:sz w:val="24"/>
              </w:rPr>
              <w:t>万</w:t>
            </w:r>
            <w:r>
              <w:rPr>
                <w:rFonts w:eastAsia="仿宋_GB2312" w:hint="eastAsia"/>
                <w:kern w:val="0"/>
                <w:sz w:val="24"/>
              </w:rPr>
              <w:t>/</w:t>
            </w:r>
            <w:r>
              <w:rPr>
                <w:rFonts w:eastAsia="仿宋_GB2312" w:hint="eastAsia"/>
                <w:kern w:val="0"/>
                <w:sz w:val="24"/>
              </w:rPr>
              <w:t>年初预算</w:t>
            </w:r>
            <w:r>
              <w:rPr>
                <w:rFonts w:eastAsia="仿宋_GB2312" w:hint="eastAsia"/>
                <w:kern w:val="0"/>
                <w:sz w:val="24"/>
              </w:rPr>
              <w:t>41.5</w:t>
            </w:r>
            <w:r>
              <w:rPr>
                <w:rFonts w:eastAsia="仿宋_GB2312" w:hint="eastAsia"/>
                <w:kern w:val="0"/>
                <w:sz w:val="24"/>
              </w:rPr>
              <w:t>万</w:t>
            </w:r>
            <w:r>
              <w:rPr>
                <w:rFonts w:eastAsia="仿宋_GB2312" w:hint="eastAsia"/>
                <w:kern w:val="0"/>
                <w:sz w:val="24"/>
              </w:rPr>
              <w:t>*100%=45.78%</w:t>
            </w:r>
            <w:r>
              <w:rPr>
                <w:rFonts w:eastAsia="仿宋_GB2312" w:hint="eastAsia"/>
                <w:kern w:val="0"/>
                <w:sz w:val="24"/>
              </w:rPr>
              <w:t>，未超支。</w:t>
            </w:r>
          </w:p>
        </w:tc>
      </w:tr>
      <w:tr w:rsidR="005A43CC" w:rsidTr="00997EE7">
        <w:trPr>
          <w:jc w:val="center"/>
        </w:trPr>
        <w:tc>
          <w:tcPr>
            <w:tcW w:w="1133" w:type="dxa"/>
            <w:vMerge w:val="restart"/>
            <w:tcBorders>
              <w:top w:val="single" w:sz="4" w:space="0" w:color="auto"/>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过程</w:t>
            </w:r>
          </w:p>
        </w:tc>
        <w:tc>
          <w:tcPr>
            <w:tcW w:w="708" w:type="dxa"/>
            <w:vMerge w:val="restart"/>
            <w:tcBorders>
              <w:top w:val="single" w:sz="4" w:space="0" w:color="auto"/>
              <w:left w:val="single" w:sz="4" w:space="0" w:color="auto"/>
              <w:bottom w:val="single" w:sz="4" w:space="0" w:color="000000"/>
              <w:right w:val="single" w:sz="4" w:space="0" w:color="auto"/>
            </w:tcBorders>
            <w:vAlign w:val="center"/>
          </w:tcPr>
          <w:p w:rsidR="005A43CC" w:rsidRDefault="003A7B6F">
            <w:pPr>
              <w:spacing w:line="280" w:lineRule="exact"/>
              <w:jc w:val="left"/>
              <w:rPr>
                <w:rFonts w:eastAsia="仿宋_GB2312"/>
                <w:kern w:val="0"/>
                <w:sz w:val="20"/>
                <w:szCs w:val="20"/>
              </w:rPr>
            </w:pPr>
            <w:r>
              <w:rPr>
                <w:rFonts w:eastAsia="仿宋_GB2312"/>
                <w:kern w:val="0"/>
                <w:sz w:val="20"/>
                <w:szCs w:val="20"/>
              </w:rPr>
              <w:t>61</w:t>
            </w:r>
          </w:p>
        </w:tc>
        <w:tc>
          <w:tcPr>
            <w:tcW w:w="749" w:type="dxa"/>
            <w:vMerge w:val="restart"/>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预算管理</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kern w:val="0"/>
                <w:sz w:val="20"/>
                <w:szCs w:val="20"/>
              </w:rPr>
              <w:t>41</w:t>
            </w:r>
          </w:p>
        </w:tc>
        <w:tc>
          <w:tcPr>
            <w:tcW w:w="1072"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管理制度健全性</w:t>
            </w:r>
          </w:p>
        </w:tc>
        <w:tc>
          <w:tcPr>
            <w:tcW w:w="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有内部财务管理制度、会计核算制度等管理制度，</w:t>
            </w:r>
            <w:r>
              <w:rPr>
                <w:rFonts w:eastAsia="仿宋_GB2312"/>
                <w:kern w:val="0"/>
                <w:sz w:val="20"/>
                <w:szCs w:val="20"/>
              </w:rPr>
              <w:t>2</w:t>
            </w:r>
            <w:r>
              <w:rPr>
                <w:rFonts w:eastAsia="仿宋_GB2312" w:hint="eastAsia"/>
                <w:kern w:val="0"/>
                <w:sz w:val="20"/>
                <w:szCs w:val="20"/>
              </w:rPr>
              <w:t>分；</w:t>
            </w:r>
          </w:p>
          <w:p w:rsidR="005A43CC" w:rsidRDefault="003A7B6F">
            <w:pPr>
              <w:widowControl/>
              <w:spacing w:line="240" w:lineRule="exact"/>
              <w:jc w:val="left"/>
              <w:rPr>
                <w:rFonts w:eastAsia="仿宋_GB2312"/>
                <w:kern w:val="0"/>
                <w:sz w:val="20"/>
                <w:szCs w:val="20"/>
              </w:rPr>
            </w:pPr>
            <w:r>
              <w:rPr>
                <w:rFonts w:hint="eastAsia"/>
                <w:kern w:val="0"/>
                <w:sz w:val="20"/>
                <w:szCs w:val="20"/>
              </w:rPr>
              <w:t>②</w:t>
            </w:r>
            <w:r>
              <w:rPr>
                <w:rFonts w:eastAsia="仿宋_GB2312" w:hint="eastAsia"/>
                <w:kern w:val="0"/>
                <w:sz w:val="20"/>
                <w:szCs w:val="20"/>
              </w:rPr>
              <w:t>有本部门厉行节约制度，</w:t>
            </w:r>
            <w:r>
              <w:rPr>
                <w:rFonts w:eastAsia="仿宋_GB2312"/>
                <w:kern w:val="0"/>
                <w:sz w:val="20"/>
                <w:szCs w:val="20"/>
              </w:rPr>
              <w:t>2</w:t>
            </w:r>
            <w:r>
              <w:rPr>
                <w:rFonts w:eastAsia="仿宋_GB2312" w:hint="eastAsia"/>
                <w:kern w:val="0"/>
                <w:sz w:val="20"/>
                <w:szCs w:val="20"/>
              </w:rPr>
              <w:t>分；</w:t>
            </w:r>
          </w:p>
          <w:p w:rsidR="005A43CC" w:rsidRDefault="003A7B6F">
            <w:pPr>
              <w:widowControl/>
              <w:spacing w:line="240" w:lineRule="exact"/>
              <w:jc w:val="left"/>
              <w:rPr>
                <w:rFonts w:eastAsia="仿宋_GB2312"/>
                <w:kern w:val="0"/>
                <w:sz w:val="20"/>
                <w:szCs w:val="20"/>
              </w:rPr>
            </w:pPr>
            <w:r>
              <w:rPr>
                <w:rFonts w:hint="eastAsia"/>
                <w:kern w:val="0"/>
                <w:sz w:val="20"/>
                <w:szCs w:val="20"/>
              </w:rPr>
              <w:t>③</w:t>
            </w:r>
            <w:r>
              <w:rPr>
                <w:rFonts w:eastAsia="仿宋_GB2312" w:hint="eastAsia"/>
                <w:kern w:val="0"/>
                <w:sz w:val="20"/>
                <w:szCs w:val="20"/>
              </w:rPr>
              <w:t>相关管理制度合法、合</w:t>
            </w:r>
            <w:r>
              <w:rPr>
                <w:rFonts w:eastAsia="仿宋_GB2312" w:hint="eastAsia"/>
                <w:kern w:val="0"/>
                <w:sz w:val="20"/>
                <w:szCs w:val="20"/>
              </w:rPr>
              <w:lastRenderedPageBreak/>
              <w:t>规、完整，</w:t>
            </w:r>
            <w:r>
              <w:rPr>
                <w:rFonts w:eastAsia="仿宋_GB2312"/>
                <w:kern w:val="0"/>
                <w:sz w:val="20"/>
                <w:szCs w:val="20"/>
              </w:rPr>
              <w:t>2</w:t>
            </w:r>
            <w:r>
              <w:rPr>
                <w:rFonts w:eastAsia="仿宋_GB2312" w:hint="eastAsia"/>
                <w:kern w:val="0"/>
                <w:sz w:val="20"/>
                <w:szCs w:val="20"/>
              </w:rPr>
              <w:t>分；</w:t>
            </w:r>
            <w:r>
              <w:rPr>
                <w:rFonts w:hint="eastAsia"/>
                <w:kern w:val="0"/>
                <w:sz w:val="20"/>
                <w:szCs w:val="20"/>
              </w:rPr>
              <w:t>④</w:t>
            </w:r>
            <w:r>
              <w:rPr>
                <w:rFonts w:eastAsia="仿宋_GB2312" w:hint="eastAsia"/>
                <w:kern w:val="0"/>
                <w:sz w:val="20"/>
                <w:szCs w:val="20"/>
              </w:rPr>
              <w:t>相关管理制度得到有效执行，</w:t>
            </w:r>
            <w:r>
              <w:rPr>
                <w:rFonts w:eastAsia="仿宋_GB2312"/>
                <w:kern w:val="0"/>
                <w:sz w:val="20"/>
                <w:szCs w:val="20"/>
              </w:rPr>
              <w:t>2</w:t>
            </w:r>
            <w:r>
              <w:rPr>
                <w:rFonts w:eastAsia="仿宋_GB2312" w:hint="eastAsia"/>
                <w:kern w:val="0"/>
                <w:sz w:val="20"/>
                <w:szCs w:val="20"/>
              </w:rPr>
              <w:t>分。</w:t>
            </w:r>
          </w:p>
        </w:tc>
        <w:tc>
          <w:tcPr>
            <w:tcW w:w="3153"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lastRenderedPageBreak/>
              <w:t xml:space="preserve">　</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各项制度齐全</w:t>
            </w:r>
          </w:p>
        </w:tc>
      </w:tr>
      <w:tr w:rsidR="005A43CC" w:rsidTr="00997EE7">
        <w:trPr>
          <w:jc w:val="center"/>
        </w:trPr>
        <w:tc>
          <w:tcPr>
            <w:tcW w:w="1133"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single" w:sz="4" w:space="0" w:color="auto"/>
              <w:left w:val="nil"/>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资金使用合规性</w:t>
            </w:r>
          </w:p>
        </w:tc>
        <w:tc>
          <w:tcPr>
            <w:tcW w:w="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sz="4" w:space="0" w:color="auto"/>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支出符合国家财经法规和财务管理制度规定以及有关专项资金管理办法的规定；</w:t>
            </w:r>
            <w:r>
              <w:rPr>
                <w:rFonts w:hint="eastAsia"/>
                <w:kern w:val="0"/>
                <w:sz w:val="20"/>
                <w:szCs w:val="20"/>
              </w:rPr>
              <w:t>②</w:t>
            </w:r>
            <w:r>
              <w:rPr>
                <w:rFonts w:eastAsia="仿宋_GB2312" w:hint="eastAsia"/>
                <w:kern w:val="0"/>
                <w:sz w:val="20"/>
                <w:szCs w:val="20"/>
              </w:rPr>
              <w:t>资金拨付有完整的审批程序和手续；</w:t>
            </w:r>
            <w:r>
              <w:rPr>
                <w:rFonts w:hint="eastAsia"/>
                <w:kern w:val="0"/>
                <w:sz w:val="20"/>
                <w:szCs w:val="20"/>
              </w:rPr>
              <w:t>③</w:t>
            </w:r>
            <w:r>
              <w:rPr>
                <w:rFonts w:eastAsia="仿宋_GB2312" w:hint="eastAsia"/>
                <w:kern w:val="0"/>
                <w:sz w:val="20"/>
                <w:szCs w:val="20"/>
              </w:rPr>
              <w:t>项目支出按规定经过评估论证；</w:t>
            </w:r>
            <w:r>
              <w:rPr>
                <w:rFonts w:hint="eastAsia"/>
                <w:kern w:val="0"/>
                <w:sz w:val="20"/>
                <w:szCs w:val="20"/>
              </w:rPr>
              <w:t>④</w:t>
            </w:r>
            <w:r>
              <w:rPr>
                <w:rFonts w:eastAsia="仿宋_GB2312" w:hint="eastAsia"/>
                <w:kern w:val="0"/>
                <w:sz w:val="20"/>
                <w:szCs w:val="20"/>
              </w:rPr>
              <w:t>支出符合部门预算批复的用途；</w:t>
            </w:r>
            <w:r>
              <w:rPr>
                <w:rFonts w:hint="eastAsia"/>
                <w:kern w:val="0"/>
                <w:sz w:val="20"/>
                <w:szCs w:val="20"/>
              </w:rPr>
              <w:t>⑤</w:t>
            </w:r>
            <w:r>
              <w:rPr>
                <w:rFonts w:eastAsia="仿宋_GB2312" w:hint="eastAsia"/>
                <w:kern w:val="0"/>
                <w:sz w:val="20"/>
                <w:szCs w:val="20"/>
              </w:rPr>
              <w:t>资金使用无截留、挤占、挪用、虚列支出等情况。</w:t>
            </w:r>
          </w:p>
          <w:p w:rsidR="005A43CC" w:rsidRDefault="003A7B6F">
            <w:pPr>
              <w:widowControl/>
              <w:spacing w:line="240" w:lineRule="exact"/>
              <w:jc w:val="left"/>
              <w:rPr>
                <w:rFonts w:eastAsia="仿宋_GB2312"/>
                <w:kern w:val="0"/>
                <w:sz w:val="20"/>
                <w:szCs w:val="20"/>
              </w:rPr>
            </w:pPr>
            <w:r>
              <w:rPr>
                <w:rFonts w:eastAsia="仿宋_GB2312" w:hint="eastAsia"/>
                <w:kern w:val="0"/>
                <w:sz w:val="20"/>
                <w:szCs w:val="20"/>
              </w:rPr>
              <w:t>以上情况每出现一例不符合要求的扣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 xml:space="preserve">　</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我局严格按照资金用途，从严审核资金支出程序和手续，资金使用无截留、挤占、挪用、虚列支出等情况，做到了专款专用。</w:t>
            </w:r>
          </w:p>
        </w:tc>
      </w:tr>
      <w:tr w:rsidR="005A43CC" w:rsidTr="00997EE7">
        <w:trPr>
          <w:jc w:val="center"/>
        </w:trPr>
        <w:tc>
          <w:tcPr>
            <w:tcW w:w="1133"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single" w:sz="4" w:space="0" w:color="auto"/>
              <w:left w:val="nil"/>
              <w:bottom w:val="single" w:sz="4" w:space="0" w:color="auto"/>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spacing w:val="-17"/>
                <w:kern w:val="0"/>
                <w:sz w:val="20"/>
                <w:szCs w:val="20"/>
              </w:rPr>
              <w:t>预决算信息</w:t>
            </w:r>
            <w:r>
              <w:rPr>
                <w:rFonts w:eastAsia="仿宋_GB2312" w:hint="eastAsia"/>
                <w:kern w:val="0"/>
                <w:sz w:val="20"/>
                <w:szCs w:val="20"/>
              </w:rPr>
              <w:t>公开性</w:t>
            </w:r>
          </w:p>
        </w:tc>
        <w:tc>
          <w:tcPr>
            <w:tcW w:w="41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按规定内容公开预决算信息，</w:t>
            </w:r>
            <w:r>
              <w:rPr>
                <w:rFonts w:eastAsia="仿宋_GB2312"/>
                <w:kern w:val="0"/>
                <w:sz w:val="20"/>
                <w:szCs w:val="20"/>
              </w:rPr>
              <w:t>1</w:t>
            </w:r>
            <w:r>
              <w:rPr>
                <w:rFonts w:eastAsia="仿宋_GB2312" w:hint="eastAsia"/>
                <w:kern w:val="0"/>
                <w:sz w:val="20"/>
                <w:szCs w:val="20"/>
              </w:rPr>
              <w:t>分；</w:t>
            </w:r>
            <w:r>
              <w:rPr>
                <w:rFonts w:hint="eastAsia"/>
                <w:kern w:val="0"/>
                <w:sz w:val="20"/>
                <w:szCs w:val="20"/>
              </w:rPr>
              <w:t>②</w:t>
            </w:r>
            <w:r>
              <w:rPr>
                <w:rFonts w:eastAsia="仿宋_GB2312" w:hint="eastAsia"/>
                <w:kern w:val="0"/>
                <w:sz w:val="20"/>
                <w:szCs w:val="20"/>
              </w:rPr>
              <w:t>按规定时限公开预决算信息，</w:t>
            </w:r>
            <w:r>
              <w:rPr>
                <w:rFonts w:eastAsia="仿宋_GB2312"/>
                <w:kern w:val="0"/>
                <w:sz w:val="20"/>
                <w:szCs w:val="20"/>
              </w:rPr>
              <w:t>1</w:t>
            </w:r>
            <w:r>
              <w:rPr>
                <w:rFonts w:eastAsia="仿宋_GB2312" w:hint="eastAsia"/>
                <w:kern w:val="0"/>
                <w:sz w:val="20"/>
                <w:szCs w:val="20"/>
              </w:rPr>
              <w:t>分；</w:t>
            </w:r>
            <w:r>
              <w:rPr>
                <w:rFonts w:hint="eastAsia"/>
                <w:kern w:val="0"/>
                <w:sz w:val="20"/>
                <w:szCs w:val="20"/>
              </w:rPr>
              <w:t>③</w:t>
            </w:r>
            <w:r>
              <w:rPr>
                <w:rFonts w:eastAsia="仿宋_GB2312" w:hint="eastAsia"/>
                <w:kern w:val="0"/>
                <w:sz w:val="20"/>
                <w:szCs w:val="20"/>
              </w:rPr>
              <w:t>基础数据信息和会计信息资料真实，</w:t>
            </w:r>
            <w:r>
              <w:rPr>
                <w:rFonts w:eastAsia="仿宋_GB2312"/>
                <w:kern w:val="0"/>
                <w:sz w:val="20"/>
                <w:szCs w:val="20"/>
              </w:rPr>
              <w:t>1</w:t>
            </w:r>
            <w:r>
              <w:rPr>
                <w:rFonts w:eastAsia="仿宋_GB2312" w:hint="eastAsia"/>
                <w:kern w:val="0"/>
                <w:sz w:val="20"/>
                <w:szCs w:val="20"/>
              </w:rPr>
              <w:t>分；</w:t>
            </w:r>
            <w:r>
              <w:rPr>
                <w:rFonts w:hint="eastAsia"/>
                <w:kern w:val="0"/>
                <w:sz w:val="20"/>
                <w:szCs w:val="20"/>
              </w:rPr>
              <w:t>④</w:t>
            </w:r>
            <w:r>
              <w:rPr>
                <w:rFonts w:eastAsia="仿宋_GB2312" w:hint="eastAsia"/>
                <w:kern w:val="0"/>
                <w:sz w:val="20"/>
                <w:szCs w:val="20"/>
              </w:rPr>
              <w:t>基础数据信息和会计信息资料完整，</w:t>
            </w:r>
            <w:r>
              <w:rPr>
                <w:rFonts w:eastAsia="仿宋_GB2312"/>
                <w:kern w:val="0"/>
                <w:sz w:val="20"/>
                <w:szCs w:val="20"/>
              </w:rPr>
              <w:t>1</w:t>
            </w:r>
            <w:r>
              <w:rPr>
                <w:rFonts w:eastAsia="仿宋_GB2312" w:hint="eastAsia"/>
                <w:kern w:val="0"/>
                <w:sz w:val="20"/>
                <w:szCs w:val="20"/>
              </w:rPr>
              <w:t>分；</w:t>
            </w:r>
            <w:r>
              <w:rPr>
                <w:rFonts w:hint="eastAsia"/>
                <w:kern w:val="0"/>
                <w:sz w:val="20"/>
                <w:szCs w:val="20"/>
              </w:rPr>
              <w:t>⑤</w:t>
            </w:r>
            <w:r>
              <w:rPr>
                <w:rFonts w:eastAsia="仿宋_GB2312" w:hint="eastAsia"/>
                <w:kern w:val="0"/>
                <w:sz w:val="20"/>
                <w:szCs w:val="20"/>
              </w:rPr>
              <w:t>基础数据信息和汇集信息资料准确，</w:t>
            </w:r>
            <w:r>
              <w:rPr>
                <w:rFonts w:eastAsia="仿宋_GB2312"/>
                <w:kern w:val="0"/>
                <w:sz w:val="20"/>
                <w:szCs w:val="20"/>
              </w:rPr>
              <w:t>1</w:t>
            </w:r>
            <w:r>
              <w:rPr>
                <w:rFonts w:eastAsia="仿宋_GB2312" w:hint="eastAsia"/>
                <w:kern w:val="0"/>
                <w:sz w:val="20"/>
                <w:szCs w:val="20"/>
              </w:rPr>
              <w:t>分。</w:t>
            </w:r>
          </w:p>
        </w:tc>
        <w:tc>
          <w:tcPr>
            <w:tcW w:w="3153" w:type="dxa"/>
            <w:tcBorders>
              <w:top w:val="nil"/>
              <w:left w:val="nil"/>
              <w:bottom w:val="single" w:sz="4" w:space="0" w:color="auto"/>
              <w:right w:val="single" w:sz="4" w:space="0" w:color="auto"/>
            </w:tcBorders>
            <w:vAlign w:val="center"/>
          </w:tcPr>
          <w:p w:rsidR="005A43CC" w:rsidRDefault="005A43CC">
            <w:pPr>
              <w:widowControl/>
              <w:spacing w:line="280" w:lineRule="exact"/>
              <w:jc w:val="left"/>
              <w:rPr>
                <w:rFonts w:eastAsia="仿宋_GB2312"/>
                <w:kern w:val="0"/>
                <w:sz w:val="20"/>
                <w:szCs w:val="20"/>
              </w:rPr>
            </w:pP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我局按规定内容、按时准</w:t>
            </w:r>
            <w:r>
              <w:rPr>
                <w:rFonts w:eastAsia="仿宋_GB2312" w:hint="eastAsia"/>
                <w:kern w:val="0"/>
                <w:sz w:val="24"/>
              </w:rPr>
              <w:t xml:space="preserve"> </w:t>
            </w:r>
            <w:r>
              <w:rPr>
                <w:rFonts w:eastAsia="仿宋_GB2312" w:hint="eastAsia"/>
                <w:kern w:val="0"/>
                <w:sz w:val="24"/>
              </w:rPr>
              <w:t>确地、完整真实地公开各项预算信息。</w:t>
            </w:r>
          </w:p>
        </w:tc>
      </w:tr>
      <w:tr w:rsidR="005A43CC" w:rsidTr="00997EE7">
        <w:trPr>
          <w:jc w:val="center"/>
        </w:trPr>
        <w:tc>
          <w:tcPr>
            <w:tcW w:w="1133"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产出及效率</w:t>
            </w:r>
          </w:p>
        </w:tc>
        <w:tc>
          <w:tcPr>
            <w:tcW w:w="708"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26</w:t>
            </w:r>
          </w:p>
        </w:tc>
        <w:tc>
          <w:tcPr>
            <w:tcW w:w="749"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8</w:t>
            </w:r>
          </w:p>
        </w:tc>
        <w:tc>
          <w:tcPr>
            <w:tcW w:w="1072" w:type="dxa"/>
            <w:tcBorders>
              <w:top w:val="nil"/>
              <w:left w:val="nil"/>
              <w:bottom w:val="nil"/>
              <w:right w:val="single" w:sz="4" w:space="0" w:color="auto"/>
            </w:tcBorders>
            <w:vAlign w:val="center"/>
          </w:tcPr>
          <w:p w:rsidR="005A43CC" w:rsidRDefault="003A7B6F">
            <w:pPr>
              <w:widowControl/>
              <w:spacing w:line="280" w:lineRule="exact"/>
              <w:jc w:val="center"/>
              <w:rPr>
                <w:rFonts w:eastAsia="仿宋_GB2312"/>
                <w:spacing w:val="-20"/>
                <w:kern w:val="0"/>
                <w:sz w:val="20"/>
                <w:szCs w:val="20"/>
              </w:rPr>
            </w:pPr>
            <w:r>
              <w:rPr>
                <w:rFonts w:eastAsia="仿宋_GB2312" w:hint="eastAsia"/>
                <w:spacing w:val="-20"/>
                <w:kern w:val="0"/>
                <w:sz w:val="20"/>
                <w:szCs w:val="20"/>
              </w:rPr>
              <w:t>重点工作</w:t>
            </w:r>
          </w:p>
          <w:p w:rsidR="005A43CC" w:rsidRDefault="003A7B6F">
            <w:pPr>
              <w:widowControl/>
              <w:spacing w:line="280" w:lineRule="exact"/>
              <w:jc w:val="center"/>
              <w:rPr>
                <w:rFonts w:eastAsia="仿宋_GB2312"/>
                <w:kern w:val="0"/>
                <w:sz w:val="20"/>
                <w:szCs w:val="20"/>
              </w:rPr>
            </w:pPr>
            <w:r>
              <w:rPr>
                <w:rFonts w:eastAsia="仿宋_GB2312" w:hint="eastAsia"/>
                <w:spacing w:val="-20"/>
                <w:kern w:val="0"/>
                <w:sz w:val="20"/>
                <w:szCs w:val="20"/>
              </w:rPr>
              <w:t>实际完成率</w:t>
            </w:r>
          </w:p>
        </w:tc>
        <w:tc>
          <w:tcPr>
            <w:tcW w:w="416"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eastAsia="仿宋_GB2312" w:hint="eastAsia"/>
                <w:kern w:val="0"/>
                <w:sz w:val="20"/>
                <w:szCs w:val="20"/>
              </w:rPr>
              <w:t>根据绩效办对各部门为民办实事和部门重点工程与重点工作考核分数折算。</w:t>
            </w:r>
          </w:p>
          <w:p w:rsidR="005A43CC" w:rsidRDefault="003A7B6F">
            <w:pPr>
              <w:widowControl/>
              <w:spacing w:line="240" w:lineRule="exact"/>
              <w:jc w:val="left"/>
              <w:rPr>
                <w:rFonts w:eastAsia="仿宋_GB2312"/>
                <w:kern w:val="0"/>
                <w:sz w:val="20"/>
                <w:szCs w:val="20"/>
              </w:rPr>
            </w:pPr>
            <w:r>
              <w:rPr>
                <w:rFonts w:eastAsia="仿宋_GB2312" w:hint="eastAsia"/>
                <w:kern w:val="0"/>
                <w:sz w:val="20"/>
                <w:szCs w:val="20"/>
              </w:rPr>
              <w:t>该项得分</w:t>
            </w:r>
            <w:r>
              <w:rPr>
                <w:rFonts w:eastAsia="仿宋_GB2312"/>
                <w:kern w:val="0"/>
                <w:sz w:val="20"/>
                <w:szCs w:val="20"/>
              </w:rPr>
              <w:t>=</w:t>
            </w:r>
            <w:r>
              <w:rPr>
                <w:rFonts w:eastAsia="仿宋_GB2312" w:hint="eastAsia"/>
                <w:kern w:val="0"/>
                <w:sz w:val="20"/>
                <w:szCs w:val="20"/>
              </w:rPr>
              <w:t>（绩效办对应部分考核得分</w:t>
            </w:r>
            <w:r>
              <w:rPr>
                <w:rFonts w:eastAsia="仿宋_GB2312"/>
                <w:kern w:val="0"/>
                <w:sz w:val="20"/>
                <w:szCs w:val="20"/>
              </w:rPr>
              <w:t>/350</w:t>
            </w:r>
            <w:r>
              <w:rPr>
                <w:rFonts w:eastAsia="仿宋_GB2312" w:hint="eastAsia"/>
                <w:kern w:val="0"/>
                <w:sz w:val="20"/>
                <w:szCs w:val="20"/>
              </w:rPr>
              <w:t>）</w:t>
            </w:r>
            <w:r>
              <w:rPr>
                <w:rFonts w:eastAsia="仿宋_GB2312"/>
                <w:kern w:val="0"/>
                <w:sz w:val="20"/>
                <w:szCs w:val="20"/>
              </w:rPr>
              <w:t>*8</w:t>
            </w:r>
          </w:p>
        </w:tc>
        <w:tc>
          <w:tcPr>
            <w:tcW w:w="3153"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 xml:space="preserve">　</w:t>
            </w:r>
          </w:p>
        </w:tc>
        <w:tc>
          <w:tcPr>
            <w:tcW w:w="840"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大力推行“路长制”，提高公路管理能力；结合公路行业实际，精准对接乡镇扶贫；把握时间节点，加强沟通，及时办结建议提案</w:t>
            </w:r>
          </w:p>
        </w:tc>
      </w:tr>
      <w:tr w:rsidR="005A43CC" w:rsidTr="00997EE7">
        <w:trPr>
          <w:trHeight w:val="357"/>
          <w:jc w:val="center"/>
        </w:trPr>
        <w:tc>
          <w:tcPr>
            <w:tcW w:w="1133"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履职效益</w:t>
            </w:r>
          </w:p>
        </w:tc>
        <w:tc>
          <w:tcPr>
            <w:tcW w:w="416"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6</w:t>
            </w:r>
          </w:p>
        </w:tc>
        <w:tc>
          <w:tcPr>
            <w:tcW w:w="1072"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6</w:t>
            </w:r>
          </w:p>
        </w:tc>
        <w:tc>
          <w:tcPr>
            <w:tcW w:w="5477" w:type="dxa"/>
            <w:gridSpan w:val="2"/>
            <w:vMerge w:val="restart"/>
            <w:tcBorders>
              <w:top w:val="single" w:sz="4" w:space="0" w:color="auto"/>
              <w:left w:val="single" w:sz="4" w:space="0" w:color="auto"/>
              <w:bottom w:val="nil"/>
              <w:right w:val="single" w:sz="4" w:space="0" w:color="000000"/>
            </w:tcBorders>
            <w:vAlign w:val="center"/>
          </w:tcPr>
          <w:p w:rsidR="005A43CC" w:rsidRDefault="003A7B6F" w:rsidP="003D1C7B">
            <w:pPr>
              <w:widowControl/>
              <w:spacing w:line="240" w:lineRule="exact"/>
              <w:jc w:val="left"/>
              <w:rPr>
                <w:rFonts w:eastAsia="仿宋_GB2312"/>
                <w:kern w:val="0"/>
                <w:sz w:val="20"/>
                <w:szCs w:val="20"/>
              </w:rPr>
            </w:pPr>
            <w:r>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840" w:type="dxa"/>
            <w:vMerge w:val="restart"/>
            <w:tcBorders>
              <w:top w:val="nil"/>
              <w:left w:val="nil"/>
              <w:bottom w:val="nil"/>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vMerge w:val="restart"/>
            <w:tcBorders>
              <w:top w:val="nil"/>
              <w:left w:val="nil"/>
              <w:right w:val="single" w:sz="4" w:space="0" w:color="auto"/>
            </w:tcBorders>
            <w:vAlign w:val="center"/>
          </w:tcPr>
          <w:p w:rsidR="005A43CC" w:rsidRDefault="00541122" w:rsidP="00541122">
            <w:pPr>
              <w:widowControl/>
              <w:spacing w:line="280" w:lineRule="exact"/>
              <w:jc w:val="left"/>
              <w:rPr>
                <w:rFonts w:eastAsia="仿宋_GB2312"/>
                <w:kern w:val="0"/>
                <w:sz w:val="24"/>
              </w:rPr>
            </w:pPr>
            <w:r>
              <w:rPr>
                <w:rFonts w:eastAsia="仿宋_GB2312" w:hint="eastAsia"/>
                <w:kern w:val="0"/>
                <w:sz w:val="24"/>
              </w:rPr>
              <w:t>全年公路年末路况实际值达到了</w:t>
            </w:r>
            <w:r>
              <w:rPr>
                <w:rFonts w:eastAsia="仿宋_GB2312" w:hint="eastAsia"/>
                <w:kern w:val="0"/>
                <w:sz w:val="24"/>
              </w:rPr>
              <w:t>88%</w:t>
            </w:r>
            <w:r>
              <w:rPr>
                <w:rFonts w:eastAsia="仿宋_GB2312" w:hint="eastAsia"/>
                <w:kern w:val="0"/>
                <w:sz w:val="24"/>
              </w:rPr>
              <w:t>，确保了全区公路畅通，保障了周边群众顺利出行，并促进了内外经济贸易交流。</w:t>
            </w:r>
          </w:p>
        </w:tc>
      </w:tr>
      <w:tr w:rsidR="005A43CC" w:rsidTr="00997EE7">
        <w:trPr>
          <w:jc w:val="center"/>
        </w:trPr>
        <w:tc>
          <w:tcPr>
            <w:tcW w:w="1133"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5A43CC" w:rsidRDefault="005A43CC">
            <w:pPr>
              <w:widowControl/>
              <w:jc w:val="left"/>
              <w:rPr>
                <w:rFonts w:eastAsia="仿宋_GB2312"/>
                <w:kern w:val="0"/>
                <w:sz w:val="20"/>
                <w:szCs w:val="20"/>
              </w:rPr>
            </w:pPr>
          </w:p>
        </w:tc>
        <w:tc>
          <w:tcPr>
            <w:tcW w:w="5477" w:type="dxa"/>
            <w:gridSpan w:val="2"/>
            <w:vMerge/>
            <w:tcBorders>
              <w:top w:val="single" w:sz="4" w:space="0" w:color="auto"/>
              <w:left w:val="single" w:sz="4" w:space="0" w:color="auto"/>
              <w:bottom w:val="nil"/>
              <w:right w:val="single" w:sz="4" w:space="0" w:color="000000"/>
            </w:tcBorders>
            <w:vAlign w:val="center"/>
          </w:tcPr>
          <w:p w:rsidR="005A43CC" w:rsidRDefault="005A43CC">
            <w:pPr>
              <w:widowControl/>
              <w:jc w:val="left"/>
              <w:rPr>
                <w:rFonts w:eastAsia="仿宋_GB2312"/>
                <w:kern w:val="0"/>
                <w:sz w:val="20"/>
                <w:szCs w:val="20"/>
              </w:rPr>
            </w:pPr>
          </w:p>
        </w:tc>
        <w:tc>
          <w:tcPr>
            <w:tcW w:w="840" w:type="dxa"/>
            <w:vMerge/>
            <w:tcBorders>
              <w:top w:val="nil"/>
              <w:left w:val="nil"/>
              <w:bottom w:val="nil"/>
              <w:right w:val="single" w:sz="4" w:space="0" w:color="auto"/>
            </w:tcBorders>
            <w:vAlign w:val="center"/>
          </w:tcPr>
          <w:p w:rsidR="005A43CC" w:rsidRDefault="005A43CC">
            <w:pPr>
              <w:widowControl/>
              <w:jc w:val="left"/>
              <w:rPr>
                <w:rFonts w:eastAsia="仿宋_GB2312"/>
                <w:kern w:val="0"/>
                <w:sz w:val="24"/>
              </w:rPr>
            </w:pPr>
          </w:p>
        </w:tc>
        <w:tc>
          <w:tcPr>
            <w:tcW w:w="2654" w:type="dxa"/>
            <w:vMerge/>
            <w:tcBorders>
              <w:left w:val="nil"/>
              <w:bottom w:val="nil"/>
              <w:right w:val="single" w:sz="4" w:space="0" w:color="auto"/>
            </w:tcBorders>
            <w:vAlign w:val="center"/>
          </w:tcPr>
          <w:p w:rsidR="005A43CC" w:rsidRDefault="005A43CC">
            <w:pPr>
              <w:widowControl/>
              <w:spacing w:line="280" w:lineRule="exact"/>
              <w:jc w:val="left"/>
              <w:rPr>
                <w:rFonts w:eastAsia="仿宋_GB2312"/>
                <w:kern w:val="0"/>
                <w:sz w:val="24"/>
              </w:rPr>
            </w:pPr>
          </w:p>
        </w:tc>
      </w:tr>
      <w:tr w:rsidR="005A43CC" w:rsidTr="00997EE7">
        <w:trPr>
          <w:jc w:val="center"/>
        </w:trPr>
        <w:tc>
          <w:tcPr>
            <w:tcW w:w="1133"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12</w:t>
            </w:r>
          </w:p>
        </w:tc>
        <w:tc>
          <w:tcPr>
            <w:tcW w:w="1072" w:type="dxa"/>
            <w:tcBorders>
              <w:top w:val="nil"/>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single" w:sz="4" w:space="0" w:color="auto"/>
              <w:left w:val="nil"/>
              <w:bottom w:val="single" w:sz="4" w:space="0" w:color="auto"/>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eastAsia="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hint="eastAsia"/>
                <w:kern w:val="0"/>
                <w:sz w:val="20"/>
                <w:szCs w:val="20"/>
              </w:rPr>
              <w:t>分；一般</w:t>
            </w:r>
            <w:r>
              <w:rPr>
                <w:rFonts w:eastAsia="仿宋_GB2312"/>
                <w:kern w:val="0"/>
                <w:sz w:val="20"/>
                <w:szCs w:val="20"/>
              </w:rPr>
              <w:t>3</w:t>
            </w:r>
            <w:r>
              <w:rPr>
                <w:rFonts w:eastAsia="仿宋_GB2312" w:hint="eastAsia"/>
                <w:kern w:val="0"/>
                <w:sz w:val="20"/>
                <w:szCs w:val="20"/>
              </w:rPr>
              <w:t>分；无效果或者效果不明显</w:t>
            </w:r>
            <w:r>
              <w:rPr>
                <w:rFonts w:eastAsia="仿宋_GB2312"/>
                <w:kern w:val="0"/>
                <w:sz w:val="20"/>
                <w:szCs w:val="20"/>
              </w:rPr>
              <w:t>0</w:t>
            </w:r>
            <w:r>
              <w:rPr>
                <w:rFonts w:eastAsia="仿宋_GB2312" w:hint="eastAsia"/>
                <w:kern w:val="0"/>
                <w:sz w:val="20"/>
                <w:szCs w:val="20"/>
              </w:rPr>
              <w:t>分。</w:t>
            </w:r>
          </w:p>
        </w:tc>
        <w:tc>
          <w:tcPr>
            <w:tcW w:w="3153"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根据部门自评材料评定。</w:t>
            </w:r>
          </w:p>
        </w:tc>
        <w:tc>
          <w:tcPr>
            <w:tcW w:w="840"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tcBorders>
              <w:top w:val="single" w:sz="4" w:space="0" w:color="auto"/>
              <w:left w:val="nil"/>
              <w:bottom w:val="single" w:sz="4" w:space="0" w:color="auto"/>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文风会风进一步改进，工程养护资金和日常经费严格按制度管理，依法依规文明高效办理</w:t>
            </w:r>
          </w:p>
        </w:tc>
      </w:tr>
      <w:tr w:rsidR="005A43CC" w:rsidTr="00997EE7">
        <w:trPr>
          <w:trHeight w:val="1250"/>
          <w:jc w:val="center"/>
        </w:trPr>
        <w:tc>
          <w:tcPr>
            <w:tcW w:w="1133" w:type="dxa"/>
            <w:vMerge/>
            <w:tcBorders>
              <w:top w:val="nil"/>
              <w:left w:val="single" w:sz="4" w:space="0" w:color="auto"/>
              <w:bottom w:val="nil"/>
              <w:right w:val="single" w:sz="4" w:space="0" w:color="auto"/>
            </w:tcBorders>
            <w:vAlign w:val="center"/>
          </w:tcPr>
          <w:p w:rsidR="005A43CC" w:rsidRDefault="005A43CC">
            <w:pPr>
              <w:widowControl/>
              <w:jc w:val="left"/>
              <w:rPr>
                <w:rFonts w:eastAsia="仿宋_GB2312"/>
                <w:kern w:val="0"/>
                <w:sz w:val="20"/>
                <w:szCs w:val="20"/>
              </w:rPr>
            </w:pPr>
          </w:p>
        </w:tc>
        <w:tc>
          <w:tcPr>
            <w:tcW w:w="708" w:type="dxa"/>
            <w:vMerge/>
            <w:tcBorders>
              <w:top w:val="nil"/>
              <w:left w:val="single" w:sz="4" w:space="0" w:color="auto"/>
              <w:bottom w:val="nil"/>
              <w:right w:val="single" w:sz="4" w:space="0" w:color="auto"/>
            </w:tcBorders>
            <w:vAlign w:val="center"/>
          </w:tcPr>
          <w:p w:rsidR="005A43CC" w:rsidRDefault="005A43CC">
            <w:pPr>
              <w:widowControl/>
              <w:jc w:val="left"/>
              <w:rPr>
                <w:rFonts w:eastAsia="仿宋_GB2312"/>
                <w:kern w:val="0"/>
                <w:sz w:val="20"/>
                <w:szCs w:val="20"/>
              </w:rPr>
            </w:pPr>
          </w:p>
        </w:tc>
        <w:tc>
          <w:tcPr>
            <w:tcW w:w="749" w:type="dxa"/>
            <w:vMerge/>
            <w:tcBorders>
              <w:top w:val="nil"/>
              <w:left w:val="single" w:sz="4" w:space="0" w:color="auto"/>
              <w:bottom w:val="nil"/>
              <w:right w:val="single" w:sz="4" w:space="0" w:color="auto"/>
            </w:tcBorders>
            <w:vAlign w:val="center"/>
          </w:tcPr>
          <w:p w:rsidR="005A43CC" w:rsidRDefault="005A43CC">
            <w:pPr>
              <w:widowControl/>
              <w:jc w:val="left"/>
              <w:rPr>
                <w:rFonts w:eastAsia="仿宋_GB2312"/>
                <w:kern w:val="0"/>
                <w:sz w:val="20"/>
                <w:szCs w:val="20"/>
              </w:rPr>
            </w:pPr>
          </w:p>
        </w:tc>
        <w:tc>
          <w:tcPr>
            <w:tcW w:w="416" w:type="dxa"/>
            <w:vMerge/>
            <w:tcBorders>
              <w:top w:val="nil"/>
              <w:left w:val="single" w:sz="4" w:space="0" w:color="auto"/>
              <w:bottom w:val="nil"/>
              <w:right w:val="single" w:sz="4" w:space="0" w:color="auto"/>
            </w:tcBorders>
            <w:vAlign w:val="center"/>
          </w:tcPr>
          <w:p w:rsidR="005A43CC" w:rsidRDefault="005A43CC">
            <w:pPr>
              <w:widowControl/>
              <w:jc w:val="left"/>
              <w:rPr>
                <w:rFonts w:eastAsia="仿宋_GB2312"/>
                <w:kern w:val="0"/>
                <w:sz w:val="20"/>
                <w:szCs w:val="20"/>
              </w:rPr>
            </w:pPr>
          </w:p>
        </w:tc>
        <w:tc>
          <w:tcPr>
            <w:tcW w:w="1072" w:type="dxa"/>
            <w:tcBorders>
              <w:top w:val="nil"/>
              <w:left w:val="nil"/>
              <w:bottom w:val="nil"/>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社会公众或服务对象满意度</w:t>
            </w:r>
          </w:p>
        </w:tc>
        <w:tc>
          <w:tcPr>
            <w:tcW w:w="416" w:type="dxa"/>
            <w:tcBorders>
              <w:top w:val="nil"/>
              <w:left w:val="nil"/>
              <w:bottom w:val="nil"/>
              <w:right w:val="single" w:sz="4" w:space="0" w:color="auto"/>
            </w:tcBorders>
            <w:vAlign w:val="center"/>
          </w:tcPr>
          <w:p w:rsidR="005A43CC" w:rsidRDefault="003A7B6F">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nil"/>
              <w:right w:val="single" w:sz="4" w:space="0" w:color="auto"/>
            </w:tcBorders>
            <w:vAlign w:val="center"/>
          </w:tcPr>
          <w:p w:rsidR="005A43CC" w:rsidRDefault="003A7B6F">
            <w:pPr>
              <w:widowControl/>
              <w:spacing w:line="240" w:lineRule="exact"/>
              <w:jc w:val="left"/>
              <w:rPr>
                <w:rFonts w:eastAsia="仿宋_GB2312"/>
                <w:kern w:val="0"/>
                <w:sz w:val="20"/>
                <w:szCs w:val="20"/>
              </w:rPr>
            </w:pPr>
            <w:r>
              <w:rPr>
                <w:rFonts w:eastAsia="仿宋_GB2312"/>
                <w:kern w:val="0"/>
                <w:sz w:val="20"/>
                <w:szCs w:val="20"/>
              </w:rPr>
              <w:t>90%</w:t>
            </w:r>
            <w:r>
              <w:rPr>
                <w:rFonts w:eastAsia="仿宋_GB2312" w:hint="eastAsia"/>
                <w:kern w:val="0"/>
                <w:sz w:val="20"/>
                <w:szCs w:val="20"/>
              </w:rPr>
              <w:t>（含）以上计</w:t>
            </w:r>
            <w:r>
              <w:rPr>
                <w:rFonts w:eastAsia="仿宋_GB2312"/>
                <w:kern w:val="0"/>
                <w:sz w:val="20"/>
                <w:szCs w:val="20"/>
              </w:rPr>
              <w:t>6</w:t>
            </w:r>
            <w:r>
              <w:rPr>
                <w:rFonts w:eastAsia="仿宋_GB2312" w:hint="eastAsia"/>
                <w:kern w:val="0"/>
                <w:sz w:val="20"/>
                <w:szCs w:val="20"/>
              </w:rPr>
              <w:t>分；</w:t>
            </w:r>
          </w:p>
          <w:p w:rsidR="005A43CC" w:rsidRDefault="003A7B6F">
            <w:pPr>
              <w:widowControl/>
              <w:spacing w:line="240" w:lineRule="exact"/>
              <w:jc w:val="left"/>
              <w:rPr>
                <w:rFonts w:eastAsia="仿宋_GB2312"/>
                <w:kern w:val="0"/>
                <w:sz w:val="20"/>
                <w:szCs w:val="20"/>
              </w:rPr>
            </w:pPr>
            <w:r>
              <w:rPr>
                <w:rFonts w:eastAsia="仿宋_GB2312"/>
                <w:kern w:val="0"/>
                <w:sz w:val="20"/>
                <w:szCs w:val="20"/>
              </w:rPr>
              <w:t>80%</w:t>
            </w:r>
            <w:r>
              <w:rPr>
                <w:rFonts w:eastAsia="仿宋_GB2312" w:hint="eastAsia"/>
                <w:kern w:val="0"/>
                <w:sz w:val="20"/>
                <w:szCs w:val="20"/>
              </w:rPr>
              <w:t>（含）</w:t>
            </w:r>
            <w:r>
              <w:rPr>
                <w:rFonts w:eastAsia="仿宋_GB2312"/>
                <w:kern w:val="0"/>
                <w:sz w:val="20"/>
                <w:szCs w:val="20"/>
              </w:rPr>
              <w:t>-90%</w:t>
            </w:r>
            <w:r>
              <w:rPr>
                <w:rFonts w:eastAsia="仿宋_GB2312" w:hint="eastAsia"/>
                <w:kern w:val="0"/>
                <w:sz w:val="20"/>
                <w:szCs w:val="20"/>
              </w:rPr>
              <w:t>，计</w:t>
            </w:r>
            <w:r>
              <w:rPr>
                <w:rFonts w:eastAsia="仿宋_GB2312"/>
                <w:kern w:val="0"/>
                <w:sz w:val="20"/>
                <w:szCs w:val="20"/>
              </w:rPr>
              <w:t>4</w:t>
            </w:r>
            <w:r>
              <w:rPr>
                <w:rFonts w:eastAsia="仿宋_GB2312" w:hint="eastAsia"/>
                <w:kern w:val="0"/>
                <w:sz w:val="20"/>
                <w:szCs w:val="20"/>
              </w:rPr>
              <w:t>分；</w:t>
            </w:r>
          </w:p>
          <w:p w:rsidR="005A43CC" w:rsidRDefault="003A7B6F">
            <w:pPr>
              <w:widowControl/>
              <w:spacing w:line="240" w:lineRule="exact"/>
              <w:jc w:val="left"/>
              <w:rPr>
                <w:rFonts w:eastAsia="仿宋_GB2312"/>
                <w:kern w:val="0"/>
                <w:sz w:val="20"/>
                <w:szCs w:val="20"/>
              </w:rPr>
            </w:pPr>
            <w:r>
              <w:rPr>
                <w:rFonts w:eastAsia="仿宋_GB2312"/>
                <w:kern w:val="0"/>
                <w:sz w:val="20"/>
                <w:szCs w:val="20"/>
              </w:rPr>
              <w:t>70%</w:t>
            </w:r>
            <w:r>
              <w:rPr>
                <w:rFonts w:eastAsia="仿宋_GB2312" w:hint="eastAsia"/>
                <w:kern w:val="0"/>
                <w:sz w:val="20"/>
                <w:szCs w:val="20"/>
              </w:rPr>
              <w:t>（含）</w:t>
            </w:r>
            <w:r>
              <w:rPr>
                <w:rFonts w:eastAsia="仿宋_GB2312"/>
                <w:kern w:val="0"/>
                <w:sz w:val="20"/>
                <w:szCs w:val="20"/>
              </w:rPr>
              <w:t>-80%</w:t>
            </w:r>
            <w:r>
              <w:rPr>
                <w:rFonts w:eastAsia="仿宋_GB2312" w:hint="eastAsia"/>
                <w:kern w:val="0"/>
                <w:sz w:val="20"/>
                <w:szCs w:val="20"/>
              </w:rPr>
              <w:t>，计</w:t>
            </w:r>
            <w:r>
              <w:rPr>
                <w:rFonts w:eastAsia="仿宋_GB2312"/>
                <w:kern w:val="0"/>
                <w:sz w:val="20"/>
                <w:szCs w:val="20"/>
              </w:rPr>
              <w:t>2</w:t>
            </w:r>
            <w:r>
              <w:rPr>
                <w:rFonts w:eastAsia="仿宋_GB2312" w:hint="eastAsia"/>
                <w:kern w:val="0"/>
                <w:sz w:val="20"/>
                <w:szCs w:val="20"/>
              </w:rPr>
              <w:t>分；</w:t>
            </w:r>
          </w:p>
          <w:p w:rsidR="005A43CC" w:rsidRDefault="003A7B6F">
            <w:pPr>
              <w:widowControl/>
              <w:spacing w:line="240" w:lineRule="exact"/>
              <w:jc w:val="left"/>
              <w:rPr>
                <w:rFonts w:eastAsia="仿宋_GB2312"/>
                <w:kern w:val="0"/>
                <w:sz w:val="20"/>
                <w:szCs w:val="20"/>
              </w:rPr>
            </w:pPr>
            <w:r>
              <w:rPr>
                <w:rFonts w:eastAsia="仿宋_GB2312" w:hint="eastAsia"/>
                <w:kern w:val="0"/>
                <w:sz w:val="20"/>
                <w:szCs w:val="20"/>
              </w:rPr>
              <w:t>低于</w:t>
            </w:r>
            <w:r>
              <w:rPr>
                <w:rFonts w:eastAsia="仿宋_GB2312"/>
                <w:kern w:val="0"/>
                <w:sz w:val="20"/>
                <w:szCs w:val="20"/>
              </w:rPr>
              <w:t>70%</w:t>
            </w:r>
            <w:r>
              <w:rPr>
                <w:rFonts w:eastAsia="仿宋_GB2312" w:hint="eastAsia"/>
                <w:kern w:val="0"/>
                <w:sz w:val="20"/>
                <w:szCs w:val="20"/>
              </w:rPr>
              <w:t>计</w:t>
            </w:r>
            <w:r>
              <w:rPr>
                <w:rFonts w:eastAsia="仿宋_GB2312"/>
                <w:kern w:val="0"/>
                <w:sz w:val="20"/>
                <w:szCs w:val="20"/>
              </w:rPr>
              <w:t>0</w:t>
            </w:r>
            <w:r>
              <w:rPr>
                <w:rFonts w:eastAsia="仿宋_GB2312" w:hint="eastAsia"/>
                <w:kern w:val="0"/>
                <w:sz w:val="20"/>
                <w:szCs w:val="20"/>
              </w:rPr>
              <w:t>分。</w:t>
            </w:r>
          </w:p>
        </w:tc>
        <w:tc>
          <w:tcPr>
            <w:tcW w:w="3153" w:type="dxa"/>
            <w:tcBorders>
              <w:top w:val="nil"/>
              <w:left w:val="nil"/>
              <w:bottom w:val="nil"/>
              <w:right w:val="single" w:sz="4" w:space="0" w:color="auto"/>
            </w:tcBorders>
            <w:vAlign w:val="center"/>
          </w:tcPr>
          <w:p w:rsidR="005A43CC" w:rsidRDefault="003A7B6F">
            <w:pPr>
              <w:widowControl/>
              <w:spacing w:line="280" w:lineRule="exact"/>
              <w:jc w:val="left"/>
              <w:rPr>
                <w:rFonts w:eastAsia="仿宋_GB2312"/>
                <w:kern w:val="0"/>
                <w:sz w:val="20"/>
                <w:szCs w:val="20"/>
              </w:rPr>
            </w:pPr>
            <w:r>
              <w:rPr>
                <w:rFonts w:eastAsia="仿宋_GB2312" w:hint="eastAsia"/>
                <w:kern w:val="0"/>
                <w:sz w:val="20"/>
                <w:szCs w:val="20"/>
              </w:rPr>
              <w:t>社会公众或服务对象是指部门（单位）履行职责而影响到的部门、群体或个人，一般采取社会调查的方式。</w:t>
            </w:r>
          </w:p>
        </w:tc>
        <w:tc>
          <w:tcPr>
            <w:tcW w:w="840" w:type="dxa"/>
            <w:tcBorders>
              <w:top w:val="nil"/>
              <w:left w:val="nil"/>
              <w:bottom w:val="nil"/>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2654" w:type="dxa"/>
            <w:tcBorders>
              <w:top w:val="nil"/>
              <w:left w:val="nil"/>
              <w:bottom w:val="nil"/>
              <w:right w:val="single" w:sz="4" w:space="0" w:color="auto"/>
            </w:tcBorders>
            <w:vAlign w:val="center"/>
          </w:tcPr>
          <w:p w:rsidR="005A43CC" w:rsidRDefault="003A7B6F">
            <w:pPr>
              <w:widowControl/>
              <w:spacing w:line="280" w:lineRule="exact"/>
              <w:jc w:val="left"/>
              <w:rPr>
                <w:rFonts w:eastAsia="仿宋_GB2312"/>
                <w:kern w:val="0"/>
                <w:sz w:val="24"/>
              </w:rPr>
            </w:pPr>
            <w:r>
              <w:rPr>
                <w:rFonts w:eastAsia="仿宋_GB2312" w:hint="eastAsia"/>
                <w:kern w:val="0"/>
                <w:sz w:val="24"/>
              </w:rPr>
              <w:t>我局所辖公路综合优良率逐年提升，确保公路“平、洁、标、美”，能及时解决群众反映的相关问题，为群众出行营造便利、安全的出行环境，社会公众满意度高。</w:t>
            </w:r>
          </w:p>
        </w:tc>
      </w:tr>
      <w:tr w:rsidR="005A43CC" w:rsidTr="00997EE7">
        <w:trPr>
          <w:trHeight w:val="590"/>
          <w:jc w:val="center"/>
        </w:trPr>
        <w:tc>
          <w:tcPr>
            <w:tcW w:w="1133" w:type="dxa"/>
            <w:tcBorders>
              <w:top w:val="nil"/>
              <w:left w:val="single" w:sz="4" w:space="0" w:color="auto"/>
              <w:bottom w:val="single" w:sz="4" w:space="0" w:color="000000"/>
              <w:right w:val="single" w:sz="4" w:space="0" w:color="auto"/>
            </w:tcBorders>
            <w:vAlign w:val="center"/>
          </w:tcPr>
          <w:p w:rsidR="005A43CC" w:rsidRDefault="005A43CC">
            <w:pPr>
              <w:widowControl/>
              <w:jc w:val="left"/>
              <w:rPr>
                <w:rFonts w:eastAsia="仿宋_GB2312"/>
                <w:kern w:val="0"/>
                <w:sz w:val="20"/>
                <w:szCs w:val="20"/>
              </w:rPr>
            </w:pPr>
          </w:p>
        </w:tc>
        <w:tc>
          <w:tcPr>
            <w:tcW w:w="3361" w:type="dxa"/>
            <w:gridSpan w:val="5"/>
            <w:tcBorders>
              <w:top w:val="nil"/>
              <w:left w:val="single" w:sz="4" w:space="0" w:color="auto"/>
              <w:bottom w:val="single" w:sz="4" w:space="0" w:color="000000"/>
              <w:right w:val="single" w:sz="4" w:space="0" w:color="auto"/>
            </w:tcBorders>
            <w:vAlign w:val="center"/>
          </w:tcPr>
          <w:p w:rsidR="005A43CC" w:rsidRDefault="003A7B6F">
            <w:pPr>
              <w:widowControl/>
              <w:spacing w:line="280" w:lineRule="exact"/>
              <w:jc w:val="center"/>
              <w:rPr>
                <w:rFonts w:eastAsia="仿宋_GB2312"/>
                <w:b/>
                <w:bCs/>
                <w:kern w:val="0"/>
                <w:sz w:val="20"/>
                <w:szCs w:val="20"/>
              </w:rPr>
            </w:pPr>
            <w:r>
              <w:rPr>
                <w:rFonts w:eastAsia="仿宋_GB2312" w:hint="eastAsia"/>
                <w:b/>
                <w:bCs/>
                <w:kern w:val="0"/>
                <w:sz w:val="20"/>
                <w:szCs w:val="20"/>
              </w:rPr>
              <w:t>合计</w:t>
            </w:r>
          </w:p>
        </w:tc>
        <w:tc>
          <w:tcPr>
            <w:tcW w:w="2324" w:type="dxa"/>
            <w:tcBorders>
              <w:top w:val="nil"/>
              <w:left w:val="nil"/>
              <w:bottom w:val="single" w:sz="4" w:space="0" w:color="auto"/>
              <w:right w:val="single" w:sz="4" w:space="0" w:color="auto"/>
            </w:tcBorders>
            <w:vAlign w:val="center"/>
          </w:tcPr>
          <w:p w:rsidR="005A43CC" w:rsidRDefault="005A43CC">
            <w:pPr>
              <w:widowControl/>
              <w:spacing w:line="240" w:lineRule="exact"/>
              <w:jc w:val="left"/>
              <w:rPr>
                <w:rFonts w:eastAsia="仿宋_GB2312"/>
                <w:b/>
                <w:bCs/>
                <w:kern w:val="0"/>
                <w:sz w:val="20"/>
                <w:szCs w:val="20"/>
              </w:rPr>
            </w:pPr>
          </w:p>
        </w:tc>
        <w:tc>
          <w:tcPr>
            <w:tcW w:w="3153" w:type="dxa"/>
            <w:tcBorders>
              <w:top w:val="nil"/>
              <w:left w:val="nil"/>
              <w:bottom w:val="single" w:sz="4" w:space="0" w:color="auto"/>
              <w:right w:val="single" w:sz="4" w:space="0" w:color="auto"/>
            </w:tcBorders>
            <w:vAlign w:val="center"/>
          </w:tcPr>
          <w:p w:rsidR="005A43CC" w:rsidRDefault="005A43CC">
            <w:pPr>
              <w:widowControl/>
              <w:spacing w:line="280" w:lineRule="exact"/>
              <w:jc w:val="left"/>
              <w:rPr>
                <w:rFonts w:eastAsia="仿宋_GB2312"/>
                <w:b/>
                <w:bCs/>
                <w:kern w:val="0"/>
                <w:sz w:val="20"/>
                <w:szCs w:val="20"/>
              </w:rPr>
            </w:pPr>
          </w:p>
        </w:tc>
        <w:tc>
          <w:tcPr>
            <w:tcW w:w="840" w:type="dxa"/>
            <w:tcBorders>
              <w:top w:val="nil"/>
              <w:left w:val="nil"/>
              <w:bottom w:val="single" w:sz="4" w:space="0" w:color="auto"/>
              <w:right w:val="single" w:sz="4" w:space="0" w:color="auto"/>
            </w:tcBorders>
            <w:vAlign w:val="center"/>
          </w:tcPr>
          <w:p w:rsidR="005A43CC" w:rsidRPr="003D1C7B" w:rsidRDefault="00997EE7">
            <w:pPr>
              <w:widowControl/>
              <w:spacing w:line="280" w:lineRule="exact"/>
              <w:jc w:val="center"/>
              <w:rPr>
                <w:rFonts w:eastAsia="仿宋_GB2312"/>
                <w:b/>
                <w:bCs/>
                <w:kern w:val="0"/>
                <w:sz w:val="24"/>
              </w:rPr>
            </w:pPr>
            <w:r w:rsidRPr="003D1C7B">
              <w:rPr>
                <w:rFonts w:eastAsia="仿宋_GB2312" w:hint="eastAsia"/>
                <w:b/>
                <w:bCs/>
                <w:kern w:val="0"/>
                <w:sz w:val="24"/>
              </w:rPr>
              <w:t>98</w:t>
            </w:r>
          </w:p>
        </w:tc>
        <w:tc>
          <w:tcPr>
            <w:tcW w:w="2654" w:type="dxa"/>
            <w:tcBorders>
              <w:top w:val="nil"/>
              <w:left w:val="nil"/>
              <w:bottom w:val="single" w:sz="4" w:space="0" w:color="auto"/>
              <w:right w:val="single" w:sz="4" w:space="0" w:color="auto"/>
            </w:tcBorders>
            <w:vAlign w:val="center"/>
          </w:tcPr>
          <w:p w:rsidR="005A43CC" w:rsidRDefault="005A43CC">
            <w:pPr>
              <w:widowControl/>
              <w:spacing w:line="280" w:lineRule="exact"/>
              <w:jc w:val="left"/>
              <w:rPr>
                <w:rFonts w:eastAsia="仿宋_GB2312"/>
                <w:b/>
                <w:bCs/>
                <w:kern w:val="0"/>
                <w:sz w:val="24"/>
              </w:rPr>
            </w:pPr>
          </w:p>
        </w:tc>
      </w:tr>
    </w:tbl>
    <w:p w:rsidR="005A43CC" w:rsidRDefault="005A43CC">
      <w:pPr>
        <w:spacing w:line="40" w:lineRule="exact"/>
        <w:rPr>
          <w:rFonts w:eastAsia="仿宋_GB2312"/>
          <w:sz w:val="32"/>
          <w:szCs w:val="32"/>
        </w:rPr>
      </w:pPr>
    </w:p>
    <w:p w:rsidR="005A43CC" w:rsidRDefault="005A43CC"/>
    <w:sectPr w:rsidR="005A43CC" w:rsidSect="005A43C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C04" w:rsidRDefault="00FA2C04" w:rsidP="00997EE7">
      <w:r>
        <w:separator/>
      </w:r>
    </w:p>
  </w:endnote>
  <w:endnote w:type="continuationSeparator" w:id="1">
    <w:p w:rsidR="00FA2C04" w:rsidRDefault="00FA2C04" w:rsidP="00997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小标宋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C04" w:rsidRDefault="00FA2C04" w:rsidP="00997EE7">
      <w:r>
        <w:separator/>
      </w:r>
    </w:p>
  </w:footnote>
  <w:footnote w:type="continuationSeparator" w:id="1">
    <w:p w:rsidR="00FA2C04" w:rsidRDefault="00FA2C04" w:rsidP="00997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ACA"/>
    <w:rsid w:val="001257D9"/>
    <w:rsid w:val="00175D90"/>
    <w:rsid w:val="001B6F78"/>
    <w:rsid w:val="00221FA6"/>
    <w:rsid w:val="00226335"/>
    <w:rsid w:val="002765E0"/>
    <w:rsid w:val="00377E4C"/>
    <w:rsid w:val="003A7B6F"/>
    <w:rsid w:val="003D1C7B"/>
    <w:rsid w:val="003D42F8"/>
    <w:rsid w:val="003E0CD6"/>
    <w:rsid w:val="003E34B1"/>
    <w:rsid w:val="004B19DF"/>
    <w:rsid w:val="005172CF"/>
    <w:rsid w:val="00541122"/>
    <w:rsid w:val="005A43CC"/>
    <w:rsid w:val="005E2204"/>
    <w:rsid w:val="005F12A3"/>
    <w:rsid w:val="00622262"/>
    <w:rsid w:val="00715E79"/>
    <w:rsid w:val="00751C72"/>
    <w:rsid w:val="00765032"/>
    <w:rsid w:val="007D1DD6"/>
    <w:rsid w:val="008045BA"/>
    <w:rsid w:val="008166DA"/>
    <w:rsid w:val="00835789"/>
    <w:rsid w:val="00862645"/>
    <w:rsid w:val="009215BF"/>
    <w:rsid w:val="00957392"/>
    <w:rsid w:val="00997EE7"/>
    <w:rsid w:val="009F612C"/>
    <w:rsid w:val="00A256ED"/>
    <w:rsid w:val="00A878C8"/>
    <w:rsid w:val="00A90D4E"/>
    <w:rsid w:val="00A945EB"/>
    <w:rsid w:val="00AF6429"/>
    <w:rsid w:val="00B20A26"/>
    <w:rsid w:val="00BB65A6"/>
    <w:rsid w:val="00BD082D"/>
    <w:rsid w:val="00C237FA"/>
    <w:rsid w:val="00C87B9D"/>
    <w:rsid w:val="00D546CA"/>
    <w:rsid w:val="00D70003"/>
    <w:rsid w:val="00D9001A"/>
    <w:rsid w:val="00DD70B3"/>
    <w:rsid w:val="00E63821"/>
    <w:rsid w:val="00E840CC"/>
    <w:rsid w:val="00F20ACA"/>
    <w:rsid w:val="00F579A1"/>
    <w:rsid w:val="00FA2C04"/>
    <w:rsid w:val="0B6F4248"/>
    <w:rsid w:val="0C1970F8"/>
    <w:rsid w:val="0D5C1E19"/>
    <w:rsid w:val="433E4A91"/>
    <w:rsid w:val="4B8779A0"/>
    <w:rsid w:val="6E92096A"/>
    <w:rsid w:val="76C307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A43C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A43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A43CC"/>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5A43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06438C8-8B25-4430-9833-2BBE79209D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650</Words>
  <Characters>3707</Characters>
  <Application>Microsoft Office Word</Application>
  <DocSecurity>0</DocSecurity>
  <Lines>30</Lines>
  <Paragraphs>8</Paragraphs>
  <ScaleCrop>false</ScaleCrop>
  <Company>Company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2019-04-24T03:41:00Z</cp:lastPrinted>
  <dcterms:created xsi:type="dcterms:W3CDTF">2019-04-23T01:15:00Z</dcterms:created>
  <dcterms:modified xsi:type="dcterms:W3CDTF">2019-05-30T03:18:00Z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