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77" w:rsidRPr="006A351B" w:rsidRDefault="004E0777" w:rsidP="004E0777">
      <w:pPr>
        <w:jc w:val="center"/>
        <w:rPr>
          <w:rFonts w:ascii="黑体" w:eastAsia="黑体" w:hAnsi="黑体"/>
          <w:sz w:val="36"/>
          <w:szCs w:val="32"/>
        </w:rPr>
      </w:pPr>
      <w:r w:rsidRPr="006A351B">
        <w:rPr>
          <w:rFonts w:ascii="黑体" w:eastAsia="黑体" w:hAnsi="黑体" w:hint="eastAsia"/>
          <w:sz w:val="36"/>
          <w:szCs w:val="32"/>
        </w:rPr>
        <w:t>收入支出决算总表</w:t>
      </w:r>
    </w:p>
    <w:p w:rsidR="004E0777" w:rsidRPr="006A351B" w:rsidRDefault="004E0777" w:rsidP="004E0777">
      <w:pPr>
        <w:widowControl/>
        <w:spacing w:line="320" w:lineRule="exact"/>
        <w:ind w:left="12705" w:right="198" w:hangingChars="6050" w:hanging="12705"/>
        <w:jc w:val="left"/>
        <w:rPr>
          <w:rFonts w:ascii="Times New Roman" w:eastAsia="仿宋_GB2312" w:hAnsi="Times New Roman"/>
          <w:color w:val="000000"/>
          <w:kern w:val="0"/>
          <w:szCs w:val="21"/>
        </w:rPr>
      </w:pPr>
      <w:r w:rsidRPr="006A351B">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6A351B">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6A351B">
        <w:rPr>
          <w:rFonts w:ascii="Times New Roman" w:eastAsia="仿宋_GB2312" w:hAnsi="Times New Roman" w:hint="eastAsia"/>
          <w:color w:val="000000"/>
          <w:kern w:val="0"/>
          <w:szCs w:val="21"/>
        </w:rPr>
        <w:t>公开</w:t>
      </w:r>
      <w:r w:rsidRPr="006A351B">
        <w:rPr>
          <w:rFonts w:ascii="Times New Roman" w:eastAsia="仿宋_GB2312" w:hAnsi="Times New Roman"/>
          <w:color w:val="000000"/>
          <w:kern w:val="0"/>
          <w:szCs w:val="21"/>
        </w:rPr>
        <w:t>01</w:t>
      </w:r>
      <w:r w:rsidRPr="006A351B">
        <w:rPr>
          <w:rFonts w:ascii="Times New Roman" w:eastAsia="仿宋_GB2312" w:hAnsi="Times New Roman" w:hint="eastAsia"/>
          <w:color w:val="000000"/>
          <w:kern w:val="0"/>
          <w:szCs w:val="21"/>
        </w:rPr>
        <w:t>表</w:t>
      </w:r>
    </w:p>
    <w:p w:rsidR="004E0777" w:rsidRPr="006A351B" w:rsidRDefault="004E0777" w:rsidP="004E0777">
      <w:pPr>
        <w:widowControl/>
        <w:spacing w:line="320" w:lineRule="exact"/>
        <w:ind w:right="198"/>
        <w:jc w:val="right"/>
        <w:rPr>
          <w:rFonts w:ascii="Times New Roman" w:eastAsia="仿宋_GB2312" w:hAnsi="Times New Roman"/>
          <w:color w:val="000000"/>
          <w:kern w:val="0"/>
          <w:szCs w:val="21"/>
        </w:rPr>
      </w:pPr>
      <w:r w:rsidRPr="006A351B">
        <w:rPr>
          <w:rFonts w:ascii="Times New Roman" w:eastAsia="仿宋_GB2312" w:hAnsi="Times New Roman" w:hint="eastAsia"/>
          <w:color w:val="000000"/>
          <w:kern w:val="0"/>
          <w:szCs w:val="21"/>
        </w:rPr>
        <w:t>单位：万元</w:t>
      </w:r>
    </w:p>
    <w:tbl>
      <w:tblPr>
        <w:tblW w:w="14061" w:type="dxa"/>
        <w:jc w:val="center"/>
        <w:tblLook w:val="00A0"/>
      </w:tblPr>
      <w:tblGrid>
        <w:gridCol w:w="4932"/>
        <w:gridCol w:w="702"/>
        <w:gridCol w:w="1224"/>
        <w:gridCol w:w="4820"/>
        <w:gridCol w:w="702"/>
        <w:gridCol w:w="1681"/>
      </w:tblGrid>
      <w:tr w:rsidR="004E0777" w:rsidRPr="00C41612" w:rsidTr="0037642D">
        <w:trPr>
          <w:trHeight w:val="454"/>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支出</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项</w:t>
            </w: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目</w:t>
            </w:r>
          </w:p>
        </w:tc>
        <w:tc>
          <w:tcPr>
            <w:tcW w:w="702"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项</w:t>
            </w: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目</w:t>
            </w:r>
          </w:p>
        </w:tc>
        <w:tc>
          <w:tcPr>
            <w:tcW w:w="702"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决算数</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栏</w:t>
            </w: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次</w:t>
            </w:r>
          </w:p>
        </w:tc>
        <w:tc>
          <w:tcPr>
            <w:tcW w:w="702" w:type="dxa"/>
            <w:tcBorders>
              <w:top w:val="nil"/>
              <w:left w:val="nil"/>
              <w:bottom w:val="single" w:sz="4" w:space="0" w:color="auto"/>
              <w:right w:val="single" w:sz="4" w:space="0" w:color="auto"/>
            </w:tcBorders>
            <w:noWrap/>
            <w:vAlign w:val="center"/>
          </w:tcPr>
          <w:p w:rsidR="004E0777" w:rsidRPr="006A351B" w:rsidRDefault="004E0777" w:rsidP="0037642D">
            <w:pPr>
              <w:rPr>
                <w:rFonts w:ascii="Times New Roman" w:eastAsia="仿宋_GB2312" w:hAnsi="Times New Roman"/>
                <w:kern w:val="0"/>
                <w:szCs w:val="21"/>
              </w:rPr>
            </w:pPr>
            <w:r w:rsidRPr="006A351B">
              <w:rPr>
                <w:rFonts w:ascii="Times New Roman" w:eastAsia="仿宋_GB2312" w:hAnsi="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kern w:val="0"/>
                <w:szCs w:val="21"/>
              </w:rPr>
              <w:t>1</w:t>
            </w:r>
          </w:p>
        </w:tc>
        <w:tc>
          <w:tcPr>
            <w:tcW w:w="4820"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栏</w:t>
            </w: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次</w:t>
            </w:r>
          </w:p>
        </w:tc>
        <w:tc>
          <w:tcPr>
            <w:tcW w:w="702"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r w:rsidRPr="006A351B">
              <w:rPr>
                <w:rFonts w:ascii="Times New Roman" w:eastAsia="仿宋_GB2312" w:hAnsi="Times New Roman"/>
                <w:kern w:val="0"/>
                <w:szCs w:val="21"/>
              </w:rPr>
              <w:t>2</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w:t>
            </w:r>
          </w:p>
        </w:tc>
        <w:tc>
          <w:tcPr>
            <w:tcW w:w="1224"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8,324.35</w:t>
            </w: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一、一般公共服务支出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29</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39.78</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sidRPr="006A351B">
              <w:rPr>
                <w:rFonts w:ascii="Times New Roman" w:eastAsia="仿宋_GB2312" w:hAnsi="Times New Roman" w:hint="eastAsia"/>
                <w:kern w:val="0"/>
                <w:szCs w:val="21"/>
              </w:rPr>
              <w:t>二、</w:t>
            </w:r>
            <w:r>
              <w:rPr>
                <w:rFonts w:ascii="Times New Roman" w:eastAsia="仿宋_GB2312" w:hAnsi="Times New Roman" w:hint="eastAsia"/>
                <w:kern w:val="0"/>
                <w:szCs w:val="21"/>
              </w:rPr>
              <w:t>政府性基金预算财政拨款收入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w:t>
            </w:r>
          </w:p>
        </w:tc>
        <w:tc>
          <w:tcPr>
            <w:tcW w:w="1224"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26,198.16</w:t>
            </w: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二、外交支出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30</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三</w:t>
            </w:r>
            <w:r w:rsidRPr="006A351B">
              <w:rPr>
                <w:rFonts w:ascii="Times New Roman" w:eastAsia="仿宋_GB2312" w:hAnsi="Times New Roman" w:hint="eastAsia"/>
                <w:kern w:val="0"/>
                <w:szCs w:val="21"/>
              </w:rPr>
              <w:t>、上级补助收入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三、国防支出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31</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四</w:t>
            </w:r>
            <w:r w:rsidRPr="006A351B">
              <w:rPr>
                <w:rFonts w:ascii="Times New Roman" w:eastAsia="仿宋_GB2312" w:hAnsi="Times New Roman" w:hint="eastAsia"/>
                <w:kern w:val="0"/>
                <w:szCs w:val="21"/>
              </w:rPr>
              <w:t>、事业收入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四、公共安全支出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32</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五</w:t>
            </w:r>
            <w:r w:rsidRPr="006A351B">
              <w:rPr>
                <w:rFonts w:ascii="Times New Roman" w:eastAsia="仿宋_GB2312" w:hAnsi="Times New Roman" w:hint="eastAsia"/>
                <w:kern w:val="0"/>
                <w:szCs w:val="21"/>
              </w:rPr>
              <w:t>、经营收入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五、教育支出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33</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六</w:t>
            </w:r>
            <w:r w:rsidRPr="006A351B">
              <w:rPr>
                <w:rFonts w:ascii="Times New Roman" w:eastAsia="仿宋_GB2312" w:hAnsi="Times New Roman" w:hint="eastAsia"/>
                <w:kern w:val="0"/>
                <w:szCs w:val="21"/>
              </w:rPr>
              <w:t>、附属单位上缴收入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6</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2"/>
              </w:rPr>
            </w:pPr>
            <w:r w:rsidRPr="00C41612">
              <w:rPr>
                <w:rFonts w:hint="eastAsia"/>
                <w:sz w:val="22"/>
              </w:rPr>
              <w:t>六、科学技术支出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34</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Pr>
                <w:rFonts w:ascii="Times New Roman" w:eastAsia="仿宋_GB2312" w:hAnsi="Times New Roman" w:hint="eastAsia"/>
                <w:kern w:val="0"/>
                <w:szCs w:val="21"/>
              </w:rPr>
              <w:t>七</w:t>
            </w:r>
            <w:r w:rsidRPr="006A351B">
              <w:rPr>
                <w:rFonts w:ascii="Times New Roman" w:eastAsia="仿宋_GB2312" w:hAnsi="Times New Roman" w:hint="eastAsia"/>
                <w:kern w:val="0"/>
                <w:szCs w:val="21"/>
              </w:rPr>
              <w:t>、其他收入</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7</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七、文化旅游体育与传媒支出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35</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1.00</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8</w:t>
            </w:r>
          </w:p>
        </w:tc>
        <w:tc>
          <w:tcPr>
            <w:tcW w:w="1224"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八、社会保障和就业支出</w:t>
            </w: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36</w:t>
            </w:r>
          </w:p>
        </w:tc>
        <w:tc>
          <w:tcPr>
            <w:tcW w:w="1681"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234.06</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9</w:t>
            </w:r>
          </w:p>
        </w:tc>
        <w:tc>
          <w:tcPr>
            <w:tcW w:w="1224" w:type="dxa"/>
            <w:tcBorders>
              <w:top w:val="single" w:sz="4" w:space="0" w:color="auto"/>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九、卫生健康支出</w:t>
            </w: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37</w:t>
            </w:r>
          </w:p>
        </w:tc>
        <w:tc>
          <w:tcPr>
            <w:tcW w:w="1681"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36.39</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10</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十、节能环保支出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38</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4,320.56</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11</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十一、城乡社区支出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39</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27,433.31</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12</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十二、农林水支出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40</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18.93</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13</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十三、交通运输支出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41</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14</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十四、资源勘探信息等支出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42</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15</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十五、商业服务业等支出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43</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16</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十六、金融支出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44</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17</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十七、援助其他地区支出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45</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18</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十八、自然资源海洋气象等支出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46</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19</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十九、住房保障支出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47</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2,378.85</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20</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二十、粮油物资储备支出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48</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21</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二十一、灾害防治及应急管理支出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49</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59.63</w:t>
            </w: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22</w:t>
            </w:r>
          </w:p>
        </w:tc>
        <w:tc>
          <w:tcPr>
            <w:tcW w:w="1224"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二十二、其他支出</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50</w:t>
            </w:r>
          </w:p>
        </w:tc>
        <w:tc>
          <w:tcPr>
            <w:tcW w:w="1681"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23</w:t>
            </w:r>
          </w:p>
        </w:tc>
        <w:tc>
          <w:tcPr>
            <w:tcW w:w="1224"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二十三、债务还本支出</w:t>
            </w: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51</w:t>
            </w:r>
          </w:p>
        </w:tc>
        <w:tc>
          <w:tcPr>
            <w:tcW w:w="1681"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24</w:t>
            </w:r>
          </w:p>
        </w:tc>
        <w:tc>
          <w:tcPr>
            <w:tcW w:w="1224" w:type="dxa"/>
            <w:tcBorders>
              <w:top w:val="single" w:sz="4" w:space="0" w:color="auto"/>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kern w:val="0"/>
                <w:szCs w:val="21"/>
              </w:rPr>
            </w:pPr>
          </w:p>
        </w:tc>
        <w:tc>
          <w:tcPr>
            <w:tcW w:w="482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二十四、债务付息支出</w:t>
            </w: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52</w:t>
            </w:r>
          </w:p>
        </w:tc>
        <w:tc>
          <w:tcPr>
            <w:tcW w:w="1681"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b/>
                <w:bCs/>
                <w:kern w:val="0"/>
                <w:szCs w:val="21"/>
              </w:rPr>
            </w:pPr>
            <w:r w:rsidRPr="006A351B">
              <w:rPr>
                <w:rFonts w:ascii="Times New Roman" w:eastAsia="仿宋_GB2312" w:hAnsi="Times New Roman" w:hint="eastAsia"/>
                <w:b/>
                <w:bCs/>
                <w:kern w:val="0"/>
                <w:szCs w:val="21"/>
              </w:rPr>
              <w:t>本年收入合计</w:t>
            </w: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25</w:t>
            </w:r>
          </w:p>
        </w:tc>
        <w:tc>
          <w:tcPr>
            <w:tcW w:w="1224"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right"/>
              <w:rPr>
                <w:rFonts w:ascii="宋体" w:cs="宋体"/>
                <w:b/>
                <w:bCs/>
                <w:sz w:val="22"/>
              </w:rPr>
            </w:pPr>
            <w:r w:rsidRPr="00C41612">
              <w:rPr>
                <w:b/>
                <w:bCs/>
                <w:sz w:val="22"/>
              </w:rPr>
              <w:t>34,522.51</w:t>
            </w:r>
          </w:p>
        </w:tc>
        <w:tc>
          <w:tcPr>
            <w:tcW w:w="4820"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b/>
                <w:bCs/>
                <w:kern w:val="0"/>
                <w:szCs w:val="21"/>
              </w:rPr>
            </w:pPr>
            <w:r w:rsidRPr="006A351B">
              <w:rPr>
                <w:rFonts w:ascii="Times New Roman" w:eastAsia="仿宋_GB2312" w:hAnsi="Times New Roman" w:hint="eastAsia"/>
                <w:b/>
                <w:bCs/>
                <w:kern w:val="0"/>
                <w:szCs w:val="21"/>
              </w:rPr>
              <w:t>本年支出合计</w:t>
            </w:r>
          </w:p>
        </w:tc>
        <w:tc>
          <w:tcPr>
            <w:tcW w:w="702"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53</w:t>
            </w:r>
          </w:p>
        </w:tc>
        <w:tc>
          <w:tcPr>
            <w:tcW w:w="1681"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jc w:val="right"/>
              <w:rPr>
                <w:rFonts w:ascii="宋体" w:cs="宋体"/>
                <w:b/>
                <w:bCs/>
                <w:sz w:val="22"/>
              </w:rPr>
            </w:pPr>
            <w:r w:rsidRPr="00C41612">
              <w:rPr>
                <w:b/>
                <w:bCs/>
                <w:sz w:val="22"/>
              </w:rPr>
              <w:t>34,522.51</w:t>
            </w:r>
          </w:p>
        </w:tc>
      </w:tr>
      <w:tr w:rsidR="004E0777" w:rsidRPr="00C41612" w:rsidTr="0037642D">
        <w:trPr>
          <w:trHeight w:val="454"/>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用事业基金弥补收支差额</w:t>
            </w: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26</w:t>
            </w:r>
          </w:p>
        </w:tc>
        <w:tc>
          <w:tcPr>
            <w:tcW w:w="1224"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c>
          <w:tcPr>
            <w:tcW w:w="4820" w:type="dxa"/>
            <w:tcBorders>
              <w:top w:val="single" w:sz="4" w:space="0" w:color="auto"/>
              <w:left w:val="nil"/>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结余分配</w:t>
            </w:r>
          </w:p>
        </w:tc>
        <w:tc>
          <w:tcPr>
            <w:tcW w:w="702" w:type="dxa"/>
            <w:tcBorders>
              <w:top w:val="single" w:sz="4" w:space="0" w:color="auto"/>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54</w:t>
            </w:r>
          </w:p>
        </w:tc>
        <w:tc>
          <w:tcPr>
            <w:tcW w:w="1681"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2"/>
              </w:rPr>
            </w:pP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27</w:t>
            </w:r>
          </w:p>
        </w:tc>
        <w:tc>
          <w:tcPr>
            <w:tcW w:w="1224"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r w:rsidRPr="00C41612">
              <w:rPr>
                <w:sz w:val="22"/>
              </w:rPr>
              <w:t>-</w:t>
            </w:r>
          </w:p>
        </w:tc>
        <w:tc>
          <w:tcPr>
            <w:tcW w:w="4820" w:type="dxa"/>
            <w:tcBorders>
              <w:top w:val="nil"/>
              <w:left w:val="nil"/>
              <w:bottom w:val="single" w:sz="4" w:space="0" w:color="auto"/>
              <w:right w:val="single" w:sz="4" w:space="0" w:color="auto"/>
            </w:tcBorders>
            <w:noWrap/>
            <w:vAlign w:val="center"/>
          </w:tcPr>
          <w:p w:rsidR="004E0777" w:rsidRPr="006A351B" w:rsidRDefault="004E0777" w:rsidP="0037642D">
            <w:pPr>
              <w:widowControl/>
              <w:jc w:val="left"/>
              <w:rPr>
                <w:rFonts w:ascii="Times New Roman" w:eastAsia="仿宋_GB2312" w:hAnsi="Times New Roman"/>
                <w:kern w:val="0"/>
                <w:szCs w:val="21"/>
              </w:rPr>
            </w:pPr>
            <w:r w:rsidRPr="006A351B">
              <w:rPr>
                <w:rFonts w:ascii="Times New Roman" w:eastAsia="仿宋_GB2312" w:hAnsi="Times New Roman"/>
                <w:kern w:val="0"/>
                <w:szCs w:val="21"/>
              </w:rPr>
              <w:t xml:space="preserve">                </w:t>
            </w:r>
            <w:r w:rsidRPr="006A351B">
              <w:rPr>
                <w:rFonts w:ascii="Times New Roman" w:eastAsia="仿宋_GB2312" w:hAnsi="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55</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2"/>
              </w:rPr>
            </w:pPr>
          </w:p>
        </w:tc>
      </w:tr>
      <w:tr w:rsidR="004E0777" w:rsidRPr="00C41612" w:rsidTr="0037642D">
        <w:trPr>
          <w:trHeight w:val="454"/>
          <w:jc w:val="center"/>
        </w:trPr>
        <w:tc>
          <w:tcPr>
            <w:tcW w:w="4932" w:type="dxa"/>
            <w:tcBorders>
              <w:top w:val="nil"/>
              <w:left w:val="single" w:sz="4" w:space="0" w:color="auto"/>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b/>
                <w:bCs/>
                <w:kern w:val="0"/>
                <w:szCs w:val="21"/>
              </w:rPr>
            </w:pPr>
            <w:r w:rsidRPr="006A351B">
              <w:rPr>
                <w:rFonts w:ascii="Times New Roman" w:eastAsia="仿宋_GB2312" w:hAnsi="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28</w:t>
            </w:r>
          </w:p>
        </w:tc>
        <w:tc>
          <w:tcPr>
            <w:tcW w:w="1224"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b/>
                <w:bCs/>
                <w:sz w:val="22"/>
              </w:rPr>
            </w:pPr>
            <w:r w:rsidRPr="00C41612">
              <w:rPr>
                <w:b/>
                <w:bCs/>
                <w:sz w:val="22"/>
              </w:rPr>
              <w:t>34,522.51</w:t>
            </w:r>
          </w:p>
        </w:tc>
        <w:tc>
          <w:tcPr>
            <w:tcW w:w="4820" w:type="dxa"/>
            <w:tcBorders>
              <w:top w:val="nil"/>
              <w:left w:val="nil"/>
              <w:bottom w:val="single" w:sz="4" w:space="0" w:color="auto"/>
              <w:right w:val="single" w:sz="4" w:space="0" w:color="auto"/>
            </w:tcBorders>
            <w:noWrap/>
            <w:vAlign w:val="center"/>
          </w:tcPr>
          <w:p w:rsidR="004E0777" w:rsidRPr="006A351B" w:rsidRDefault="004E0777" w:rsidP="0037642D">
            <w:pPr>
              <w:widowControl/>
              <w:jc w:val="center"/>
              <w:rPr>
                <w:rFonts w:ascii="Times New Roman" w:eastAsia="仿宋_GB2312" w:hAnsi="Times New Roman"/>
                <w:b/>
                <w:bCs/>
                <w:kern w:val="0"/>
                <w:szCs w:val="21"/>
              </w:rPr>
            </w:pPr>
            <w:r w:rsidRPr="006A351B">
              <w:rPr>
                <w:rFonts w:ascii="Times New Roman" w:eastAsia="仿宋_GB2312" w:hAnsi="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4E0777" w:rsidRDefault="004E0777" w:rsidP="0037642D">
            <w:pPr>
              <w:jc w:val="center"/>
              <w:rPr>
                <w:rFonts w:ascii="宋体" w:cs="宋体"/>
                <w:sz w:val="22"/>
              </w:rPr>
            </w:pPr>
            <w:r w:rsidRPr="00C41612">
              <w:rPr>
                <w:sz w:val="22"/>
              </w:rPr>
              <w:t>56</w:t>
            </w:r>
          </w:p>
        </w:tc>
        <w:tc>
          <w:tcPr>
            <w:tcW w:w="1681" w:type="dxa"/>
            <w:tcBorders>
              <w:top w:val="nil"/>
              <w:left w:val="nil"/>
              <w:bottom w:val="single" w:sz="4" w:space="0" w:color="auto"/>
              <w:right w:val="single" w:sz="4" w:space="0" w:color="auto"/>
            </w:tcBorders>
            <w:noWrap/>
            <w:vAlign w:val="center"/>
          </w:tcPr>
          <w:p w:rsidR="004E0777" w:rsidRDefault="004E0777" w:rsidP="0037642D">
            <w:pPr>
              <w:jc w:val="right"/>
              <w:rPr>
                <w:rFonts w:ascii="宋体" w:cs="宋体"/>
                <w:b/>
                <w:bCs/>
                <w:sz w:val="22"/>
              </w:rPr>
            </w:pPr>
            <w:r w:rsidRPr="00C41612">
              <w:rPr>
                <w:b/>
                <w:bCs/>
                <w:sz w:val="22"/>
              </w:rPr>
              <w:t>34,522.51</w:t>
            </w:r>
          </w:p>
        </w:tc>
      </w:tr>
    </w:tbl>
    <w:p w:rsidR="004E0777" w:rsidRPr="006A351B" w:rsidRDefault="004E0777" w:rsidP="004E0777">
      <w:pPr>
        <w:widowControl/>
        <w:jc w:val="left"/>
        <w:rPr>
          <w:rFonts w:ascii="Times New Roman" w:eastAsia="仿宋_GB2312" w:hAnsi="Times New Roman"/>
          <w:kern w:val="0"/>
          <w:szCs w:val="21"/>
        </w:rPr>
      </w:pPr>
      <w:r w:rsidRPr="006A351B">
        <w:rPr>
          <w:rFonts w:ascii="Times New Roman" w:eastAsia="仿宋_GB2312" w:hAnsi="Times New Roman" w:hint="eastAsia"/>
          <w:kern w:val="0"/>
          <w:szCs w:val="21"/>
        </w:rPr>
        <w:t>注：本表反映部门本年度的总收支和年末结转结余情况。</w:t>
      </w:r>
    </w:p>
    <w:p w:rsidR="004E0777" w:rsidRDefault="004E0777" w:rsidP="004E0777">
      <w:pPr>
        <w:widowControl/>
        <w:jc w:val="left"/>
        <w:rPr>
          <w:rFonts w:ascii="黑体" w:eastAsia="黑体" w:hAnsi="黑体"/>
          <w:sz w:val="28"/>
          <w:szCs w:val="28"/>
        </w:rPr>
        <w:sectPr w:rsidR="004E0777" w:rsidSect="006A351B">
          <w:pgSz w:w="16838" w:h="11906" w:orient="landscape"/>
          <w:pgMar w:top="1797" w:right="1440" w:bottom="1797" w:left="1440" w:header="851" w:footer="992" w:gutter="0"/>
          <w:cols w:space="425"/>
          <w:docGrid w:type="linesAndChars" w:linePitch="312"/>
        </w:sectPr>
      </w:pPr>
    </w:p>
    <w:p w:rsidR="004E0777" w:rsidRPr="00CB05A1" w:rsidRDefault="004E0777" w:rsidP="004E0777">
      <w:pPr>
        <w:widowControl/>
        <w:ind w:firstLineChars="1900" w:firstLine="6840"/>
        <w:rPr>
          <w:rFonts w:ascii="黑体" w:eastAsia="黑体" w:hAnsi="黑体"/>
          <w:color w:val="000000"/>
          <w:kern w:val="0"/>
          <w:sz w:val="36"/>
          <w:szCs w:val="36"/>
        </w:rPr>
      </w:pPr>
      <w:r w:rsidRPr="00CB05A1">
        <w:rPr>
          <w:rFonts w:ascii="黑体" w:eastAsia="黑体" w:hAnsi="黑体" w:hint="eastAsia"/>
          <w:color w:val="000000"/>
          <w:kern w:val="0"/>
          <w:sz w:val="36"/>
          <w:szCs w:val="36"/>
        </w:rPr>
        <w:lastRenderedPageBreak/>
        <w:t>收入决算表</w:t>
      </w:r>
    </w:p>
    <w:p w:rsidR="004E0777" w:rsidRPr="000A3F69" w:rsidRDefault="004E0777" w:rsidP="004E0777">
      <w:pPr>
        <w:widowControl/>
        <w:ind w:leftChars="300" w:left="13755" w:hangingChars="6250" w:hanging="13125"/>
        <w:jc w:val="left"/>
        <w:rPr>
          <w:rFonts w:ascii="Times New Roman" w:eastAsia="仿宋_GB2312" w:hAnsi="Times New Roman"/>
          <w:color w:val="000000"/>
          <w:kern w:val="0"/>
          <w:szCs w:val="21"/>
        </w:rPr>
      </w:pPr>
      <w:r w:rsidRPr="000A3F69">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6A351B">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Cs w:val="21"/>
        </w:rPr>
        <w:t xml:space="preserve"> </w:t>
      </w:r>
      <w:r w:rsidRPr="000A3F69">
        <w:rPr>
          <w:rFonts w:ascii="Times New Roman" w:eastAsia="仿宋_GB2312" w:hAnsi="Times New Roman" w:hint="eastAsia"/>
          <w:color w:val="000000"/>
          <w:kern w:val="0"/>
          <w:szCs w:val="21"/>
        </w:rPr>
        <w:t>公开</w:t>
      </w:r>
      <w:r w:rsidRPr="000A3F69">
        <w:rPr>
          <w:rFonts w:ascii="Times New Roman" w:eastAsia="仿宋_GB2312" w:hAnsi="Times New Roman"/>
          <w:color w:val="000000"/>
          <w:kern w:val="0"/>
          <w:szCs w:val="21"/>
        </w:rPr>
        <w:t>02</w:t>
      </w:r>
      <w:r w:rsidRPr="000A3F69">
        <w:rPr>
          <w:rFonts w:ascii="Times New Roman" w:eastAsia="仿宋_GB2312" w:hAnsi="Times New Roman" w:hint="eastAsia"/>
          <w:color w:val="000000"/>
          <w:kern w:val="0"/>
          <w:szCs w:val="21"/>
        </w:rPr>
        <w:t>表</w:t>
      </w:r>
    </w:p>
    <w:p w:rsidR="004E0777" w:rsidRPr="000A3F69" w:rsidRDefault="004E0777" w:rsidP="004E0777">
      <w:pPr>
        <w:widowControl/>
        <w:ind w:right="630"/>
        <w:jc w:val="right"/>
        <w:rPr>
          <w:rFonts w:ascii="Times New Roman" w:eastAsia="仿宋_GB2312" w:hAnsi="Times New Roman"/>
          <w:color w:val="000000"/>
          <w:kern w:val="0"/>
          <w:szCs w:val="21"/>
        </w:rPr>
      </w:pPr>
      <w:r w:rsidRPr="000A3F69">
        <w:rPr>
          <w:rFonts w:ascii="Times New Roman" w:eastAsia="仿宋_GB2312" w:hAnsi="Times New Roman" w:hint="eastAsia"/>
          <w:color w:val="000000"/>
          <w:kern w:val="0"/>
          <w:szCs w:val="21"/>
        </w:rPr>
        <w:t>单位：万元</w:t>
      </w:r>
    </w:p>
    <w:tbl>
      <w:tblPr>
        <w:tblW w:w="0" w:type="auto"/>
        <w:jc w:val="center"/>
        <w:tblLook w:val="00A0"/>
      </w:tblPr>
      <w:tblGrid>
        <w:gridCol w:w="1013"/>
        <w:gridCol w:w="5466"/>
        <w:gridCol w:w="1356"/>
        <w:gridCol w:w="1356"/>
        <w:gridCol w:w="1003"/>
        <w:gridCol w:w="772"/>
        <w:gridCol w:w="772"/>
        <w:gridCol w:w="1152"/>
        <w:gridCol w:w="1284"/>
      </w:tblGrid>
      <w:tr w:rsidR="004E0777" w:rsidRPr="00C41612" w:rsidTr="0037642D">
        <w:trPr>
          <w:trHeight w:val="454"/>
          <w:jc w:val="center"/>
        </w:trPr>
        <w:tc>
          <w:tcPr>
            <w:tcW w:w="0" w:type="auto"/>
            <w:gridSpan w:val="2"/>
            <w:tcBorders>
              <w:top w:val="single" w:sz="8" w:space="0" w:color="auto"/>
              <w:left w:val="single" w:sz="8" w:space="0" w:color="auto"/>
              <w:bottom w:val="single" w:sz="4" w:space="0" w:color="auto"/>
              <w:right w:val="nil"/>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项</w:t>
            </w:r>
            <w:r w:rsidRPr="000A3F69">
              <w:rPr>
                <w:rFonts w:ascii="Times New Roman" w:eastAsia="仿宋_GB2312" w:hAnsi="Times New Roman"/>
                <w:kern w:val="0"/>
                <w:szCs w:val="21"/>
              </w:rPr>
              <w:t xml:space="preserve">    </w:t>
            </w:r>
            <w:r w:rsidRPr="000A3F69">
              <w:rPr>
                <w:rFonts w:ascii="Times New Roman" w:eastAsia="仿宋_GB2312" w:hAnsi="Times New Roman" w:hint="eastAsia"/>
                <w:kern w:val="0"/>
                <w:szCs w:val="21"/>
              </w:rPr>
              <w:t>目</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本年收入合计</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财政拨款收入</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上级补助收入</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事业收入</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经营收入</w:t>
            </w:r>
          </w:p>
        </w:tc>
        <w:tc>
          <w:tcPr>
            <w:tcW w:w="1152" w:type="dxa"/>
            <w:vMerge w:val="restart"/>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附属单位上缴收入</w:t>
            </w:r>
          </w:p>
        </w:tc>
        <w:tc>
          <w:tcPr>
            <w:tcW w:w="1284" w:type="dxa"/>
            <w:vMerge w:val="restart"/>
            <w:tcBorders>
              <w:top w:val="single" w:sz="8" w:space="0" w:color="auto"/>
              <w:left w:val="single" w:sz="4" w:space="0" w:color="auto"/>
              <w:bottom w:val="single" w:sz="4" w:space="0" w:color="000000"/>
              <w:right w:val="single" w:sz="8"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其他收入</w:t>
            </w:r>
          </w:p>
        </w:tc>
      </w:tr>
      <w:tr w:rsidR="004E0777" w:rsidRPr="00C41612" w:rsidTr="0037642D">
        <w:trPr>
          <w:trHeight w:val="454"/>
          <w:jc w:val="center"/>
        </w:trPr>
        <w:tc>
          <w:tcPr>
            <w:tcW w:w="0" w:type="auto"/>
            <w:vMerge w:val="restart"/>
            <w:tcBorders>
              <w:top w:val="single" w:sz="4" w:space="0" w:color="auto"/>
              <w:left w:val="single" w:sz="8" w:space="0" w:color="auto"/>
              <w:bottom w:val="single" w:sz="4" w:space="0" w:color="000000"/>
              <w:right w:val="nil"/>
            </w:tcBorders>
            <w:vAlign w:val="center"/>
          </w:tcPr>
          <w:p w:rsidR="004E0777"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功能分类</w:t>
            </w:r>
          </w:p>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科目编码</w:t>
            </w:r>
          </w:p>
        </w:tc>
        <w:tc>
          <w:tcPr>
            <w:tcW w:w="0" w:type="auto"/>
            <w:vMerge w:val="restart"/>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科目名称</w:t>
            </w: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152" w:type="dxa"/>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284" w:type="dxa"/>
            <w:vMerge/>
            <w:tcBorders>
              <w:top w:val="single" w:sz="8" w:space="0" w:color="auto"/>
              <w:left w:val="single" w:sz="4" w:space="0" w:color="auto"/>
              <w:bottom w:val="single" w:sz="4" w:space="0" w:color="000000"/>
              <w:right w:val="single" w:sz="8"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0" w:type="auto"/>
            <w:vMerge/>
            <w:tcBorders>
              <w:top w:val="single" w:sz="4" w:space="0" w:color="auto"/>
              <w:left w:val="single" w:sz="8" w:space="0" w:color="auto"/>
              <w:bottom w:val="single" w:sz="4" w:space="0" w:color="000000"/>
              <w:right w:val="nil"/>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152" w:type="dxa"/>
            <w:vMerge/>
            <w:tcBorders>
              <w:top w:val="single" w:sz="8" w:space="0" w:color="auto"/>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284" w:type="dxa"/>
            <w:vMerge/>
            <w:tcBorders>
              <w:top w:val="single" w:sz="8" w:space="0" w:color="auto"/>
              <w:left w:val="single" w:sz="4" w:space="0" w:color="auto"/>
              <w:bottom w:val="single" w:sz="4" w:space="0" w:color="000000"/>
              <w:right w:val="single" w:sz="8"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0" w:type="auto"/>
            <w:gridSpan w:val="2"/>
            <w:tcBorders>
              <w:top w:val="single" w:sz="4" w:space="0" w:color="auto"/>
              <w:left w:val="single" w:sz="8" w:space="0" w:color="auto"/>
              <w:bottom w:val="single" w:sz="4" w:space="0" w:color="auto"/>
              <w:right w:val="single" w:sz="4" w:space="0" w:color="000000"/>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栏次</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5</w:t>
            </w: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6</w:t>
            </w: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7</w:t>
            </w:r>
          </w:p>
        </w:tc>
      </w:tr>
      <w:tr w:rsidR="004E0777" w:rsidRPr="00C41612" w:rsidTr="0037642D">
        <w:trPr>
          <w:trHeight w:val="454"/>
          <w:jc w:val="center"/>
        </w:trPr>
        <w:tc>
          <w:tcPr>
            <w:tcW w:w="0" w:type="auto"/>
            <w:gridSpan w:val="2"/>
            <w:tcBorders>
              <w:top w:val="nil"/>
              <w:left w:val="single" w:sz="8" w:space="0" w:color="auto"/>
              <w:bottom w:val="single" w:sz="4" w:space="0" w:color="auto"/>
              <w:right w:val="single" w:sz="4" w:space="0" w:color="000000"/>
            </w:tcBorders>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合计</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b/>
                <w:bCs/>
                <w:sz w:val="24"/>
                <w:szCs w:val="24"/>
              </w:rPr>
            </w:pPr>
            <w:r w:rsidRPr="00C41612">
              <w:rPr>
                <w:b/>
                <w:bCs/>
              </w:rPr>
              <w:t xml:space="preserve"> 34,522.51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b/>
                <w:bCs/>
                <w:sz w:val="24"/>
                <w:szCs w:val="24"/>
              </w:rPr>
            </w:pPr>
            <w:r w:rsidRPr="00C41612">
              <w:rPr>
                <w:b/>
                <w:bCs/>
              </w:rPr>
              <w:t xml:space="preserve"> 34,522.51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b/>
                <w:bCs/>
                <w:sz w:val="24"/>
                <w:szCs w:val="24"/>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一般公共服务支出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39.78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39.78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20133</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宣传事务</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39.78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39.78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2013302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一般行政管理事务</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6.00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6.00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2013399</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其他宣传事务支出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33.78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33.78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207</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文化旅游体育与传媒支出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20701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文化和旅游</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2070199</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其他文化和旅游支出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1.00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208</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社会保障和就业支出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234.06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234.06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20805</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行政事业单位离退休</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234.06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234.06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lastRenderedPageBreak/>
              <w:t>2080505</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机关事业单位基本养老保险缴费支出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63.40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63.40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2080506</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机关事业单位职业年金缴费支出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15.03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15.03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2080599</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其他行政事业单位离退休支出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155.63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155.63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210</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卫生健康支出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36.39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36.39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21007</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计划生育事务</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1.77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1.77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2100799</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其他计划生育事务支出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1.77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1.77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21011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行政事业单位医疗</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34.63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34.63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2101102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事业单位医疗</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34.63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34.63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211</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节能环保支出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4,320.56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4,320.56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21103</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污染防治</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560.47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560.47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2110302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水体</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560.47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560.47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21104</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自然生态保护</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3,760.08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3,760.08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2110401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生态保护</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3,760.08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3,760.08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城乡社区支出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27,433.31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27,433.31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21201</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城乡社区管理事务</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1,235.15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1,235.15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2120199</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其他城乡社区管理事务支出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1,235.15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1,235.15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21208</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国有土地使用权出让收入及对应专项债务收入安排的支出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25,656.03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25,656.03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lastRenderedPageBreak/>
              <w:t>2120801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征地和拆迁补偿支出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10,248.24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10,248.24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2120802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土地开发支出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15,407.79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15,407.79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21210</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国有土地收益基金及对应专项债务收入安排的支出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542.13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542.13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2121002</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土地开发支出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542.13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542.13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213</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农林水支出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21301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农业</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2130108</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病虫害控制</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18.93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住房保障支出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2,378.85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2,378.85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保障性安居工程支出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922.90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922.90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2210103</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棚户区改造</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922.90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922.90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22102</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住房改革支出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65.23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65.23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2210201</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住房公积金</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65.23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65.23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22103</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城乡社区住宅</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1,390.73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1,390.73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2210399</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其他城乡社区住宅支出</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1,390.73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1,390.73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8"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224</w:t>
            </w:r>
          </w:p>
        </w:tc>
        <w:tc>
          <w:tcPr>
            <w:tcW w:w="0" w:type="auto"/>
            <w:tcBorders>
              <w:top w:val="nil"/>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灾害防治及应急管理支出</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nil"/>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nil"/>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nil"/>
              <w:left w:val="nil"/>
              <w:bottom w:val="single" w:sz="4" w:space="0" w:color="auto"/>
              <w:right w:val="single" w:sz="8"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22406</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rPr>
                <w:rFonts w:hint="eastAsia"/>
              </w:rPr>
              <w:t>自然灾害防治</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2240601</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sz w:val="24"/>
                <w:szCs w:val="24"/>
              </w:rPr>
            </w:pPr>
            <w:r w:rsidRPr="00C41612">
              <w:t xml:space="preserve">  </w:t>
            </w:r>
            <w:r w:rsidRPr="00C41612">
              <w:rPr>
                <w:rFonts w:hint="eastAsia"/>
              </w:rPr>
              <w:t>地质灾害防治</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sz w:val="24"/>
                <w:szCs w:val="24"/>
              </w:rPr>
            </w:pPr>
            <w:r w:rsidRPr="00C41612">
              <w:t xml:space="preserve">       59.63 </w:t>
            </w: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0" w:type="auto"/>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152"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c>
          <w:tcPr>
            <w:tcW w:w="1284" w:type="dxa"/>
            <w:tcBorders>
              <w:top w:val="single" w:sz="4" w:space="0" w:color="auto"/>
              <w:left w:val="nil"/>
              <w:bottom w:val="single" w:sz="4" w:space="0" w:color="auto"/>
              <w:right w:val="single" w:sz="4" w:space="0" w:color="auto"/>
            </w:tcBorders>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615"/>
          <w:jc w:val="center"/>
        </w:trPr>
        <w:tc>
          <w:tcPr>
            <w:tcW w:w="0" w:type="auto"/>
            <w:gridSpan w:val="9"/>
            <w:tcBorders>
              <w:top w:val="single" w:sz="8" w:space="0" w:color="auto"/>
              <w:left w:val="nil"/>
              <w:bottom w:val="nil"/>
              <w:right w:val="nil"/>
            </w:tcBorders>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lastRenderedPageBreak/>
              <w:t>注：本表反映部门本年度取得的各项收入情况。</w:t>
            </w:r>
          </w:p>
        </w:tc>
      </w:tr>
    </w:tbl>
    <w:p w:rsidR="004E0777" w:rsidRDefault="004E0777" w:rsidP="004E0777">
      <w:pPr>
        <w:widowControl/>
        <w:jc w:val="left"/>
        <w:rPr>
          <w:rFonts w:ascii="Times New Roman" w:eastAsia="黑体" w:hAnsi="Times New Roman"/>
          <w:bCs/>
          <w:kern w:val="0"/>
          <w:sz w:val="32"/>
          <w:szCs w:val="32"/>
        </w:rPr>
      </w:pPr>
    </w:p>
    <w:p w:rsidR="004E0777" w:rsidRDefault="004E0777" w:rsidP="004E0777">
      <w:pPr>
        <w:widowControl/>
        <w:jc w:val="left"/>
        <w:rPr>
          <w:rFonts w:ascii="Times New Roman" w:eastAsia="黑体" w:hAnsi="Times New Roman"/>
          <w:bCs/>
          <w:kern w:val="0"/>
          <w:sz w:val="32"/>
          <w:szCs w:val="32"/>
        </w:rPr>
      </w:pPr>
      <w:r>
        <w:rPr>
          <w:rFonts w:ascii="Times New Roman" w:eastAsia="黑体" w:hAnsi="Times New Roman"/>
          <w:bCs/>
          <w:kern w:val="0"/>
          <w:sz w:val="32"/>
          <w:szCs w:val="32"/>
        </w:rPr>
        <w:br w:type="page"/>
      </w:r>
    </w:p>
    <w:p w:rsidR="004E0777" w:rsidRDefault="004E0777" w:rsidP="004E0777">
      <w:pPr>
        <w:widowControl/>
        <w:rPr>
          <w:rFonts w:ascii="Times New Roman" w:eastAsia="方正小标宋_GBK" w:hAnsi="Times New Roman"/>
          <w:color w:val="000000"/>
          <w:kern w:val="0"/>
          <w:sz w:val="36"/>
          <w:szCs w:val="36"/>
        </w:rPr>
      </w:pPr>
    </w:p>
    <w:p w:rsidR="004E0777" w:rsidRPr="003B3834" w:rsidRDefault="004E0777" w:rsidP="004E0777">
      <w:pPr>
        <w:widowControl/>
        <w:jc w:val="center"/>
        <w:rPr>
          <w:rFonts w:ascii="黑体" w:eastAsia="黑体" w:hAnsi="黑体"/>
          <w:color w:val="000000"/>
          <w:kern w:val="0"/>
          <w:sz w:val="36"/>
          <w:szCs w:val="36"/>
        </w:rPr>
      </w:pPr>
      <w:r w:rsidRPr="003B3834">
        <w:rPr>
          <w:rFonts w:ascii="黑体" w:eastAsia="黑体" w:hAnsi="黑体" w:hint="eastAsia"/>
          <w:color w:val="000000"/>
          <w:kern w:val="0"/>
          <w:sz w:val="36"/>
          <w:szCs w:val="36"/>
        </w:rPr>
        <w:t>支出决算表</w:t>
      </w:r>
    </w:p>
    <w:p w:rsidR="004E0777" w:rsidRPr="000A3F69" w:rsidRDefault="004E0777" w:rsidP="004E0777">
      <w:pPr>
        <w:widowControl/>
        <w:spacing w:line="400" w:lineRule="exact"/>
        <w:ind w:leftChars="300" w:left="13730" w:hangingChars="6550" w:hanging="13100"/>
        <w:jc w:val="left"/>
        <w:rPr>
          <w:rFonts w:ascii="Times New Roman" w:eastAsia="仿宋_GB2312" w:hAnsi="Times New Roman"/>
          <w:color w:val="000000"/>
          <w:kern w:val="0"/>
          <w:sz w:val="20"/>
          <w:szCs w:val="20"/>
        </w:rPr>
      </w:pPr>
      <w:r w:rsidRPr="000A3F69">
        <w:rPr>
          <w:rFonts w:ascii="Times New Roman" w:eastAsia="仿宋_GB2312" w:hAnsi="Times New Roman" w:hint="eastAsia"/>
          <w:color w:val="000000"/>
          <w:kern w:val="0"/>
          <w:sz w:val="20"/>
          <w:szCs w:val="20"/>
        </w:rPr>
        <w:t>部门：</w:t>
      </w:r>
      <w:r w:rsidRPr="000A3F69">
        <w:rPr>
          <w:rFonts w:ascii="Times New Roman" w:eastAsia="仿宋_GB2312" w:hAnsi="Times New Roman"/>
          <w:color w:val="000000"/>
          <w:kern w:val="0"/>
          <w:sz w:val="20"/>
          <w:szCs w:val="20"/>
        </w:rPr>
        <w:t xml:space="preserve">   </w:t>
      </w:r>
      <w:r>
        <w:rPr>
          <w:rFonts w:ascii="Times New Roman" w:eastAsia="仿宋_GB2312" w:hAnsi="Times New Roman" w:hint="eastAsia"/>
          <w:color w:val="000000"/>
          <w:kern w:val="0"/>
          <w:szCs w:val="21"/>
        </w:rPr>
        <w:t>长沙市望城区住房保障服务中心</w:t>
      </w:r>
      <w:r w:rsidRPr="006A351B">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 w:val="20"/>
          <w:szCs w:val="20"/>
        </w:rPr>
        <w:t xml:space="preserve">                                                                                                     </w:t>
      </w:r>
      <w:r>
        <w:rPr>
          <w:rFonts w:ascii="Times New Roman" w:eastAsia="仿宋_GB2312" w:hAnsi="Times New Roman"/>
          <w:color w:val="000000"/>
          <w:kern w:val="0"/>
          <w:sz w:val="20"/>
          <w:szCs w:val="20"/>
        </w:rPr>
        <w:t xml:space="preserve">          </w:t>
      </w:r>
      <w:r w:rsidRPr="000A3F69">
        <w:rPr>
          <w:rFonts w:ascii="Times New Roman" w:eastAsia="仿宋_GB2312" w:hAnsi="Times New Roman" w:hint="eastAsia"/>
          <w:color w:val="000000"/>
          <w:kern w:val="0"/>
          <w:sz w:val="20"/>
          <w:szCs w:val="20"/>
        </w:rPr>
        <w:t>公开</w:t>
      </w:r>
      <w:r w:rsidRPr="000A3F69">
        <w:rPr>
          <w:rFonts w:ascii="Times New Roman" w:eastAsia="仿宋_GB2312" w:hAnsi="Times New Roman"/>
          <w:color w:val="000000"/>
          <w:kern w:val="0"/>
          <w:sz w:val="20"/>
          <w:szCs w:val="20"/>
        </w:rPr>
        <w:t>03</w:t>
      </w:r>
      <w:r w:rsidRPr="000A3F69">
        <w:rPr>
          <w:rFonts w:ascii="Times New Roman" w:eastAsia="仿宋_GB2312" w:hAnsi="Times New Roman" w:hint="eastAsia"/>
          <w:color w:val="000000"/>
          <w:kern w:val="0"/>
          <w:sz w:val="20"/>
          <w:szCs w:val="20"/>
        </w:rPr>
        <w:t>表</w:t>
      </w:r>
    </w:p>
    <w:p w:rsidR="004E0777" w:rsidRPr="000A3F69" w:rsidRDefault="004E0777" w:rsidP="004E0777">
      <w:pPr>
        <w:widowControl/>
        <w:spacing w:line="400" w:lineRule="exact"/>
        <w:ind w:right="700"/>
        <w:jc w:val="right"/>
        <w:rPr>
          <w:rFonts w:ascii="Times New Roman" w:eastAsia="仿宋_GB2312" w:hAnsi="Times New Roman"/>
          <w:color w:val="000000"/>
          <w:kern w:val="0"/>
          <w:sz w:val="20"/>
          <w:szCs w:val="20"/>
        </w:rPr>
      </w:pPr>
      <w:r w:rsidRPr="000A3F69">
        <w:rPr>
          <w:rFonts w:ascii="Times New Roman" w:eastAsia="仿宋_GB2312" w:hAnsi="Times New Roman" w:hint="eastAsia"/>
          <w:color w:val="000000"/>
          <w:kern w:val="0"/>
          <w:sz w:val="20"/>
          <w:szCs w:val="20"/>
        </w:rPr>
        <w:t>单位：万元</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62"/>
        <w:gridCol w:w="5716"/>
        <w:gridCol w:w="1162"/>
        <w:gridCol w:w="1135"/>
        <w:gridCol w:w="1162"/>
        <w:gridCol w:w="1136"/>
        <w:gridCol w:w="1149"/>
        <w:gridCol w:w="1152"/>
      </w:tblGrid>
      <w:tr w:rsidR="004E0777" w:rsidRPr="00C41612" w:rsidTr="0037642D">
        <w:trPr>
          <w:trHeight w:val="454"/>
          <w:jc w:val="center"/>
        </w:trPr>
        <w:tc>
          <w:tcPr>
            <w:tcW w:w="2417" w:type="pct"/>
            <w:gridSpan w:val="2"/>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项</w:t>
            </w:r>
            <w:r w:rsidRPr="000A3F69">
              <w:rPr>
                <w:rFonts w:ascii="Times New Roman" w:eastAsia="仿宋_GB2312" w:hAnsi="Times New Roman"/>
                <w:kern w:val="0"/>
                <w:szCs w:val="21"/>
              </w:rPr>
              <w:t xml:space="preserve">    </w:t>
            </w:r>
            <w:r w:rsidRPr="000A3F69">
              <w:rPr>
                <w:rFonts w:ascii="Times New Roman" w:eastAsia="仿宋_GB2312" w:hAnsi="Times New Roman" w:hint="eastAsia"/>
                <w:kern w:val="0"/>
                <w:szCs w:val="21"/>
              </w:rPr>
              <w:t>目</w:t>
            </w:r>
          </w:p>
        </w:tc>
        <w:tc>
          <w:tcPr>
            <w:tcW w:w="430" w:type="pct"/>
            <w:vMerge w:val="restart"/>
            <w:vAlign w:val="center"/>
          </w:tcPr>
          <w:p w:rsidR="004E0777"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本年支出</w:t>
            </w:r>
          </w:p>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合计</w:t>
            </w:r>
          </w:p>
        </w:tc>
        <w:tc>
          <w:tcPr>
            <w:tcW w:w="430" w:type="pct"/>
            <w:vMerge w:val="restart"/>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基本支出</w:t>
            </w:r>
          </w:p>
        </w:tc>
        <w:tc>
          <w:tcPr>
            <w:tcW w:w="430" w:type="pct"/>
            <w:vMerge w:val="restart"/>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项目支出</w:t>
            </w:r>
          </w:p>
        </w:tc>
        <w:tc>
          <w:tcPr>
            <w:tcW w:w="430" w:type="pct"/>
            <w:vMerge w:val="restart"/>
            <w:vAlign w:val="center"/>
          </w:tcPr>
          <w:p w:rsidR="004E0777"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上缴上级</w:t>
            </w:r>
          </w:p>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支出</w:t>
            </w:r>
          </w:p>
        </w:tc>
        <w:tc>
          <w:tcPr>
            <w:tcW w:w="430" w:type="pct"/>
            <w:vMerge w:val="restart"/>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经营支出</w:t>
            </w:r>
          </w:p>
        </w:tc>
        <w:tc>
          <w:tcPr>
            <w:tcW w:w="431" w:type="pct"/>
            <w:vMerge w:val="restart"/>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对附属单位补助支出</w:t>
            </w:r>
          </w:p>
        </w:tc>
      </w:tr>
      <w:tr w:rsidR="004E0777" w:rsidRPr="00C41612" w:rsidTr="0037642D">
        <w:trPr>
          <w:trHeight w:val="454"/>
          <w:jc w:val="center"/>
        </w:trPr>
        <w:tc>
          <w:tcPr>
            <w:tcW w:w="576" w:type="pct"/>
            <w:vMerge w:val="restart"/>
            <w:vAlign w:val="center"/>
          </w:tcPr>
          <w:p w:rsidR="004E0777"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功能分类</w:t>
            </w:r>
          </w:p>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科目编码</w:t>
            </w:r>
          </w:p>
        </w:tc>
        <w:tc>
          <w:tcPr>
            <w:tcW w:w="1841" w:type="pct"/>
            <w:vMerge w:val="restart"/>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科目名称</w:t>
            </w: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1" w:type="pct"/>
            <w:vMerge/>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576"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1841"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0" w:type="pct"/>
            <w:vMerge/>
            <w:vAlign w:val="center"/>
          </w:tcPr>
          <w:p w:rsidR="004E0777" w:rsidRPr="000A3F69" w:rsidRDefault="004E0777" w:rsidP="0037642D">
            <w:pPr>
              <w:widowControl/>
              <w:jc w:val="left"/>
              <w:rPr>
                <w:rFonts w:ascii="Times New Roman" w:eastAsia="仿宋_GB2312" w:hAnsi="Times New Roman"/>
                <w:kern w:val="0"/>
                <w:szCs w:val="21"/>
              </w:rPr>
            </w:pPr>
          </w:p>
        </w:tc>
        <w:tc>
          <w:tcPr>
            <w:tcW w:w="431" w:type="pct"/>
            <w:vMerge/>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2417" w:type="pct"/>
            <w:gridSpan w:val="2"/>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栏次</w:t>
            </w:r>
          </w:p>
        </w:tc>
        <w:tc>
          <w:tcPr>
            <w:tcW w:w="430"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430"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430"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430"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c>
          <w:tcPr>
            <w:tcW w:w="430"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5</w:t>
            </w:r>
          </w:p>
        </w:tc>
        <w:tc>
          <w:tcPr>
            <w:tcW w:w="431" w:type="pct"/>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6</w:t>
            </w:r>
          </w:p>
        </w:tc>
      </w:tr>
      <w:tr w:rsidR="004E0777" w:rsidRPr="00C41612" w:rsidTr="0037642D">
        <w:trPr>
          <w:trHeight w:val="454"/>
          <w:jc w:val="center"/>
        </w:trPr>
        <w:tc>
          <w:tcPr>
            <w:tcW w:w="2417" w:type="pct"/>
            <w:gridSpan w:val="2"/>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合计</w:t>
            </w:r>
          </w:p>
        </w:tc>
        <w:tc>
          <w:tcPr>
            <w:tcW w:w="430" w:type="pct"/>
            <w:noWrap/>
            <w:vAlign w:val="center"/>
          </w:tcPr>
          <w:p w:rsidR="004E0777" w:rsidRDefault="004E0777" w:rsidP="0037642D">
            <w:pPr>
              <w:jc w:val="right"/>
              <w:rPr>
                <w:rFonts w:ascii="宋体" w:cs="宋体"/>
                <w:b/>
                <w:bCs/>
                <w:color w:val="000000"/>
                <w:sz w:val="22"/>
              </w:rPr>
            </w:pPr>
            <w:r w:rsidRPr="00C41612">
              <w:rPr>
                <w:b/>
                <w:bCs/>
                <w:color w:val="000000"/>
                <w:sz w:val="22"/>
              </w:rPr>
              <w:t xml:space="preserve"> 34,522.51 </w:t>
            </w:r>
          </w:p>
        </w:tc>
        <w:tc>
          <w:tcPr>
            <w:tcW w:w="430" w:type="pct"/>
            <w:noWrap/>
            <w:vAlign w:val="center"/>
          </w:tcPr>
          <w:p w:rsidR="004E0777" w:rsidRDefault="004E0777" w:rsidP="0037642D">
            <w:pPr>
              <w:jc w:val="right"/>
              <w:rPr>
                <w:rFonts w:ascii="宋体" w:cs="宋体"/>
                <w:b/>
                <w:bCs/>
                <w:color w:val="000000"/>
                <w:sz w:val="22"/>
              </w:rPr>
            </w:pPr>
            <w:r w:rsidRPr="00C41612">
              <w:rPr>
                <w:b/>
                <w:bCs/>
                <w:color w:val="000000"/>
                <w:sz w:val="22"/>
              </w:rPr>
              <w:t xml:space="preserve"> 3,021.27 </w:t>
            </w:r>
          </w:p>
        </w:tc>
        <w:tc>
          <w:tcPr>
            <w:tcW w:w="430" w:type="pct"/>
            <w:noWrap/>
            <w:vAlign w:val="center"/>
          </w:tcPr>
          <w:p w:rsidR="004E0777" w:rsidRDefault="004E0777" w:rsidP="0037642D">
            <w:pPr>
              <w:jc w:val="right"/>
              <w:rPr>
                <w:rFonts w:ascii="宋体" w:cs="宋体"/>
                <w:b/>
                <w:bCs/>
                <w:color w:val="000000"/>
                <w:sz w:val="22"/>
              </w:rPr>
            </w:pPr>
            <w:r w:rsidRPr="00C41612">
              <w:rPr>
                <w:b/>
                <w:bCs/>
                <w:color w:val="000000"/>
                <w:sz w:val="22"/>
              </w:rPr>
              <w:t xml:space="preserve"> 31,501.24 </w:t>
            </w:r>
          </w:p>
        </w:tc>
        <w:tc>
          <w:tcPr>
            <w:tcW w:w="430" w:type="pct"/>
            <w:noWrap/>
            <w:vAlign w:val="center"/>
          </w:tcPr>
          <w:p w:rsidR="004E0777" w:rsidRDefault="004E0777" w:rsidP="0037642D">
            <w:pPr>
              <w:jc w:val="right"/>
              <w:rPr>
                <w:rFonts w:ascii="宋体" w:cs="宋体"/>
                <w:b/>
                <w:bCs/>
                <w:color w:val="000000"/>
                <w:sz w:val="22"/>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一般公共服务支出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20133</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宣传事务</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2013302</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一般行政管理事务</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2013399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其他宣传事务支出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33.78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33.78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207</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文化旅游体育与传媒支出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20701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文化和旅游</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2070199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其他文化和旅游支出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lastRenderedPageBreak/>
              <w:t>208</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社会保障和就业支出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20805</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行政事业单位离退休</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2080505</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机关事业单位基本养老保险缴费支出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63.40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63.40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2080506</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机关事业单位职业年金缴费支出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15.03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15.03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2080599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其他行政事业单位离退休支出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155.63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155.63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210</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卫生健康支出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21007</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计划生育事务</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2100799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其他计划生育事务支出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21011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行政事业单位医疗</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2101102</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事业单位医疗</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节能环保支出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4,320.56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4,320.56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21103</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污染防治</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2110302</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水体</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21104</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自然生态保护</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2110401</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生态保护</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城乡社区支出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27,433.31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26,198.16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21201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城乡社区管理事务</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lastRenderedPageBreak/>
              <w:t>2120199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其他城乡社区管理事务支出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21208</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国有土地使用权出让收入及对应专项债务收入安排的支出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25,656.03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25,656.03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2120801</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征地和拆迁补偿支出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10,248.24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10,248.24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2120802</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土地开发支出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15,407.79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15,407.79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21210</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国有土地收益基金及对应专项债务收入安排的支出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542.13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542.13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2121002</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土地开发支出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542.13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542.13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213</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农林水支出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21301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农业</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2130108</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病虫害控制</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住房保障支出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2,378.85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1,455.96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22101</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保障性安居工程支出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2210103</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棚户区改造</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22102</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住房改革支出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2210201</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住房公积金</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22103</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城乡社区住宅</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2210399</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其他城乡社区住宅支出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224</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灾害防治及应急管理支出</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lastRenderedPageBreak/>
              <w:t>22406</w:t>
            </w:r>
          </w:p>
        </w:tc>
        <w:tc>
          <w:tcPr>
            <w:tcW w:w="1841" w:type="pct"/>
            <w:noWrap/>
            <w:vAlign w:val="center"/>
          </w:tcPr>
          <w:p w:rsidR="004E0777" w:rsidRDefault="004E0777" w:rsidP="0037642D">
            <w:pPr>
              <w:rPr>
                <w:rFonts w:ascii="宋体" w:cs="宋体"/>
                <w:color w:val="000000"/>
                <w:sz w:val="22"/>
              </w:rPr>
            </w:pPr>
            <w:r w:rsidRPr="00C41612">
              <w:rPr>
                <w:rFonts w:hint="eastAsia"/>
                <w:color w:val="000000"/>
                <w:sz w:val="22"/>
              </w:rPr>
              <w:t>自然灾害防治</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r w:rsidR="004E0777" w:rsidRPr="00C41612" w:rsidTr="0037642D">
        <w:trPr>
          <w:trHeight w:val="454"/>
          <w:jc w:val="center"/>
        </w:trPr>
        <w:tc>
          <w:tcPr>
            <w:tcW w:w="576" w:type="pct"/>
            <w:noWrap/>
            <w:vAlign w:val="center"/>
          </w:tcPr>
          <w:p w:rsidR="004E0777" w:rsidRDefault="004E0777" w:rsidP="0037642D">
            <w:pPr>
              <w:rPr>
                <w:rFonts w:ascii="宋体" w:cs="宋体"/>
                <w:color w:val="000000"/>
                <w:sz w:val="22"/>
              </w:rPr>
            </w:pPr>
            <w:r w:rsidRPr="00C41612">
              <w:rPr>
                <w:color w:val="000000"/>
                <w:sz w:val="22"/>
              </w:rPr>
              <w:t>2240601</w:t>
            </w:r>
          </w:p>
        </w:tc>
        <w:tc>
          <w:tcPr>
            <w:tcW w:w="1841" w:type="pct"/>
            <w:noWrap/>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地质灾害防治</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430" w:type="pct"/>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0" w:type="pct"/>
            <w:noWrap/>
            <w:vAlign w:val="center"/>
          </w:tcPr>
          <w:p w:rsidR="004E0777" w:rsidRPr="000A3F69" w:rsidRDefault="004E0777" w:rsidP="0037642D">
            <w:pPr>
              <w:widowControl/>
              <w:jc w:val="right"/>
              <w:rPr>
                <w:rFonts w:ascii="Times New Roman" w:eastAsia="仿宋_GB2312" w:hAnsi="Times New Roman"/>
                <w:kern w:val="0"/>
                <w:szCs w:val="21"/>
              </w:rPr>
            </w:pPr>
          </w:p>
        </w:tc>
        <w:tc>
          <w:tcPr>
            <w:tcW w:w="431" w:type="pct"/>
            <w:noWrap/>
            <w:vAlign w:val="center"/>
          </w:tcPr>
          <w:p w:rsidR="004E0777" w:rsidRPr="000A3F69" w:rsidRDefault="004E0777" w:rsidP="0037642D">
            <w:pPr>
              <w:widowControl/>
              <w:jc w:val="right"/>
              <w:rPr>
                <w:rFonts w:ascii="Times New Roman" w:eastAsia="仿宋_GB2312" w:hAnsi="Times New Roman"/>
                <w:kern w:val="0"/>
                <w:szCs w:val="21"/>
              </w:rPr>
            </w:pPr>
          </w:p>
        </w:tc>
      </w:tr>
    </w:tbl>
    <w:p w:rsidR="004E0777" w:rsidRPr="000A3F69" w:rsidRDefault="004E0777" w:rsidP="004E0777">
      <w:pPr>
        <w:widowControl/>
        <w:ind w:firstLineChars="300" w:firstLine="630"/>
        <w:jc w:val="left"/>
        <w:rPr>
          <w:rFonts w:ascii="Times New Roman" w:eastAsia="仿宋_GB2312" w:hAnsi="Times New Roman"/>
          <w:kern w:val="0"/>
          <w:szCs w:val="21"/>
        </w:rPr>
      </w:pPr>
      <w:r w:rsidRPr="000A3F69">
        <w:rPr>
          <w:rFonts w:ascii="Times New Roman" w:eastAsia="仿宋_GB2312" w:hAnsi="Times New Roman" w:hint="eastAsia"/>
          <w:kern w:val="0"/>
          <w:szCs w:val="21"/>
        </w:rPr>
        <w:t>注：本表反映部门本年度各项支出情况。</w:t>
      </w:r>
    </w:p>
    <w:p w:rsidR="004E0777" w:rsidRPr="000A3F69" w:rsidRDefault="004E0777" w:rsidP="004E0777">
      <w:pPr>
        <w:widowControl/>
        <w:jc w:val="left"/>
        <w:rPr>
          <w:rFonts w:ascii="Times New Roman" w:eastAsia="仿宋_GB2312" w:hAnsi="Times New Roman"/>
          <w:bCs/>
          <w:kern w:val="0"/>
          <w:szCs w:val="21"/>
        </w:rPr>
      </w:pPr>
      <w:r w:rsidRPr="000A3F69">
        <w:rPr>
          <w:rFonts w:ascii="Times New Roman" w:eastAsia="仿宋_GB2312" w:hAnsi="Times New Roman"/>
          <w:bCs/>
          <w:kern w:val="0"/>
          <w:szCs w:val="21"/>
        </w:rPr>
        <w:br w:type="page"/>
      </w:r>
    </w:p>
    <w:p w:rsidR="004E0777" w:rsidRPr="003B3834" w:rsidRDefault="004E0777" w:rsidP="004E0777">
      <w:pPr>
        <w:widowControl/>
        <w:ind w:left="93"/>
        <w:jc w:val="center"/>
        <w:rPr>
          <w:rFonts w:ascii="黑体" w:eastAsia="黑体" w:hAnsi="黑体"/>
          <w:color w:val="000000"/>
          <w:kern w:val="0"/>
          <w:sz w:val="36"/>
          <w:szCs w:val="21"/>
        </w:rPr>
      </w:pPr>
      <w:r w:rsidRPr="003B3834">
        <w:rPr>
          <w:rFonts w:ascii="黑体" w:eastAsia="黑体" w:hAnsi="黑体" w:hint="eastAsia"/>
          <w:color w:val="000000"/>
          <w:kern w:val="0"/>
          <w:sz w:val="36"/>
          <w:szCs w:val="21"/>
        </w:rPr>
        <w:lastRenderedPageBreak/>
        <w:t>财政拨款收入支出决算总表</w:t>
      </w:r>
    </w:p>
    <w:p w:rsidR="004E0777" w:rsidRPr="000A3F69" w:rsidRDefault="004E0777" w:rsidP="004E0777">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color w:val="000000"/>
          <w:kern w:val="0"/>
          <w:szCs w:val="21"/>
        </w:rPr>
      </w:pPr>
      <w:r w:rsidRPr="000A3F69">
        <w:rPr>
          <w:rFonts w:ascii="Times New Roman" w:hAnsi="Times New Roman" w:hint="eastAsia"/>
          <w:color w:val="000000"/>
          <w:kern w:val="0"/>
          <w:szCs w:val="21"/>
        </w:rPr>
        <w:t>公开</w:t>
      </w:r>
      <w:r w:rsidRPr="000A3F69">
        <w:rPr>
          <w:rFonts w:ascii="Times New Roman" w:hAnsi="Times New Roman"/>
          <w:color w:val="000000"/>
          <w:kern w:val="0"/>
          <w:szCs w:val="21"/>
        </w:rPr>
        <w:t>04</w:t>
      </w:r>
      <w:r w:rsidRPr="000A3F69">
        <w:rPr>
          <w:rFonts w:ascii="Times New Roman" w:hAnsi="Times New Roman" w:hint="eastAsia"/>
          <w:color w:val="000000"/>
          <w:kern w:val="0"/>
          <w:szCs w:val="21"/>
        </w:rPr>
        <w:t>表</w:t>
      </w:r>
    </w:p>
    <w:p w:rsidR="004E0777" w:rsidRDefault="004E0777" w:rsidP="004E0777">
      <w:pPr>
        <w:widowControl/>
        <w:tabs>
          <w:tab w:val="left" w:pos="13725"/>
          <w:tab w:val="left" w:pos="13755"/>
          <w:tab w:val="left" w:pos="13800"/>
        </w:tabs>
        <w:spacing w:line="240" w:lineRule="exact"/>
        <w:ind w:left="91" w:firstLineChars="150" w:firstLine="315"/>
        <w:jc w:val="left"/>
        <w:rPr>
          <w:rFonts w:ascii="Times New Roman" w:eastAsia="仿宋_GB2312" w:hAnsi="Times New Roman"/>
          <w:color w:val="000000"/>
          <w:kern w:val="0"/>
          <w:szCs w:val="21"/>
        </w:rPr>
      </w:pPr>
      <w:r w:rsidRPr="000A3F69">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6A351B">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 w:val="20"/>
          <w:szCs w:val="20"/>
        </w:rPr>
        <w:t xml:space="preserve"> </w:t>
      </w:r>
      <w:r w:rsidRPr="000A3F69">
        <w:rPr>
          <w:rFonts w:ascii="Times New Roman" w:eastAsia="仿宋_GB2312" w:hAnsi="Times New Roman"/>
          <w:color w:val="000000"/>
          <w:kern w:val="0"/>
          <w:szCs w:val="21"/>
        </w:rPr>
        <w:tab/>
      </w:r>
      <w:r w:rsidRPr="000A3F69">
        <w:rPr>
          <w:rFonts w:ascii="Times New Roman" w:eastAsia="仿宋_GB2312" w:hAnsi="Times New Roman" w:hint="eastAsia"/>
          <w:color w:val="000000"/>
          <w:kern w:val="0"/>
          <w:szCs w:val="21"/>
        </w:rPr>
        <w:t>单位：万元</w:t>
      </w:r>
    </w:p>
    <w:p w:rsidR="004E0777" w:rsidRPr="000A3F69" w:rsidRDefault="004E0777" w:rsidP="004E0777">
      <w:pPr>
        <w:widowControl/>
        <w:tabs>
          <w:tab w:val="left" w:pos="13725"/>
          <w:tab w:val="left" w:pos="13755"/>
          <w:tab w:val="left" w:pos="13800"/>
        </w:tabs>
        <w:spacing w:line="240" w:lineRule="exact"/>
        <w:ind w:left="91" w:firstLineChars="150" w:firstLine="315"/>
        <w:jc w:val="left"/>
        <w:rPr>
          <w:rFonts w:ascii="Times New Roman" w:eastAsia="仿宋_GB2312" w:hAnsi="Times New Roman"/>
          <w:color w:val="000000"/>
          <w:kern w:val="0"/>
          <w:szCs w:val="21"/>
        </w:rPr>
      </w:pPr>
    </w:p>
    <w:tbl>
      <w:tblPr>
        <w:tblW w:w="146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994"/>
        <w:gridCol w:w="480"/>
        <w:gridCol w:w="1880"/>
        <w:gridCol w:w="3761"/>
        <w:gridCol w:w="440"/>
        <w:gridCol w:w="1880"/>
        <w:gridCol w:w="1660"/>
        <w:gridCol w:w="1572"/>
      </w:tblGrid>
      <w:tr w:rsidR="004E0777" w:rsidRPr="00C41612" w:rsidTr="0037642D">
        <w:trPr>
          <w:trHeight w:val="454"/>
          <w:jc w:val="center"/>
        </w:trPr>
        <w:tc>
          <w:tcPr>
            <w:tcW w:w="5354" w:type="dxa"/>
            <w:gridSpan w:val="3"/>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收入</w:t>
            </w:r>
          </w:p>
        </w:tc>
        <w:tc>
          <w:tcPr>
            <w:tcW w:w="9313" w:type="dxa"/>
            <w:gridSpan w:val="5"/>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支出</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w:t>
            </w:r>
            <w:r w:rsidRPr="000A3F69">
              <w:rPr>
                <w:rFonts w:ascii="Times New Roman" w:eastAsia="仿宋_GB2312" w:hAnsi="Times New Roman"/>
                <w:b/>
                <w:kern w:val="0"/>
                <w:szCs w:val="21"/>
              </w:rPr>
              <w:t xml:space="preserve">    </w:t>
            </w:r>
            <w:r w:rsidRPr="000A3F69">
              <w:rPr>
                <w:rFonts w:ascii="Times New Roman" w:eastAsia="仿宋_GB2312" w:hAnsi="Times New Roman" w:hint="eastAsia"/>
                <w:b/>
                <w:kern w:val="0"/>
                <w:szCs w:val="21"/>
              </w:rPr>
              <w:t>目</w:t>
            </w:r>
          </w:p>
        </w:tc>
        <w:tc>
          <w:tcPr>
            <w:tcW w:w="480"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行次</w:t>
            </w:r>
          </w:p>
        </w:tc>
        <w:tc>
          <w:tcPr>
            <w:tcW w:w="1880"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金额</w:t>
            </w:r>
          </w:p>
        </w:tc>
        <w:tc>
          <w:tcPr>
            <w:tcW w:w="3761"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w:t>
            </w:r>
            <w:r w:rsidRPr="000A3F69">
              <w:rPr>
                <w:rFonts w:ascii="Times New Roman" w:eastAsia="仿宋_GB2312" w:hAnsi="Times New Roman"/>
                <w:b/>
                <w:kern w:val="0"/>
                <w:szCs w:val="21"/>
              </w:rPr>
              <w:t xml:space="preserve">    </w:t>
            </w:r>
            <w:r w:rsidRPr="000A3F69">
              <w:rPr>
                <w:rFonts w:ascii="Times New Roman" w:eastAsia="仿宋_GB2312" w:hAnsi="Times New Roman" w:hint="eastAsia"/>
                <w:b/>
                <w:kern w:val="0"/>
                <w:szCs w:val="21"/>
              </w:rPr>
              <w:t>目</w:t>
            </w:r>
          </w:p>
        </w:tc>
        <w:tc>
          <w:tcPr>
            <w:tcW w:w="440"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行次</w:t>
            </w:r>
          </w:p>
        </w:tc>
        <w:tc>
          <w:tcPr>
            <w:tcW w:w="1880" w:type="dxa"/>
            <w:noWrap/>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合计</w:t>
            </w:r>
          </w:p>
        </w:tc>
        <w:tc>
          <w:tcPr>
            <w:tcW w:w="1660" w:type="dxa"/>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一般公共预算财政拨款</w:t>
            </w:r>
          </w:p>
        </w:tc>
        <w:tc>
          <w:tcPr>
            <w:tcW w:w="1572" w:type="dxa"/>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政府性基金预算财政拨款</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w:t>
            </w:r>
            <w:r w:rsidRPr="000A3F69">
              <w:rPr>
                <w:rFonts w:ascii="Times New Roman" w:eastAsia="仿宋_GB2312" w:hAnsi="Times New Roman"/>
                <w:kern w:val="0"/>
                <w:szCs w:val="21"/>
              </w:rPr>
              <w:t xml:space="preserve">    </w:t>
            </w:r>
            <w:r w:rsidRPr="000A3F69">
              <w:rPr>
                <w:rFonts w:ascii="Times New Roman" w:eastAsia="仿宋_GB2312" w:hAnsi="Times New Roman" w:hint="eastAsia"/>
                <w:kern w:val="0"/>
                <w:szCs w:val="21"/>
              </w:rPr>
              <w:t>次</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8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3761"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w:t>
            </w:r>
            <w:r w:rsidRPr="000A3F69">
              <w:rPr>
                <w:rFonts w:ascii="Times New Roman" w:eastAsia="仿宋_GB2312" w:hAnsi="Times New Roman"/>
                <w:kern w:val="0"/>
                <w:szCs w:val="21"/>
              </w:rPr>
              <w:t xml:space="preserve">    </w:t>
            </w:r>
            <w:r w:rsidRPr="000A3F69">
              <w:rPr>
                <w:rFonts w:ascii="Times New Roman" w:eastAsia="仿宋_GB2312" w:hAnsi="Times New Roman" w:hint="eastAsia"/>
                <w:kern w:val="0"/>
                <w:szCs w:val="21"/>
              </w:rPr>
              <w:t>次</w:t>
            </w:r>
          </w:p>
        </w:tc>
        <w:tc>
          <w:tcPr>
            <w:tcW w:w="44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18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166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1572"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一、一般公共预算财政拨款</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8,324.35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一、一般公共服务支出</w:t>
            </w:r>
          </w:p>
        </w:tc>
        <w:tc>
          <w:tcPr>
            <w:tcW w:w="440" w:type="dxa"/>
            <w:noWrap/>
            <w:vAlign w:val="center"/>
          </w:tcPr>
          <w:p w:rsidR="004E0777" w:rsidRDefault="004E0777" w:rsidP="0037642D">
            <w:pPr>
              <w:jc w:val="center"/>
              <w:rPr>
                <w:rFonts w:ascii="宋体" w:cs="宋体"/>
                <w:sz w:val="22"/>
              </w:rPr>
            </w:pPr>
            <w:r w:rsidRPr="00C41612">
              <w:rPr>
                <w:sz w:val="22"/>
              </w:rPr>
              <w:t>30</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二、政府性基金预算财政拨款</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26,198.16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二、外交支出</w:t>
            </w:r>
          </w:p>
        </w:tc>
        <w:tc>
          <w:tcPr>
            <w:tcW w:w="440" w:type="dxa"/>
            <w:noWrap/>
            <w:vAlign w:val="center"/>
          </w:tcPr>
          <w:p w:rsidR="004E0777" w:rsidRDefault="004E0777" w:rsidP="0037642D">
            <w:pPr>
              <w:jc w:val="center"/>
              <w:rPr>
                <w:rFonts w:ascii="宋体" w:cs="宋体"/>
                <w:sz w:val="22"/>
              </w:rPr>
            </w:pPr>
            <w:r w:rsidRPr="00C41612">
              <w:rPr>
                <w:sz w:val="22"/>
              </w:rPr>
              <w:t>31</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c>
          <w:tcPr>
            <w:tcW w:w="1880" w:type="dxa"/>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三、国防支出</w:t>
            </w:r>
          </w:p>
        </w:tc>
        <w:tc>
          <w:tcPr>
            <w:tcW w:w="440" w:type="dxa"/>
            <w:noWrap/>
            <w:vAlign w:val="center"/>
          </w:tcPr>
          <w:p w:rsidR="004E0777" w:rsidRDefault="004E0777" w:rsidP="0037642D">
            <w:pPr>
              <w:jc w:val="center"/>
              <w:rPr>
                <w:rFonts w:ascii="宋体" w:cs="宋体"/>
                <w:sz w:val="22"/>
              </w:rPr>
            </w:pPr>
            <w:r w:rsidRPr="00C41612">
              <w:rPr>
                <w:sz w:val="22"/>
              </w:rPr>
              <w:t>32</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4</w:t>
            </w:r>
          </w:p>
        </w:tc>
        <w:tc>
          <w:tcPr>
            <w:tcW w:w="1880" w:type="dxa"/>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四、公共安全支出</w:t>
            </w:r>
          </w:p>
        </w:tc>
        <w:tc>
          <w:tcPr>
            <w:tcW w:w="440" w:type="dxa"/>
            <w:noWrap/>
            <w:vAlign w:val="center"/>
          </w:tcPr>
          <w:p w:rsidR="004E0777" w:rsidRDefault="004E0777" w:rsidP="0037642D">
            <w:pPr>
              <w:jc w:val="center"/>
              <w:rPr>
                <w:rFonts w:ascii="宋体" w:cs="宋体"/>
                <w:sz w:val="22"/>
              </w:rPr>
            </w:pPr>
            <w:r w:rsidRPr="00C41612">
              <w:rPr>
                <w:sz w:val="22"/>
              </w:rPr>
              <w:t>33</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5</w:t>
            </w:r>
          </w:p>
        </w:tc>
        <w:tc>
          <w:tcPr>
            <w:tcW w:w="1880" w:type="dxa"/>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五、教育支出</w:t>
            </w:r>
          </w:p>
        </w:tc>
        <w:tc>
          <w:tcPr>
            <w:tcW w:w="440" w:type="dxa"/>
            <w:noWrap/>
            <w:vAlign w:val="center"/>
          </w:tcPr>
          <w:p w:rsidR="004E0777" w:rsidRDefault="004E0777" w:rsidP="0037642D">
            <w:pPr>
              <w:jc w:val="center"/>
              <w:rPr>
                <w:rFonts w:ascii="宋体" w:cs="宋体"/>
                <w:sz w:val="22"/>
              </w:rPr>
            </w:pPr>
            <w:r w:rsidRPr="00C41612">
              <w:rPr>
                <w:sz w:val="22"/>
              </w:rPr>
              <w:t>34</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6</w:t>
            </w:r>
          </w:p>
        </w:tc>
        <w:tc>
          <w:tcPr>
            <w:tcW w:w="1880" w:type="dxa"/>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六、科学技术支出</w:t>
            </w:r>
          </w:p>
        </w:tc>
        <w:tc>
          <w:tcPr>
            <w:tcW w:w="440" w:type="dxa"/>
            <w:noWrap/>
            <w:vAlign w:val="center"/>
          </w:tcPr>
          <w:p w:rsidR="004E0777" w:rsidRDefault="004E0777" w:rsidP="0037642D">
            <w:pPr>
              <w:jc w:val="center"/>
              <w:rPr>
                <w:rFonts w:ascii="宋体" w:cs="宋体"/>
                <w:sz w:val="22"/>
              </w:rPr>
            </w:pPr>
            <w:r w:rsidRPr="00C41612">
              <w:rPr>
                <w:sz w:val="22"/>
              </w:rPr>
              <w:t>35</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80"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7</w:t>
            </w:r>
          </w:p>
        </w:tc>
        <w:tc>
          <w:tcPr>
            <w:tcW w:w="1880" w:type="dxa"/>
            <w:noWrap/>
            <w:vAlign w:val="center"/>
          </w:tcPr>
          <w:p w:rsidR="004E0777" w:rsidRPr="000A3F69" w:rsidRDefault="004E0777" w:rsidP="0037642D">
            <w:pPr>
              <w:widowControl/>
              <w:jc w:val="righ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七、文化旅游体育与传媒支出</w:t>
            </w:r>
          </w:p>
        </w:tc>
        <w:tc>
          <w:tcPr>
            <w:tcW w:w="440" w:type="dxa"/>
            <w:noWrap/>
            <w:vAlign w:val="center"/>
          </w:tcPr>
          <w:p w:rsidR="004E0777" w:rsidRDefault="004E0777" w:rsidP="0037642D">
            <w:pPr>
              <w:jc w:val="center"/>
              <w:rPr>
                <w:rFonts w:ascii="宋体" w:cs="宋体"/>
                <w:sz w:val="22"/>
              </w:rPr>
            </w:pPr>
            <w:r w:rsidRPr="00C41612">
              <w:rPr>
                <w:sz w:val="22"/>
              </w:rPr>
              <w:t>36</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8</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八、社会保障和就业支出</w:t>
            </w:r>
          </w:p>
        </w:tc>
        <w:tc>
          <w:tcPr>
            <w:tcW w:w="440" w:type="dxa"/>
            <w:noWrap/>
            <w:vAlign w:val="center"/>
          </w:tcPr>
          <w:p w:rsidR="004E0777" w:rsidRDefault="004E0777" w:rsidP="0037642D">
            <w:pPr>
              <w:jc w:val="center"/>
              <w:rPr>
                <w:rFonts w:ascii="宋体" w:cs="宋体"/>
                <w:sz w:val="22"/>
              </w:rPr>
            </w:pPr>
            <w:r w:rsidRPr="00C41612">
              <w:rPr>
                <w:sz w:val="22"/>
              </w:rPr>
              <w:t>37</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9</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九、卫生健康支出</w:t>
            </w:r>
          </w:p>
        </w:tc>
        <w:tc>
          <w:tcPr>
            <w:tcW w:w="440" w:type="dxa"/>
            <w:noWrap/>
            <w:vAlign w:val="center"/>
          </w:tcPr>
          <w:p w:rsidR="004E0777" w:rsidRDefault="004E0777" w:rsidP="0037642D">
            <w:pPr>
              <w:jc w:val="center"/>
              <w:rPr>
                <w:rFonts w:ascii="宋体" w:cs="宋体"/>
                <w:sz w:val="22"/>
              </w:rPr>
            </w:pPr>
            <w:r w:rsidRPr="00C41612">
              <w:rPr>
                <w:sz w:val="22"/>
              </w:rPr>
              <w:t>38</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10</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十、节能环保支出</w:t>
            </w:r>
          </w:p>
        </w:tc>
        <w:tc>
          <w:tcPr>
            <w:tcW w:w="440" w:type="dxa"/>
            <w:noWrap/>
            <w:vAlign w:val="center"/>
          </w:tcPr>
          <w:p w:rsidR="004E0777" w:rsidRDefault="004E0777" w:rsidP="0037642D">
            <w:pPr>
              <w:jc w:val="center"/>
              <w:rPr>
                <w:rFonts w:ascii="宋体" w:cs="宋体"/>
                <w:sz w:val="22"/>
              </w:rPr>
            </w:pPr>
            <w:r w:rsidRPr="00C41612">
              <w:rPr>
                <w:sz w:val="22"/>
              </w:rPr>
              <w:t>39</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4,320.56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4,320.56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11</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十一、城乡社区支出</w:t>
            </w:r>
          </w:p>
        </w:tc>
        <w:tc>
          <w:tcPr>
            <w:tcW w:w="440" w:type="dxa"/>
            <w:noWrap/>
            <w:vAlign w:val="center"/>
          </w:tcPr>
          <w:p w:rsidR="004E0777" w:rsidRDefault="004E0777" w:rsidP="0037642D">
            <w:pPr>
              <w:jc w:val="center"/>
              <w:rPr>
                <w:rFonts w:ascii="宋体" w:cs="宋体"/>
                <w:sz w:val="22"/>
              </w:rPr>
            </w:pPr>
            <w:r w:rsidRPr="00C41612">
              <w:rPr>
                <w:sz w:val="22"/>
              </w:rPr>
              <w:t>40</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27,433.31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26,198.16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12</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十二、农林水支出</w:t>
            </w:r>
          </w:p>
        </w:tc>
        <w:tc>
          <w:tcPr>
            <w:tcW w:w="440" w:type="dxa"/>
            <w:noWrap/>
            <w:vAlign w:val="center"/>
          </w:tcPr>
          <w:p w:rsidR="004E0777" w:rsidRDefault="004E0777" w:rsidP="0037642D">
            <w:pPr>
              <w:jc w:val="center"/>
              <w:rPr>
                <w:rFonts w:ascii="宋体" w:cs="宋体"/>
                <w:sz w:val="22"/>
              </w:rPr>
            </w:pPr>
            <w:r w:rsidRPr="00C41612">
              <w:rPr>
                <w:sz w:val="22"/>
              </w:rPr>
              <w:t>41</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13</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十三、交通运输支出</w:t>
            </w:r>
          </w:p>
        </w:tc>
        <w:tc>
          <w:tcPr>
            <w:tcW w:w="440" w:type="dxa"/>
            <w:noWrap/>
            <w:vAlign w:val="center"/>
          </w:tcPr>
          <w:p w:rsidR="004E0777" w:rsidRDefault="004E0777" w:rsidP="0037642D">
            <w:pPr>
              <w:jc w:val="center"/>
              <w:rPr>
                <w:rFonts w:ascii="宋体" w:cs="宋体"/>
                <w:sz w:val="22"/>
              </w:rPr>
            </w:pPr>
            <w:r w:rsidRPr="00C41612">
              <w:rPr>
                <w:sz w:val="22"/>
              </w:rPr>
              <w:t>42</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14</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十四、资源勘探信息等支出</w:t>
            </w:r>
          </w:p>
        </w:tc>
        <w:tc>
          <w:tcPr>
            <w:tcW w:w="440" w:type="dxa"/>
            <w:noWrap/>
            <w:vAlign w:val="center"/>
          </w:tcPr>
          <w:p w:rsidR="004E0777" w:rsidRDefault="004E0777" w:rsidP="0037642D">
            <w:pPr>
              <w:jc w:val="center"/>
              <w:rPr>
                <w:rFonts w:ascii="宋体" w:cs="宋体"/>
                <w:sz w:val="22"/>
              </w:rPr>
            </w:pPr>
            <w:r w:rsidRPr="00C41612">
              <w:rPr>
                <w:sz w:val="22"/>
              </w:rPr>
              <w:t>43</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15</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十五、商业服务业等支出</w:t>
            </w:r>
          </w:p>
        </w:tc>
        <w:tc>
          <w:tcPr>
            <w:tcW w:w="440" w:type="dxa"/>
            <w:noWrap/>
            <w:vAlign w:val="center"/>
          </w:tcPr>
          <w:p w:rsidR="004E0777" w:rsidRDefault="004E0777" w:rsidP="0037642D">
            <w:pPr>
              <w:jc w:val="center"/>
              <w:rPr>
                <w:rFonts w:ascii="宋体" w:cs="宋体"/>
                <w:sz w:val="22"/>
              </w:rPr>
            </w:pPr>
            <w:r w:rsidRPr="00C41612">
              <w:rPr>
                <w:sz w:val="22"/>
              </w:rPr>
              <w:t>44</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16</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十六、金融支出</w:t>
            </w:r>
          </w:p>
        </w:tc>
        <w:tc>
          <w:tcPr>
            <w:tcW w:w="440" w:type="dxa"/>
            <w:noWrap/>
            <w:vAlign w:val="center"/>
          </w:tcPr>
          <w:p w:rsidR="004E0777" w:rsidRDefault="004E0777" w:rsidP="0037642D">
            <w:pPr>
              <w:jc w:val="center"/>
              <w:rPr>
                <w:rFonts w:ascii="宋体" w:cs="宋体"/>
                <w:sz w:val="22"/>
              </w:rPr>
            </w:pPr>
            <w:r w:rsidRPr="00C41612">
              <w:rPr>
                <w:sz w:val="22"/>
              </w:rPr>
              <w:t>45</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17</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十七、援助其他地区支出</w:t>
            </w:r>
          </w:p>
        </w:tc>
        <w:tc>
          <w:tcPr>
            <w:tcW w:w="440" w:type="dxa"/>
            <w:noWrap/>
            <w:vAlign w:val="center"/>
          </w:tcPr>
          <w:p w:rsidR="004E0777" w:rsidRDefault="004E0777" w:rsidP="0037642D">
            <w:pPr>
              <w:jc w:val="center"/>
              <w:rPr>
                <w:rFonts w:ascii="宋体" w:cs="宋体"/>
                <w:sz w:val="22"/>
              </w:rPr>
            </w:pPr>
            <w:r w:rsidRPr="00C41612">
              <w:rPr>
                <w:sz w:val="22"/>
              </w:rPr>
              <w:t>46</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18</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十八、自然资源海洋气象等支出</w:t>
            </w:r>
          </w:p>
        </w:tc>
        <w:tc>
          <w:tcPr>
            <w:tcW w:w="440" w:type="dxa"/>
            <w:noWrap/>
            <w:vAlign w:val="center"/>
          </w:tcPr>
          <w:p w:rsidR="004E0777" w:rsidRDefault="004E0777" w:rsidP="0037642D">
            <w:pPr>
              <w:jc w:val="center"/>
              <w:rPr>
                <w:rFonts w:ascii="宋体" w:cs="宋体"/>
                <w:sz w:val="22"/>
              </w:rPr>
            </w:pPr>
            <w:r w:rsidRPr="00C41612">
              <w:rPr>
                <w:sz w:val="22"/>
              </w:rPr>
              <w:t>47</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19</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十九、住房保障支出</w:t>
            </w:r>
          </w:p>
        </w:tc>
        <w:tc>
          <w:tcPr>
            <w:tcW w:w="440" w:type="dxa"/>
            <w:noWrap/>
            <w:vAlign w:val="center"/>
          </w:tcPr>
          <w:p w:rsidR="004E0777" w:rsidRDefault="004E0777" w:rsidP="0037642D">
            <w:pPr>
              <w:jc w:val="center"/>
              <w:rPr>
                <w:rFonts w:ascii="宋体" w:cs="宋体"/>
                <w:sz w:val="22"/>
              </w:rPr>
            </w:pPr>
            <w:r w:rsidRPr="00C41612">
              <w:rPr>
                <w:sz w:val="22"/>
              </w:rPr>
              <w:t>48</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2,378.85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2,378.85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20</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二十、粮油物资储备支出</w:t>
            </w:r>
          </w:p>
        </w:tc>
        <w:tc>
          <w:tcPr>
            <w:tcW w:w="440" w:type="dxa"/>
            <w:noWrap/>
            <w:vAlign w:val="center"/>
          </w:tcPr>
          <w:p w:rsidR="004E0777" w:rsidRDefault="004E0777" w:rsidP="0037642D">
            <w:pPr>
              <w:jc w:val="center"/>
              <w:rPr>
                <w:rFonts w:ascii="宋体" w:cs="宋体"/>
                <w:sz w:val="22"/>
              </w:rPr>
            </w:pPr>
            <w:r w:rsidRPr="00C41612">
              <w:rPr>
                <w:sz w:val="22"/>
              </w:rPr>
              <w:t>49</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21</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二十一、灾害防治及应急管理支出</w:t>
            </w:r>
          </w:p>
        </w:tc>
        <w:tc>
          <w:tcPr>
            <w:tcW w:w="440" w:type="dxa"/>
            <w:noWrap/>
            <w:vAlign w:val="center"/>
          </w:tcPr>
          <w:p w:rsidR="004E0777" w:rsidRDefault="004E0777" w:rsidP="0037642D">
            <w:pPr>
              <w:jc w:val="center"/>
              <w:rPr>
                <w:rFonts w:ascii="宋体" w:cs="宋体"/>
                <w:sz w:val="22"/>
              </w:rPr>
            </w:pPr>
            <w:r w:rsidRPr="00C41612">
              <w:rPr>
                <w:sz w:val="22"/>
              </w:rPr>
              <w:t>50</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22</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二十二、其他支出</w:t>
            </w:r>
          </w:p>
        </w:tc>
        <w:tc>
          <w:tcPr>
            <w:tcW w:w="440" w:type="dxa"/>
            <w:noWrap/>
            <w:vAlign w:val="center"/>
          </w:tcPr>
          <w:p w:rsidR="004E0777" w:rsidRDefault="004E0777" w:rsidP="0037642D">
            <w:pPr>
              <w:jc w:val="center"/>
              <w:rPr>
                <w:rFonts w:ascii="宋体" w:cs="宋体"/>
                <w:sz w:val="22"/>
              </w:rPr>
            </w:pPr>
            <w:r w:rsidRPr="00C41612">
              <w:rPr>
                <w:sz w:val="22"/>
              </w:rPr>
              <w:t>51</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23</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二十三、债务还本支出</w:t>
            </w:r>
          </w:p>
        </w:tc>
        <w:tc>
          <w:tcPr>
            <w:tcW w:w="440" w:type="dxa"/>
            <w:noWrap/>
            <w:vAlign w:val="center"/>
          </w:tcPr>
          <w:p w:rsidR="004E0777" w:rsidRDefault="004E0777" w:rsidP="0037642D">
            <w:pPr>
              <w:jc w:val="center"/>
              <w:rPr>
                <w:rFonts w:ascii="宋体" w:cs="宋体"/>
                <w:sz w:val="22"/>
              </w:rPr>
            </w:pPr>
            <w:r w:rsidRPr="00C41612">
              <w:rPr>
                <w:sz w:val="22"/>
              </w:rPr>
              <w:t>52</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480" w:type="dxa"/>
            <w:noWrap/>
            <w:vAlign w:val="center"/>
          </w:tcPr>
          <w:p w:rsidR="004E0777" w:rsidRDefault="004E0777" w:rsidP="0037642D">
            <w:pPr>
              <w:jc w:val="center"/>
              <w:rPr>
                <w:rFonts w:ascii="宋体" w:cs="宋体"/>
                <w:sz w:val="22"/>
              </w:rPr>
            </w:pPr>
            <w:r w:rsidRPr="00C41612">
              <w:rPr>
                <w:sz w:val="22"/>
              </w:rPr>
              <w:t>24</w:t>
            </w:r>
          </w:p>
        </w:tc>
        <w:tc>
          <w:tcPr>
            <w:tcW w:w="1880" w:type="dxa"/>
            <w:noWrap/>
            <w:vAlign w:val="center"/>
          </w:tcPr>
          <w:p w:rsidR="004E0777" w:rsidRPr="000A3F69" w:rsidRDefault="004E0777" w:rsidP="0037642D">
            <w:pPr>
              <w:widowControl/>
              <w:jc w:val="left"/>
              <w:rPr>
                <w:rFonts w:ascii="Times New Roman" w:eastAsia="仿宋_GB2312" w:hAnsi="Times New Roman"/>
                <w:kern w:val="0"/>
                <w:szCs w:val="21"/>
              </w:rPr>
            </w:pPr>
          </w:p>
        </w:tc>
        <w:tc>
          <w:tcPr>
            <w:tcW w:w="3761" w:type="dxa"/>
            <w:noWrap/>
            <w:vAlign w:val="center"/>
          </w:tcPr>
          <w:p w:rsidR="004E0777" w:rsidRDefault="004E0777" w:rsidP="0037642D">
            <w:pPr>
              <w:rPr>
                <w:rFonts w:ascii="宋体" w:cs="宋体"/>
                <w:color w:val="000000"/>
                <w:sz w:val="22"/>
              </w:rPr>
            </w:pPr>
            <w:r w:rsidRPr="00C41612">
              <w:rPr>
                <w:rFonts w:hint="eastAsia"/>
                <w:color w:val="000000"/>
                <w:sz w:val="22"/>
              </w:rPr>
              <w:t>二十四、债务付息支出</w:t>
            </w:r>
          </w:p>
        </w:tc>
        <w:tc>
          <w:tcPr>
            <w:tcW w:w="440" w:type="dxa"/>
            <w:noWrap/>
            <w:vAlign w:val="center"/>
          </w:tcPr>
          <w:p w:rsidR="004E0777" w:rsidRDefault="004E0777" w:rsidP="0037642D">
            <w:pPr>
              <w:jc w:val="center"/>
              <w:rPr>
                <w:rFonts w:ascii="宋体" w:cs="宋体"/>
                <w:sz w:val="22"/>
              </w:rPr>
            </w:pPr>
            <w:r w:rsidRPr="00C41612">
              <w:rPr>
                <w:sz w:val="22"/>
              </w:rPr>
              <w:t>53</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本年收入合计</w:t>
            </w:r>
          </w:p>
        </w:tc>
        <w:tc>
          <w:tcPr>
            <w:tcW w:w="480" w:type="dxa"/>
            <w:noWrap/>
            <w:vAlign w:val="center"/>
          </w:tcPr>
          <w:p w:rsidR="004E0777" w:rsidRDefault="004E0777" w:rsidP="0037642D">
            <w:pPr>
              <w:jc w:val="center"/>
              <w:rPr>
                <w:rFonts w:ascii="宋体" w:cs="宋体"/>
                <w:sz w:val="22"/>
              </w:rPr>
            </w:pPr>
            <w:r w:rsidRPr="00C41612">
              <w:rPr>
                <w:sz w:val="22"/>
              </w:rPr>
              <w:t>25</w:t>
            </w:r>
          </w:p>
        </w:tc>
        <w:tc>
          <w:tcPr>
            <w:tcW w:w="188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34,522.51 </w:t>
            </w:r>
          </w:p>
        </w:tc>
        <w:tc>
          <w:tcPr>
            <w:tcW w:w="3761" w:type="dxa"/>
            <w:noWrap/>
            <w:vAlign w:val="center"/>
          </w:tcPr>
          <w:p w:rsidR="004E0777" w:rsidRPr="000A3F69" w:rsidRDefault="004E0777" w:rsidP="0037642D">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本年支出合计</w:t>
            </w:r>
          </w:p>
        </w:tc>
        <w:tc>
          <w:tcPr>
            <w:tcW w:w="440" w:type="dxa"/>
            <w:noWrap/>
            <w:vAlign w:val="center"/>
          </w:tcPr>
          <w:p w:rsidR="004E0777" w:rsidRDefault="004E0777" w:rsidP="0037642D">
            <w:pPr>
              <w:jc w:val="center"/>
              <w:rPr>
                <w:rFonts w:ascii="宋体" w:cs="宋体"/>
                <w:sz w:val="22"/>
              </w:rPr>
            </w:pPr>
            <w:r w:rsidRPr="00C41612">
              <w:rPr>
                <w:sz w:val="22"/>
              </w:rPr>
              <w:t>54</w:t>
            </w:r>
          </w:p>
        </w:tc>
        <w:tc>
          <w:tcPr>
            <w:tcW w:w="188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34,522.51 </w:t>
            </w:r>
          </w:p>
        </w:tc>
        <w:tc>
          <w:tcPr>
            <w:tcW w:w="166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8,324.35 </w:t>
            </w:r>
          </w:p>
        </w:tc>
        <w:tc>
          <w:tcPr>
            <w:tcW w:w="1572"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26,198.16 </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年初财政拨款结转和结余</w:t>
            </w:r>
          </w:p>
        </w:tc>
        <w:tc>
          <w:tcPr>
            <w:tcW w:w="480" w:type="dxa"/>
            <w:noWrap/>
            <w:vAlign w:val="center"/>
          </w:tcPr>
          <w:p w:rsidR="004E0777" w:rsidRDefault="004E0777" w:rsidP="0037642D">
            <w:pPr>
              <w:jc w:val="center"/>
              <w:rPr>
                <w:rFonts w:ascii="宋体" w:cs="宋体"/>
                <w:sz w:val="22"/>
              </w:rPr>
            </w:pPr>
            <w:r w:rsidRPr="00C41612">
              <w:rPr>
                <w:sz w:val="22"/>
              </w:rPr>
              <w:t>26</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3761" w:type="dxa"/>
            <w:noWrap/>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年末财政拨款结转和结余</w:t>
            </w:r>
          </w:p>
        </w:tc>
        <w:tc>
          <w:tcPr>
            <w:tcW w:w="440" w:type="dxa"/>
            <w:noWrap/>
            <w:vAlign w:val="center"/>
          </w:tcPr>
          <w:p w:rsidR="004E0777" w:rsidRDefault="004E0777" w:rsidP="0037642D">
            <w:pPr>
              <w:jc w:val="center"/>
              <w:rPr>
                <w:rFonts w:ascii="宋体" w:cs="宋体"/>
                <w:sz w:val="22"/>
              </w:rPr>
            </w:pPr>
            <w:r w:rsidRPr="00C41612">
              <w:rPr>
                <w:sz w:val="22"/>
              </w:rPr>
              <w:t>55</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66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1572"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一、</w:t>
            </w:r>
            <w:r w:rsidRPr="000A3F69">
              <w:rPr>
                <w:rFonts w:ascii="Times New Roman" w:eastAsia="仿宋_GB2312" w:hAnsi="Times New Roman" w:hint="eastAsia"/>
                <w:kern w:val="0"/>
                <w:szCs w:val="21"/>
              </w:rPr>
              <w:t>一般公共预算财政拨款</w:t>
            </w:r>
          </w:p>
        </w:tc>
        <w:tc>
          <w:tcPr>
            <w:tcW w:w="480" w:type="dxa"/>
            <w:noWrap/>
            <w:vAlign w:val="center"/>
          </w:tcPr>
          <w:p w:rsidR="004E0777" w:rsidRDefault="004E0777" w:rsidP="0037642D">
            <w:pPr>
              <w:jc w:val="center"/>
              <w:rPr>
                <w:rFonts w:ascii="宋体" w:cs="宋体"/>
                <w:sz w:val="22"/>
              </w:rPr>
            </w:pPr>
            <w:r w:rsidRPr="00C41612">
              <w:rPr>
                <w:sz w:val="22"/>
              </w:rPr>
              <w:t>27</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3761"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40" w:type="dxa"/>
            <w:noWrap/>
            <w:vAlign w:val="center"/>
          </w:tcPr>
          <w:p w:rsidR="004E0777" w:rsidRDefault="004E0777" w:rsidP="0037642D">
            <w:pPr>
              <w:jc w:val="center"/>
              <w:rPr>
                <w:rFonts w:ascii="宋体" w:cs="宋体"/>
                <w:sz w:val="22"/>
              </w:rPr>
            </w:pPr>
            <w:r w:rsidRPr="00C41612">
              <w:rPr>
                <w:sz w:val="22"/>
              </w:rPr>
              <w:t>56</w:t>
            </w:r>
          </w:p>
        </w:tc>
        <w:tc>
          <w:tcPr>
            <w:tcW w:w="1880" w:type="dxa"/>
            <w:noWrap/>
            <w:vAlign w:val="center"/>
          </w:tcPr>
          <w:p w:rsidR="004E0777" w:rsidRDefault="004E0777" w:rsidP="0037642D">
            <w:pPr>
              <w:jc w:val="center"/>
              <w:rPr>
                <w:rFonts w:ascii="宋体" w:cs="宋体"/>
                <w:sz w:val="22"/>
              </w:rPr>
            </w:pPr>
            <w:r w:rsidRPr="00C41612">
              <w:rPr>
                <w:rFonts w:hint="eastAsia"/>
                <w:sz w:val="22"/>
              </w:rPr>
              <w:t xml:space="preserve">　</w:t>
            </w:r>
          </w:p>
        </w:tc>
        <w:tc>
          <w:tcPr>
            <w:tcW w:w="1660" w:type="dxa"/>
            <w:noWrap/>
            <w:vAlign w:val="center"/>
          </w:tcPr>
          <w:p w:rsidR="004E0777" w:rsidRDefault="004E0777" w:rsidP="0037642D">
            <w:pPr>
              <w:jc w:val="center"/>
              <w:rPr>
                <w:rFonts w:ascii="宋体" w:cs="宋体"/>
                <w:sz w:val="22"/>
              </w:rPr>
            </w:pPr>
            <w:r w:rsidRPr="00C41612">
              <w:rPr>
                <w:rFonts w:hint="eastAsia"/>
                <w:sz w:val="22"/>
              </w:rPr>
              <w:t xml:space="preserve">　</w:t>
            </w:r>
          </w:p>
        </w:tc>
        <w:tc>
          <w:tcPr>
            <w:tcW w:w="1572" w:type="dxa"/>
            <w:noWrap/>
            <w:vAlign w:val="center"/>
          </w:tcPr>
          <w:p w:rsidR="004E0777" w:rsidRDefault="004E0777" w:rsidP="0037642D">
            <w:pPr>
              <w:rPr>
                <w:rFonts w:ascii="宋体" w:cs="宋体"/>
                <w:sz w:val="22"/>
              </w:rPr>
            </w:pPr>
            <w:r w:rsidRPr="00C41612">
              <w:rPr>
                <w:rFonts w:hint="eastAsia"/>
                <w:sz w:val="22"/>
              </w:rPr>
              <w:t xml:space="preserve">　</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二、</w:t>
            </w:r>
            <w:r w:rsidRPr="000A3F69">
              <w:rPr>
                <w:rFonts w:ascii="Times New Roman" w:eastAsia="仿宋_GB2312" w:hAnsi="Times New Roman" w:hint="eastAsia"/>
                <w:kern w:val="0"/>
                <w:szCs w:val="21"/>
              </w:rPr>
              <w:t>政府性基金预算财政拨款</w:t>
            </w:r>
          </w:p>
        </w:tc>
        <w:tc>
          <w:tcPr>
            <w:tcW w:w="480" w:type="dxa"/>
            <w:noWrap/>
            <w:vAlign w:val="center"/>
          </w:tcPr>
          <w:p w:rsidR="004E0777" w:rsidRDefault="004E0777" w:rsidP="0037642D">
            <w:pPr>
              <w:jc w:val="center"/>
              <w:rPr>
                <w:rFonts w:ascii="宋体" w:cs="宋体"/>
                <w:sz w:val="22"/>
              </w:rPr>
            </w:pPr>
            <w:r w:rsidRPr="00C41612">
              <w:rPr>
                <w:sz w:val="22"/>
              </w:rPr>
              <w:t>28</w:t>
            </w:r>
          </w:p>
        </w:tc>
        <w:tc>
          <w:tcPr>
            <w:tcW w:w="1880" w:type="dxa"/>
            <w:noWrap/>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3761" w:type="dxa"/>
            <w:noWrap/>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440" w:type="dxa"/>
            <w:noWrap/>
            <w:vAlign w:val="center"/>
          </w:tcPr>
          <w:p w:rsidR="004E0777" w:rsidRDefault="004E0777" w:rsidP="0037642D">
            <w:pPr>
              <w:jc w:val="center"/>
              <w:rPr>
                <w:rFonts w:ascii="宋体" w:cs="宋体"/>
                <w:sz w:val="22"/>
              </w:rPr>
            </w:pPr>
            <w:r w:rsidRPr="00C41612">
              <w:rPr>
                <w:sz w:val="22"/>
              </w:rPr>
              <w:t>57</w:t>
            </w:r>
          </w:p>
        </w:tc>
        <w:tc>
          <w:tcPr>
            <w:tcW w:w="1880" w:type="dxa"/>
            <w:noWrap/>
            <w:vAlign w:val="center"/>
          </w:tcPr>
          <w:p w:rsidR="004E0777" w:rsidRDefault="004E0777" w:rsidP="0037642D">
            <w:pPr>
              <w:jc w:val="center"/>
              <w:rPr>
                <w:rFonts w:ascii="宋体" w:cs="宋体"/>
                <w:sz w:val="22"/>
              </w:rPr>
            </w:pPr>
            <w:r w:rsidRPr="00C41612">
              <w:rPr>
                <w:rFonts w:hint="eastAsia"/>
                <w:sz w:val="22"/>
              </w:rPr>
              <w:t xml:space="preserve">　</w:t>
            </w:r>
          </w:p>
        </w:tc>
        <w:tc>
          <w:tcPr>
            <w:tcW w:w="1660" w:type="dxa"/>
            <w:noWrap/>
            <w:vAlign w:val="center"/>
          </w:tcPr>
          <w:p w:rsidR="004E0777" w:rsidRDefault="004E0777" w:rsidP="0037642D">
            <w:pPr>
              <w:jc w:val="center"/>
              <w:rPr>
                <w:rFonts w:ascii="宋体" w:cs="宋体"/>
                <w:sz w:val="22"/>
              </w:rPr>
            </w:pPr>
            <w:r w:rsidRPr="00C41612">
              <w:rPr>
                <w:rFonts w:hint="eastAsia"/>
                <w:sz w:val="22"/>
              </w:rPr>
              <w:t xml:space="preserve">　</w:t>
            </w:r>
          </w:p>
        </w:tc>
        <w:tc>
          <w:tcPr>
            <w:tcW w:w="1572" w:type="dxa"/>
            <w:noWrap/>
            <w:vAlign w:val="center"/>
          </w:tcPr>
          <w:p w:rsidR="004E0777" w:rsidRDefault="004E0777" w:rsidP="0037642D">
            <w:pPr>
              <w:rPr>
                <w:rFonts w:ascii="宋体" w:cs="宋体"/>
                <w:sz w:val="22"/>
              </w:rPr>
            </w:pPr>
            <w:r w:rsidRPr="00C41612">
              <w:rPr>
                <w:rFonts w:hint="eastAsia"/>
                <w:sz w:val="22"/>
              </w:rPr>
              <w:t xml:space="preserve">　</w:t>
            </w:r>
          </w:p>
        </w:tc>
      </w:tr>
      <w:tr w:rsidR="004E0777" w:rsidRPr="00C41612" w:rsidTr="0037642D">
        <w:trPr>
          <w:trHeight w:val="454"/>
          <w:jc w:val="center"/>
        </w:trPr>
        <w:tc>
          <w:tcPr>
            <w:tcW w:w="2994" w:type="dxa"/>
            <w:noWrap/>
            <w:vAlign w:val="center"/>
          </w:tcPr>
          <w:p w:rsidR="004E0777" w:rsidRPr="000A3F69" w:rsidRDefault="004E0777" w:rsidP="0037642D">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总计</w:t>
            </w:r>
          </w:p>
        </w:tc>
        <w:tc>
          <w:tcPr>
            <w:tcW w:w="480" w:type="dxa"/>
            <w:noWrap/>
            <w:vAlign w:val="center"/>
          </w:tcPr>
          <w:p w:rsidR="004E0777" w:rsidRDefault="004E0777" w:rsidP="0037642D">
            <w:pPr>
              <w:jc w:val="center"/>
              <w:rPr>
                <w:rFonts w:ascii="宋体" w:cs="宋体"/>
                <w:sz w:val="22"/>
              </w:rPr>
            </w:pPr>
            <w:r w:rsidRPr="00C41612">
              <w:rPr>
                <w:sz w:val="22"/>
              </w:rPr>
              <w:t>29</w:t>
            </w:r>
          </w:p>
        </w:tc>
        <w:tc>
          <w:tcPr>
            <w:tcW w:w="188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34,522.51 </w:t>
            </w:r>
          </w:p>
        </w:tc>
        <w:tc>
          <w:tcPr>
            <w:tcW w:w="3761" w:type="dxa"/>
            <w:noWrap/>
            <w:vAlign w:val="center"/>
          </w:tcPr>
          <w:p w:rsidR="004E0777" w:rsidRPr="000A3F69" w:rsidRDefault="004E0777" w:rsidP="0037642D">
            <w:pPr>
              <w:widowControl/>
              <w:jc w:val="center"/>
              <w:rPr>
                <w:rFonts w:ascii="Times New Roman" w:eastAsia="仿宋_GB2312" w:hAnsi="Times New Roman"/>
                <w:b/>
                <w:bCs/>
                <w:kern w:val="0"/>
                <w:szCs w:val="21"/>
              </w:rPr>
            </w:pPr>
            <w:r w:rsidRPr="000A3F69">
              <w:rPr>
                <w:rFonts w:ascii="Times New Roman" w:eastAsia="仿宋_GB2312" w:hAnsi="Times New Roman" w:hint="eastAsia"/>
                <w:b/>
                <w:bCs/>
                <w:kern w:val="0"/>
                <w:szCs w:val="21"/>
              </w:rPr>
              <w:t>总计</w:t>
            </w:r>
          </w:p>
        </w:tc>
        <w:tc>
          <w:tcPr>
            <w:tcW w:w="440" w:type="dxa"/>
            <w:noWrap/>
            <w:vAlign w:val="center"/>
          </w:tcPr>
          <w:p w:rsidR="004E0777" w:rsidRDefault="004E0777" w:rsidP="0037642D">
            <w:pPr>
              <w:jc w:val="center"/>
              <w:rPr>
                <w:rFonts w:ascii="宋体" w:cs="宋体"/>
                <w:sz w:val="22"/>
              </w:rPr>
            </w:pPr>
            <w:r w:rsidRPr="00C41612">
              <w:rPr>
                <w:sz w:val="22"/>
              </w:rPr>
              <w:t>58</w:t>
            </w:r>
          </w:p>
        </w:tc>
        <w:tc>
          <w:tcPr>
            <w:tcW w:w="188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34,522.51 </w:t>
            </w:r>
          </w:p>
        </w:tc>
        <w:tc>
          <w:tcPr>
            <w:tcW w:w="1660"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8,324.35 </w:t>
            </w:r>
          </w:p>
        </w:tc>
        <w:tc>
          <w:tcPr>
            <w:tcW w:w="1572" w:type="dxa"/>
            <w:noWrap/>
            <w:vAlign w:val="center"/>
          </w:tcPr>
          <w:p w:rsidR="004E0777" w:rsidRDefault="004E0777" w:rsidP="0037642D">
            <w:pPr>
              <w:jc w:val="right"/>
              <w:rPr>
                <w:rFonts w:ascii="宋体" w:cs="宋体"/>
                <w:b/>
                <w:bCs/>
                <w:color w:val="000000"/>
                <w:sz w:val="22"/>
              </w:rPr>
            </w:pPr>
            <w:r w:rsidRPr="00C41612">
              <w:rPr>
                <w:b/>
                <w:bCs/>
                <w:color w:val="000000"/>
                <w:sz w:val="22"/>
              </w:rPr>
              <w:t xml:space="preserve"> 26,198.16 </w:t>
            </w:r>
          </w:p>
        </w:tc>
      </w:tr>
    </w:tbl>
    <w:p w:rsidR="004E0777" w:rsidRDefault="004E0777" w:rsidP="004E0777">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注：本表反映部门本年度一般公共预算财政拨款和政府性基金预算财政拨款的总收支和年末结转结余情况。</w:t>
      </w:r>
    </w:p>
    <w:p w:rsidR="004E0777" w:rsidRDefault="004E0777" w:rsidP="004E0777">
      <w:pPr>
        <w:widowControl/>
        <w:jc w:val="left"/>
        <w:rPr>
          <w:rFonts w:ascii="Times New Roman" w:eastAsia="仿宋_GB2312" w:hAnsi="Times New Roman"/>
          <w:kern w:val="0"/>
          <w:szCs w:val="21"/>
        </w:rPr>
      </w:pPr>
      <w:r>
        <w:rPr>
          <w:rFonts w:ascii="Times New Roman" w:eastAsia="仿宋_GB2312" w:hAnsi="Times New Roman"/>
          <w:kern w:val="0"/>
          <w:szCs w:val="21"/>
        </w:rPr>
        <w:br w:type="page"/>
      </w:r>
    </w:p>
    <w:p w:rsidR="004E0777" w:rsidRPr="003B3834" w:rsidRDefault="004E0777" w:rsidP="004E0777">
      <w:pPr>
        <w:widowControl/>
        <w:jc w:val="center"/>
        <w:rPr>
          <w:rFonts w:ascii="黑体" w:eastAsia="黑体" w:hAnsi="黑体"/>
          <w:kern w:val="0"/>
          <w:sz w:val="36"/>
          <w:szCs w:val="36"/>
        </w:rPr>
      </w:pPr>
      <w:bookmarkStart w:id="0" w:name="RANGE!A1:F16"/>
      <w:bookmarkEnd w:id="0"/>
      <w:r w:rsidRPr="003B3834">
        <w:rPr>
          <w:rFonts w:ascii="黑体" w:eastAsia="黑体" w:hAnsi="黑体" w:hint="eastAsia"/>
          <w:kern w:val="0"/>
          <w:sz w:val="36"/>
          <w:szCs w:val="36"/>
        </w:rPr>
        <w:lastRenderedPageBreak/>
        <w:t>一般公共预算财政拨款支出决算表</w:t>
      </w:r>
    </w:p>
    <w:p w:rsidR="004E0777" w:rsidRPr="000A3F69" w:rsidRDefault="004E0777" w:rsidP="004E0777">
      <w:pPr>
        <w:widowControl/>
        <w:spacing w:beforeLines="50"/>
        <w:ind w:left="13755" w:hangingChars="6550" w:hanging="13755"/>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sidRPr="000A3F69">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0A3F69">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Cs w:val="21"/>
        </w:rPr>
        <w:t xml:space="preserve">                                                </w:t>
      </w:r>
      <w:r w:rsidRPr="000A3F69">
        <w:rPr>
          <w:rFonts w:ascii="Times New Roman" w:eastAsia="仿宋_GB2312" w:hAnsi="Times New Roman" w:hint="eastAsia"/>
          <w:color w:val="000000"/>
          <w:kern w:val="0"/>
          <w:szCs w:val="21"/>
        </w:rPr>
        <w:t>公开</w:t>
      </w:r>
      <w:r w:rsidRPr="000A3F69">
        <w:rPr>
          <w:rFonts w:ascii="Times New Roman" w:eastAsia="仿宋_GB2312" w:hAnsi="Times New Roman"/>
          <w:color w:val="000000"/>
          <w:kern w:val="0"/>
          <w:szCs w:val="21"/>
        </w:rPr>
        <w:t>05</w:t>
      </w:r>
      <w:r w:rsidRPr="000A3F69">
        <w:rPr>
          <w:rFonts w:ascii="Times New Roman" w:eastAsia="仿宋_GB2312" w:hAnsi="Times New Roman" w:hint="eastAsia"/>
          <w:color w:val="000000"/>
          <w:kern w:val="0"/>
          <w:szCs w:val="21"/>
        </w:rPr>
        <w:t>表</w:t>
      </w:r>
    </w:p>
    <w:p w:rsidR="004E0777" w:rsidRPr="000A3F69" w:rsidRDefault="004E0777" w:rsidP="004E0777">
      <w:pPr>
        <w:widowControl/>
        <w:jc w:val="left"/>
        <w:rPr>
          <w:rFonts w:ascii="Times New Roman" w:hAnsi="Times New Roman"/>
          <w:color w:val="000000"/>
          <w:kern w:val="0"/>
          <w:sz w:val="20"/>
          <w:szCs w:val="20"/>
        </w:rPr>
      </w:pPr>
      <w:r w:rsidRPr="000A3F69">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0A3F69">
        <w:rPr>
          <w:rFonts w:ascii="Times New Roman" w:eastAsia="仿宋_GB2312" w:hAnsi="Times New Roman"/>
          <w:color w:val="000000"/>
          <w:kern w:val="0"/>
          <w:szCs w:val="21"/>
        </w:rPr>
        <w:t xml:space="preserve"> </w:t>
      </w:r>
      <w:r w:rsidRPr="000A3F69">
        <w:rPr>
          <w:rFonts w:ascii="Times New Roman" w:eastAsia="仿宋_GB2312" w:hAnsi="Times New Roman" w:hint="eastAsia"/>
          <w:color w:val="000000"/>
          <w:kern w:val="0"/>
          <w:szCs w:val="21"/>
        </w:rPr>
        <w:t>单位：万元</w:t>
      </w:r>
    </w:p>
    <w:tbl>
      <w:tblPr>
        <w:tblW w:w="5000" w:type="pct"/>
        <w:jc w:val="center"/>
        <w:tblLook w:val="00A0"/>
      </w:tblPr>
      <w:tblGrid>
        <w:gridCol w:w="1706"/>
        <w:gridCol w:w="4951"/>
        <w:gridCol w:w="2505"/>
        <w:gridCol w:w="2506"/>
        <w:gridCol w:w="2506"/>
      </w:tblGrid>
      <w:tr w:rsidR="004E0777" w:rsidRPr="00C41612" w:rsidTr="0037642D">
        <w:trPr>
          <w:trHeight w:val="454"/>
          <w:jc w:val="center"/>
        </w:trPr>
        <w:tc>
          <w:tcPr>
            <w:tcW w:w="2259" w:type="pct"/>
            <w:gridSpan w:val="2"/>
            <w:tcBorders>
              <w:top w:val="single" w:sz="8" w:space="0" w:color="auto"/>
              <w:left w:val="single" w:sz="8" w:space="0" w:color="auto"/>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w:t>
            </w:r>
            <w:r w:rsidRPr="000A3F69">
              <w:rPr>
                <w:rFonts w:ascii="Times New Roman" w:eastAsia="仿宋_GB2312" w:hAnsi="Times New Roman"/>
                <w:b/>
                <w:kern w:val="0"/>
                <w:szCs w:val="21"/>
              </w:rPr>
              <w:t xml:space="preserve"> </w:t>
            </w:r>
            <w:r w:rsidRPr="000A3F69">
              <w:rPr>
                <w:rFonts w:ascii="Times New Roman" w:eastAsia="仿宋_GB2312" w:hAnsi="Times New Roman"/>
                <w:b/>
                <w:color w:val="000000"/>
                <w:kern w:val="0"/>
                <w:szCs w:val="21"/>
              </w:rPr>
              <w:t xml:space="preserve">   </w:t>
            </w:r>
            <w:r w:rsidRPr="000A3F69">
              <w:rPr>
                <w:rFonts w:ascii="Times New Roman" w:eastAsia="仿宋_GB2312" w:hAnsi="Times New Roman" w:hint="eastAsia"/>
                <w:b/>
                <w:kern w:val="0"/>
                <w:szCs w:val="21"/>
              </w:rPr>
              <w:t>目</w:t>
            </w:r>
          </w:p>
        </w:tc>
        <w:tc>
          <w:tcPr>
            <w:tcW w:w="850" w:type="pct"/>
            <w:gridSpan w:val="3"/>
            <w:tcBorders>
              <w:top w:val="single" w:sz="8" w:space="0" w:color="auto"/>
              <w:left w:val="nil"/>
              <w:bottom w:val="single" w:sz="4" w:space="0" w:color="auto"/>
              <w:right w:val="single" w:sz="8" w:space="0" w:color="000000"/>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本年支出</w:t>
            </w:r>
          </w:p>
        </w:tc>
      </w:tr>
      <w:tr w:rsidR="004E0777" w:rsidRPr="00C41612" w:rsidTr="0037642D">
        <w:trPr>
          <w:trHeight w:val="454"/>
          <w:jc w:val="center"/>
        </w:trPr>
        <w:tc>
          <w:tcPr>
            <w:tcW w:w="579" w:type="pct"/>
            <w:vMerge w:val="restart"/>
            <w:tcBorders>
              <w:top w:val="single" w:sz="4" w:space="0" w:color="auto"/>
              <w:left w:val="single" w:sz="8" w:space="0" w:color="auto"/>
              <w:bottom w:val="single" w:sz="4" w:space="0" w:color="auto"/>
              <w:right w:val="single" w:sz="4" w:space="0" w:color="auto"/>
            </w:tcBorders>
            <w:vAlign w:val="center"/>
          </w:tcPr>
          <w:p w:rsidR="004E0777"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功能分类</w:t>
            </w:r>
          </w:p>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科目编码</w:t>
            </w:r>
          </w:p>
        </w:tc>
        <w:tc>
          <w:tcPr>
            <w:tcW w:w="1680" w:type="pct"/>
            <w:vMerge w:val="restart"/>
            <w:tcBorders>
              <w:top w:val="nil"/>
              <w:left w:val="single" w:sz="4" w:space="0" w:color="auto"/>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科目名称</w:t>
            </w:r>
          </w:p>
        </w:tc>
        <w:tc>
          <w:tcPr>
            <w:tcW w:w="850" w:type="pct"/>
            <w:vMerge w:val="restart"/>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小计</w:t>
            </w:r>
          </w:p>
        </w:tc>
        <w:tc>
          <w:tcPr>
            <w:tcW w:w="850" w:type="pct"/>
            <w:vMerge w:val="restart"/>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基本支出</w:t>
            </w:r>
          </w:p>
        </w:tc>
        <w:tc>
          <w:tcPr>
            <w:tcW w:w="850" w:type="pct"/>
            <w:vMerge w:val="restart"/>
            <w:tcBorders>
              <w:top w:val="nil"/>
              <w:left w:val="single" w:sz="4" w:space="0" w:color="auto"/>
              <w:bottom w:val="single" w:sz="4" w:space="0" w:color="000000"/>
              <w:right w:val="single" w:sz="8" w:space="0" w:color="auto"/>
            </w:tcBorders>
            <w:vAlign w:val="center"/>
          </w:tcPr>
          <w:p w:rsidR="004E0777" w:rsidRPr="000A3F69" w:rsidRDefault="004E0777" w:rsidP="0037642D">
            <w:pPr>
              <w:widowControl/>
              <w:jc w:val="center"/>
              <w:rPr>
                <w:rFonts w:ascii="Times New Roman" w:eastAsia="仿宋_GB2312" w:hAnsi="Times New Roman"/>
                <w:b/>
                <w:kern w:val="0"/>
                <w:szCs w:val="21"/>
              </w:rPr>
            </w:pPr>
            <w:r w:rsidRPr="000A3F69">
              <w:rPr>
                <w:rFonts w:ascii="Times New Roman" w:eastAsia="仿宋_GB2312" w:hAnsi="Times New Roman" w:hint="eastAsia"/>
                <w:b/>
                <w:kern w:val="0"/>
                <w:szCs w:val="21"/>
              </w:rPr>
              <w:t>项目支出</w:t>
            </w:r>
          </w:p>
        </w:tc>
      </w:tr>
      <w:tr w:rsidR="004E0777" w:rsidRPr="00C41612" w:rsidTr="0037642D">
        <w:trPr>
          <w:trHeight w:val="454"/>
          <w:jc w:val="center"/>
        </w:trPr>
        <w:tc>
          <w:tcPr>
            <w:tcW w:w="579" w:type="pct"/>
            <w:vMerge/>
            <w:tcBorders>
              <w:top w:val="single" w:sz="4" w:space="0" w:color="auto"/>
              <w:left w:val="single" w:sz="8" w:space="0" w:color="auto"/>
              <w:bottom w:val="single" w:sz="4" w:space="0" w:color="auto"/>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680" w:type="pct"/>
            <w:vMerge/>
            <w:tcBorders>
              <w:top w:val="nil"/>
              <w:left w:val="single" w:sz="4" w:space="0" w:color="auto"/>
              <w:bottom w:val="single" w:sz="4" w:space="0" w:color="auto"/>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8"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579" w:type="pct"/>
            <w:vMerge/>
            <w:tcBorders>
              <w:top w:val="single" w:sz="4" w:space="0" w:color="auto"/>
              <w:left w:val="single" w:sz="8" w:space="0" w:color="auto"/>
              <w:bottom w:val="single" w:sz="4" w:space="0" w:color="auto"/>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1680" w:type="pct"/>
            <w:vMerge/>
            <w:tcBorders>
              <w:top w:val="nil"/>
              <w:left w:val="single" w:sz="4" w:space="0" w:color="auto"/>
              <w:bottom w:val="single" w:sz="4" w:space="0" w:color="auto"/>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4"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c>
          <w:tcPr>
            <w:tcW w:w="850" w:type="pct"/>
            <w:vMerge/>
            <w:tcBorders>
              <w:top w:val="nil"/>
              <w:left w:val="single" w:sz="4" w:space="0" w:color="auto"/>
              <w:bottom w:val="single" w:sz="4" w:space="0" w:color="000000"/>
              <w:right w:val="single" w:sz="8" w:space="0" w:color="auto"/>
            </w:tcBorders>
            <w:vAlign w:val="center"/>
          </w:tcPr>
          <w:p w:rsidR="004E0777" w:rsidRPr="000A3F69"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2259" w:type="pct"/>
            <w:gridSpan w:val="2"/>
            <w:tcBorders>
              <w:top w:val="single" w:sz="4" w:space="0" w:color="auto"/>
              <w:left w:val="single" w:sz="8" w:space="0" w:color="auto"/>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栏次</w:t>
            </w:r>
          </w:p>
        </w:tc>
        <w:tc>
          <w:tcPr>
            <w:tcW w:w="850" w:type="pct"/>
            <w:tcBorders>
              <w:top w:val="nil"/>
              <w:left w:val="nil"/>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1</w:t>
            </w:r>
          </w:p>
        </w:tc>
        <w:tc>
          <w:tcPr>
            <w:tcW w:w="850" w:type="pct"/>
            <w:tcBorders>
              <w:top w:val="nil"/>
              <w:left w:val="nil"/>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2</w:t>
            </w:r>
          </w:p>
        </w:tc>
        <w:tc>
          <w:tcPr>
            <w:tcW w:w="850" w:type="pct"/>
            <w:tcBorders>
              <w:top w:val="nil"/>
              <w:left w:val="nil"/>
              <w:bottom w:val="single" w:sz="4" w:space="0" w:color="auto"/>
              <w:right w:val="single" w:sz="8"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kern w:val="0"/>
                <w:szCs w:val="21"/>
              </w:rPr>
              <w:t>3</w:t>
            </w:r>
          </w:p>
        </w:tc>
      </w:tr>
      <w:tr w:rsidR="004E0777" w:rsidRPr="00C41612" w:rsidTr="0037642D">
        <w:trPr>
          <w:trHeight w:val="454"/>
          <w:jc w:val="center"/>
        </w:trPr>
        <w:tc>
          <w:tcPr>
            <w:tcW w:w="2259" w:type="pct"/>
            <w:gridSpan w:val="2"/>
            <w:tcBorders>
              <w:top w:val="single" w:sz="4" w:space="0" w:color="auto"/>
              <w:left w:val="single" w:sz="8" w:space="0" w:color="auto"/>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合计</w:t>
            </w:r>
          </w:p>
        </w:tc>
        <w:tc>
          <w:tcPr>
            <w:tcW w:w="850" w:type="pct"/>
            <w:tcBorders>
              <w:top w:val="nil"/>
              <w:left w:val="nil"/>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850" w:type="pct"/>
            <w:tcBorders>
              <w:top w:val="nil"/>
              <w:left w:val="nil"/>
              <w:bottom w:val="single" w:sz="4" w:space="0" w:color="auto"/>
              <w:right w:val="single" w:sz="4"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c>
          <w:tcPr>
            <w:tcW w:w="850" w:type="pct"/>
            <w:tcBorders>
              <w:top w:val="nil"/>
              <w:left w:val="nil"/>
              <w:bottom w:val="single" w:sz="4" w:space="0" w:color="auto"/>
              <w:right w:val="single" w:sz="8" w:space="0" w:color="auto"/>
            </w:tcBorders>
            <w:vAlign w:val="center"/>
          </w:tcPr>
          <w:p w:rsidR="004E0777" w:rsidRPr="000A3F69" w:rsidRDefault="004E0777" w:rsidP="0037642D">
            <w:pPr>
              <w:widowControl/>
              <w:jc w:val="center"/>
              <w:rPr>
                <w:rFonts w:ascii="Times New Roman" w:eastAsia="仿宋_GB2312" w:hAnsi="Times New Roman"/>
                <w:kern w:val="0"/>
                <w:szCs w:val="21"/>
              </w:rPr>
            </w:pPr>
            <w:r w:rsidRPr="000A3F69">
              <w:rPr>
                <w:rFonts w:ascii="Times New Roman" w:eastAsia="仿宋_GB2312" w:hAnsi="Times New Roman" w:hint="eastAsia"/>
                <w:kern w:val="0"/>
                <w:szCs w:val="21"/>
              </w:rPr>
              <w:t xml:space="preserve">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201</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一般公共服务支出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20133</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宣传事务</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39.78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2013302</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一般行政管理事务</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6.00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6.00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2013399</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其他宣传事务支出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33.78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33.78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207</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文化旅游体育与传媒支出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20701</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文化和旅游</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2070199</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其他文化和旅游支出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1.00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208</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社会保障和就业支出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lastRenderedPageBreak/>
              <w:t>20805</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行政事业单位离退休</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234.06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2080505</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机关事业单位基本养老保险缴费支出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63.40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63.40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2080506</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机关事业单位职业年金缴费支出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15.03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15.03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2080599</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其他行政事业单位离退休支出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155.63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155.63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210</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卫生健康支出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36.39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21007</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计划生育事务</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2100799</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其他计划生育事务支出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1.77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21011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行政事业单位医疗</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2101102</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事业单位医疗</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34.63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节能环保支出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4,320.56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4,320.56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21103</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污染防治</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560.47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2110302</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水体</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560.47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560.47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21104</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自然生态保护</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3,760.08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2110401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生态保护</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3,760.08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3,760.08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212</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城乡社区支出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21201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城乡社区管理事务</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2120199</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其他城乡社区管理事务支出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1,235.15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lastRenderedPageBreak/>
              <w:t>213</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农林水支出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21301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农业</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2130108</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病虫害控制</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18.93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住房保障支出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2,378.85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1,455.96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922.90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保障性安居工程支出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922.90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2210103</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棚户区改造</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922.90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922.90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22102</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住房改革支出</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4"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2210201</w:t>
            </w:r>
          </w:p>
        </w:tc>
        <w:tc>
          <w:tcPr>
            <w:tcW w:w="1680" w:type="pct"/>
            <w:tcBorders>
              <w:top w:val="single" w:sz="4" w:space="0" w:color="auto"/>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住房公积金</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65.23 </w:t>
            </w:r>
          </w:p>
        </w:tc>
        <w:tc>
          <w:tcPr>
            <w:tcW w:w="850" w:type="pct"/>
            <w:tcBorders>
              <w:top w:val="single" w:sz="4" w:space="0" w:color="auto"/>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22103</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城乡社区住宅</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2210399</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其他城乡社区住宅支出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1,390.73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224</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灾害防治及应急管理支出</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22406</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rFonts w:hint="eastAsia"/>
                <w:color w:val="000000"/>
                <w:sz w:val="22"/>
              </w:rPr>
              <w:t>自然灾害防治</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r>
      <w:tr w:rsidR="004E0777" w:rsidRPr="00C41612" w:rsidTr="0037642D">
        <w:trPr>
          <w:trHeight w:val="454"/>
          <w:jc w:val="center"/>
        </w:trPr>
        <w:tc>
          <w:tcPr>
            <w:tcW w:w="579" w:type="pct"/>
            <w:tcBorders>
              <w:top w:val="single" w:sz="4" w:space="0" w:color="auto"/>
              <w:left w:val="single" w:sz="8" w:space="0" w:color="auto"/>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2240601</w:t>
            </w:r>
          </w:p>
        </w:tc>
        <w:tc>
          <w:tcPr>
            <w:tcW w:w="1680" w:type="pct"/>
            <w:tcBorders>
              <w:top w:val="nil"/>
              <w:left w:val="nil"/>
              <w:bottom w:val="single" w:sz="4" w:space="0" w:color="auto"/>
              <w:right w:val="single" w:sz="4" w:space="0" w:color="auto"/>
            </w:tcBorders>
            <w:vAlign w:val="center"/>
          </w:tcPr>
          <w:p w:rsidR="004E0777" w:rsidRDefault="004E0777" w:rsidP="0037642D">
            <w:pPr>
              <w:rPr>
                <w:rFonts w:ascii="宋体" w:cs="宋体"/>
                <w:color w:val="000000"/>
                <w:sz w:val="22"/>
              </w:rPr>
            </w:pPr>
            <w:r w:rsidRPr="00C41612">
              <w:rPr>
                <w:color w:val="000000"/>
                <w:sz w:val="22"/>
              </w:rPr>
              <w:t xml:space="preserve">  </w:t>
            </w:r>
            <w:r w:rsidRPr="00C41612">
              <w:rPr>
                <w:rFonts w:hint="eastAsia"/>
                <w:color w:val="000000"/>
                <w:sz w:val="22"/>
              </w:rPr>
              <w:t>地质灾害防治</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c>
          <w:tcPr>
            <w:tcW w:w="850" w:type="pct"/>
            <w:tcBorders>
              <w:top w:val="nil"/>
              <w:left w:val="nil"/>
              <w:bottom w:val="single" w:sz="4" w:space="0" w:color="auto"/>
              <w:right w:val="single" w:sz="4"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   </w:t>
            </w:r>
          </w:p>
        </w:tc>
        <w:tc>
          <w:tcPr>
            <w:tcW w:w="850" w:type="pct"/>
            <w:tcBorders>
              <w:top w:val="nil"/>
              <w:left w:val="nil"/>
              <w:bottom w:val="single" w:sz="4" w:space="0" w:color="auto"/>
              <w:right w:val="single" w:sz="8" w:space="0" w:color="auto"/>
            </w:tcBorders>
            <w:vAlign w:val="center"/>
          </w:tcPr>
          <w:p w:rsidR="004E0777" w:rsidRDefault="004E0777" w:rsidP="0037642D">
            <w:pPr>
              <w:jc w:val="right"/>
              <w:rPr>
                <w:rFonts w:ascii="宋体" w:cs="宋体"/>
                <w:color w:val="000000"/>
                <w:sz w:val="22"/>
              </w:rPr>
            </w:pPr>
            <w:r w:rsidRPr="00C41612">
              <w:rPr>
                <w:color w:val="000000"/>
                <w:sz w:val="22"/>
              </w:rPr>
              <w:t xml:space="preserve"> 59.63 </w:t>
            </w:r>
          </w:p>
        </w:tc>
      </w:tr>
      <w:tr w:rsidR="004E0777" w:rsidRPr="00C41612" w:rsidTr="0037642D">
        <w:trPr>
          <w:trHeight w:val="645"/>
          <w:jc w:val="center"/>
        </w:trPr>
        <w:tc>
          <w:tcPr>
            <w:tcW w:w="850" w:type="pct"/>
            <w:gridSpan w:val="5"/>
            <w:tcBorders>
              <w:top w:val="nil"/>
              <w:left w:val="nil"/>
              <w:bottom w:val="nil"/>
              <w:right w:val="nil"/>
            </w:tcBorders>
            <w:vAlign w:val="center"/>
          </w:tcPr>
          <w:p w:rsidR="004E0777" w:rsidRPr="000A3F69" w:rsidRDefault="004E0777" w:rsidP="0037642D">
            <w:pPr>
              <w:widowControl/>
              <w:jc w:val="left"/>
              <w:rPr>
                <w:rFonts w:ascii="Times New Roman" w:eastAsia="仿宋_GB2312" w:hAnsi="Times New Roman"/>
                <w:kern w:val="0"/>
                <w:szCs w:val="21"/>
              </w:rPr>
            </w:pPr>
            <w:r w:rsidRPr="000A3F69">
              <w:rPr>
                <w:rFonts w:ascii="Times New Roman" w:eastAsia="仿宋_GB2312" w:hAnsi="Times New Roman" w:hint="eastAsia"/>
                <w:kern w:val="0"/>
                <w:szCs w:val="21"/>
              </w:rPr>
              <w:t>注：本表反映部门本年度一般公共预算财政拨款支出情况。</w:t>
            </w:r>
          </w:p>
        </w:tc>
      </w:tr>
    </w:tbl>
    <w:p w:rsidR="004E0777" w:rsidRPr="000A3F69" w:rsidRDefault="004E0777" w:rsidP="004E0777">
      <w:pPr>
        <w:widowControl/>
        <w:jc w:val="left"/>
        <w:rPr>
          <w:rFonts w:ascii="Times New Roman" w:eastAsia="仿宋_GB2312" w:hAnsi="Times New Roman"/>
          <w:bCs/>
          <w:kern w:val="0"/>
          <w:szCs w:val="21"/>
        </w:rPr>
      </w:pPr>
    </w:p>
    <w:p w:rsidR="004E0777" w:rsidRDefault="004E0777" w:rsidP="004E0777">
      <w:pPr>
        <w:widowControl/>
        <w:jc w:val="left"/>
        <w:rPr>
          <w:rFonts w:ascii="Times New Roman" w:eastAsia="仿宋_GB2312" w:hAnsi="Times New Roman"/>
          <w:bCs/>
          <w:kern w:val="0"/>
          <w:szCs w:val="21"/>
        </w:rPr>
      </w:pPr>
      <w:r w:rsidRPr="000A3F69">
        <w:rPr>
          <w:rFonts w:ascii="Times New Roman" w:eastAsia="仿宋_GB2312" w:hAnsi="Times New Roman"/>
          <w:bCs/>
          <w:kern w:val="0"/>
          <w:szCs w:val="21"/>
        </w:rPr>
        <w:br w:type="page"/>
      </w:r>
    </w:p>
    <w:p w:rsidR="004E0777" w:rsidRPr="003B3834" w:rsidRDefault="004E0777" w:rsidP="004E0777">
      <w:pPr>
        <w:widowControl/>
        <w:jc w:val="center"/>
        <w:rPr>
          <w:rFonts w:ascii="黑体" w:eastAsia="黑体" w:hAnsi="黑体"/>
          <w:color w:val="000000"/>
          <w:kern w:val="0"/>
          <w:sz w:val="28"/>
          <w:szCs w:val="36"/>
        </w:rPr>
      </w:pPr>
      <w:bookmarkStart w:id="1" w:name="RANGE!A1:I39"/>
      <w:bookmarkEnd w:id="1"/>
      <w:r w:rsidRPr="003B3834">
        <w:rPr>
          <w:rFonts w:ascii="黑体" w:eastAsia="黑体" w:hAnsi="黑体" w:hint="eastAsia"/>
          <w:color w:val="000000"/>
          <w:kern w:val="0"/>
          <w:sz w:val="28"/>
          <w:szCs w:val="36"/>
        </w:rPr>
        <w:lastRenderedPageBreak/>
        <w:t>一般公共预算财政拨款基本支出决算表</w:t>
      </w:r>
    </w:p>
    <w:p w:rsidR="004E0777" w:rsidRPr="00152C6D" w:rsidRDefault="004E0777" w:rsidP="004E0777">
      <w:pPr>
        <w:widowControl/>
        <w:ind w:left="14385" w:hangingChars="6850" w:hanging="14385"/>
        <w:jc w:val="lef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152C6D">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152C6D">
        <w:rPr>
          <w:rFonts w:ascii="Times New Roman" w:eastAsia="仿宋_GB2312" w:hAnsi="Times New Roman"/>
          <w:color w:val="000000"/>
          <w:kern w:val="0"/>
          <w:szCs w:val="21"/>
        </w:rPr>
        <w:t xml:space="preserve">          </w:t>
      </w:r>
      <w:r w:rsidRPr="00152C6D">
        <w:rPr>
          <w:rFonts w:ascii="Times New Roman" w:eastAsia="仿宋_GB2312" w:hAnsi="Times New Roman" w:hint="eastAsia"/>
          <w:color w:val="000000"/>
          <w:kern w:val="0"/>
          <w:szCs w:val="21"/>
        </w:rPr>
        <w:t>公开</w:t>
      </w:r>
      <w:r w:rsidRPr="00152C6D">
        <w:rPr>
          <w:rFonts w:ascii="Times New Roman" w:eastAsia="仿宋_GB2312" w:hAnsi="Times New Roman"/>
          <w:color w:val="000000"/>
          <w:kern w:val="0"/>
          <w:szCs w:val="21"/>
        </w:rPr>
        <w:t>06</w:t>
      </w:r>
      <w:r w:rsidRPr="00152C6D">
        <w:rPr>
          <w:rFonts w:ascii="Times New Roman" w:eastAsia="仿宋_GB2312" w:hAnsi="Times New Roman" w:hint="eastAsia"/>
          <w:color w:val="000000"/>
          <w:kern w:val="0"/>
          <w:szCs w:val="21"/>
        </w:rPr>
        <w:t>表</w:t>
      </w:r>
    </w:p>
    <w:p w:rsidR="004E0777" w:rsidRPr="00152C6D" w:rsidRDefault="004E0777" w:rsidP="004E0777">
      <w:pPr>
        <w:widowControl/>
        <w:jc w:val="righ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单位：万元</w:t>
      </w:r>
    </w:p>
    <w:tbl>
      <w:tblPr>
        <w:tblW w:w="15521" w:type="dxa"/>
        <w:tblInd w:w="-776" w:type="dxa"/>
        <w:tblLayout w:type="fixed"/>
        <w:tblLook w:val="00A0"/>
      </w:tblPr>
      <w:tblGrid>
        <w:gridCol w:w="1433"/>
        <w:gridCol w:w="2410"/>
        <w:gridCol w:w="1275"/>
        <w:gridCol w:w="1418"/>
        <w:gridCol w:w="2410"/>
        <w:gridCol w:w="1275"/>
        <w:gridCol w:w="1418"/>
        <w:gridCol w:w="2410"/>
        <w:gridCol w:w="1472"/>
      </w:tblGrid>
      <w:tr w:rsidR="004E0777" w:rsidRPr="00C41612" w:rsidTr="004E0777">
        <w:trPr>
          <w:trHeight w:val="454"/>
        </w:trPr>
        <w:tc>
          <w:tcPr>
            <w:tcW w:w="1433" w:type="dxa"/>
            <w:tcBorders>
              <w:top w:val="single" w:sz="8" w:space="0" w:color="auto"/>
              <w:left w:val="single" w:sz="8" w:space="0" w:color="auto"/>
              <w:bottom w:val="single" w:sz="4" w:space="0" w:color="auto"/>
              <w:right w:val="single" w:sz="4" w:space="0" w:color="auto"/>
            </w:tcBorders>
            <w:vAlign w:val="center"/>
          </w:tcPr>
          <w:p w:rsidR="004E0777" w:rsidRPr="00C41612" w:rsidRDefault="004E0777" w:rsidP="0037642D">
            <w:pPr>
              <w:jc w:val="center"/>
              <w:rPr>
                <w:color w:val="000000"/>
                <w:sz w:val="20"/>
                <w:szCs w:val="20"/>
              </w:rPr>
            </w:pPr>
            <w:r w:rsidRPr="00C41612">
              <w:rPr>
                <w:rFonts w:hint="eastAsia"/>
                <w:color w:val="000000"/>
                <w:sz w:val="20"/>
                <w:szCs w:val="20"/>
              </w:rPr>
              <w:t>经济分类</w:t>
            </w:r>
          </w:p>
          <w:p w:rsidR="004E0777" w:rsidRDefault="004E0777" w:rsidP="0037642D">
            <w:pPr>
              <w:jc w:val="center"/>
              <w:rPr>
                <w:rFonts w:ascii="宋体" w:cs="宋体"/>
                <w:color w:val="000000"/>
                <w:sz w:val="20"/>
                <w:szCs w:val="20"/>
              </w:rPr>
            </w:pPr>
            <w:r w:rsidRPr="00C41612">
              <w:rPr>
                <w:rFonts w:hint="eastAsia"/>
                <w:color w:val="000000"/>
                <w:sz w:val="20"/>
                <w:szCs w:val="20"/>
              </w:rPr>
              <w:t>科目编码</w:t>
            </w:r>
          </w:p>
        </w:tc>
        <w:tc>
          <w:tcPr>
            <w:tcW w:w="2410" w:type="dxa"/>
            <w:tcBorders>
              <w:top w:val="single" w:sz="8" w:space="0" w:color="auto"/>
              <w:left w:val="nil"/>
              <w:bottom w:val="single" w:sz="4" w:space="0" w:color="auto"/>
              <w:right w:val="single" w:sz="4" w:space="0" w:color="auto"/>
            </w:tcBorders>
            <w:vAlign w:val="center"/>
          </w:tcPr>
          <w:p w:rsidR="004E0777" w:rsidRDefault="004E0777" w:rsidP="0037642D">
            <w:pPr>
              <w:jc w:val="center"/>
              <w:rPr>
                <w:rFonts w:ascii="宋体" w:cs="宋体"/>
                <w:color w:val="000000"/>
                <w:sz w:val="20"/>
                <w:szCs w:val="20"/>
              </w:rPr>
            </w:pPr>
            <w:r w:rsidRPr="00C41612">
              <w:rPr>
                <w:rFonts w:hint="eastAsia"/>
                <w:color w:val="000000"/>
                <w:sz w:val="20"/>
                <w:szCs w:val="20"/>
              </w:rPr>
              <w:t>科目名称</w:t>
            </w:r>
          </w:p>
        </w:tc>
        <w:tc>
          <w:tcPr>
            <w:tcW w:w="1275" w:type="dxa"/>
            <w:tcBorders>
              <w:top w:val="single" w:sz="8" w:space="0" w:color="auto"/>
              <w:left w:val="nil"/>
              <w:bottom w:val="single" w:sz="4" w:space="0" w:color="auto"/>
              <w:right w:val="single" w:sz="4" w:space="0" w:color="auto"/>
            </w:tcBorders>
            <w:vAlign w:val="center"/>
          </w:tcPr>
          <w:p w:rsidR="004E0777" w:rsidRDefault="004E0777" w:rsidP="0037642D">
            <w:pPr>
              <w:jc w:val="cente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决算数</w:t>
            </w:r>
            <w:r w:rsidRPr="00C41612">
              <w:rPr>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4E0777" w:rsidRPr="00C41612" w:rsidRDefault="004E0777" w:rsidP="0037642D">
            <w:pPr>
              <w:jc w:val="center"/>
              <w:rPr>
                <w:color w:val="000000"/>
                <w:sz w:val="20"/>
                <w:szCs w:val="20"/>
              </w:rPr>
            </w:pPr>
            <w:r w:rsidRPr="00C41612">
              <w:rPr>
                <w:rFonts w:hint="eastAsia"/>
                <w:color w:val="000000"/>
                <w:sz w:val="20"/>
                <w:szCs w:val="20"/>
              </w:rPr>
              <w:t>经济分类</w:t>
            </w:r>
          </w:p>
          <w:p w:rsidR="004E0777" w:rsidRDefault="004E0777" w:rsidP="0037642D">
            <w:pPr>
              <w:jc w:val="center"/>
              <w:rPr>
                <w:rFonts w:ascii="宋体" w:cs="宋体"/>
                <w:color w:val="000000"/>
                <w:sz w:val="20"/>
                <w:szCs w:val="20"/>
              </w:rPr>
            </w:pPr>
            <w:r w:rsidRPr="00C41612">
              <w:rPr>
                <w:rFonts w:hint="eastAsia"/>
                <w:color w:val="000000"/>
                <w:sz w:val="20"/>
                <w:szCs w:val="20"/>
              </w:rPr>
              <w:t>科目编码</w:t>
            </w:r>
          </w:p>
        </w:tc>
        <w:tc>
          <w:tcPr>
            <w:tcW w:w="2410" w:type="dxa"/>
            <w:tcBorders>
              <w:top w:val="single" w:sz="8" w:space="0" w:color="auto"/>
              <w:left w:val="nil"/>
              <w:bottom w:val="single" w:sz="4" w:space="0" w:color="auto"/>
              <w:right w:val="single" w:sz="4" w:space="0" w:color="auto"/>
            </w:tcBorders>
            <w:vAlign w:val="center"/>
          </w:tcPr>
          <w:p w:rsidR="004E0777" w:rsidRDefault="004E0777" w:rsidP="0037642D">
            <w:pPr>
              <w:jc w:val="center"/>
              <w:rPr>
                <w:rFonts w:ascii="宋体" w:cs="宋体"/>
                <w:color w:val="000000"/>
                <w:sz w:val="20"/>
                <w:szCs w:val="20"/>
              </w:rPr>
            </w:pPr>
            <w:r w:rsidRPr="00C41612">
              <w:rPr>
                <w:rFonts w:hint="eastAsia"/>
                <w:color w:val="000000"/>
                <w:sz w:val="20"/>
                <w:szCs w:val="20"/>
              </w:rPr>
              <w:t>科目名称</w:t>
            </w:r>
          </w:p>
        </w:tc>
        <w:tc>
          <w:tcPr>
            <w:tcW w:w="1275" w:type="dxa"/>
            <w:tcBorders>
              <w:top w:val="single" w:sz="8" w:space="0" w:color="auto"/>
              <w:left w:val="nil"/>
              <w:bottom w:val="single" w:sz="4" w:space="0" w:color="auto"/>
              <w:right w:val="single" w:sz="4" w:space="0" w:color="auto"/>
            </w:tcBorders>
            <w:vAlign w:val="center"/>
          </w:tcPr>
          <w:p w:rsidR="004E0777" w:rsidRDefault="004E0777" w:rsidP="0037642D">
            <w:pPr>
              <w:jc w:val="cente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决算数</w:t>
            </w:r>
            <w:r w:rsidRPr="00C41612">
              <w:rPr>
                <w:color w:val="000000"/>
                <w:sz w:val="20"/>
                <w:szCs w:val="20"/>
              </w:rPr>
              <w:t xml:space="preserve"> </w:t>
            </w:r>
          </w:p>
        </w:tc>
        <w:tc>
          <w:tcPr>
            <w:tcW w:w="1418" w:type="dxa"/>
            <w:tcBorders>
              <w:top w:val="single" w:sz="8" w:space="0" w:color="auto"/>
              <w:left w:val="nil"/>
              <w:bottom w:val="single" w:sz="4" w:space="0" w:color="auto"/>
              <w:right w:val="single" w:sz="4" w:space="0" w:color="auto"/>
            </w:tcBorders>
            <w:vAlign w:val="center"/>
          </w:tcPr>
          <w:p w:rsidR="004E0777" w:rsidRPr="00C41612" w:rsidRDefault="004E0777" w:rsidP="0037642D">
            <w:pPr>
              <w:jc w:val="center"/>
              <w:rPr>
                <w:color w:val="000000"/>
                <w:sz w:val="20"/>
                <w:szCs w:val="20"/>
              </w:rPr>
            </w:pPr>
            <w:r w:rsidRPr="00C41612">
              <w:rPr>
                <w:rFonts w:hint="eastAsia"/>
                <w:color w:val="000000"/>
                <w:sz w:val="20"/>
                <w:szCs w:val="20"/>
              </w:rPr>
              <w:t>经济分类</w:t>
            </w:r>
          </w:p>
          <w:p w:rsidR="004E0777" w:rsidRDefault="004E0777" w:rsidP="0037642D">
            <w:pPr>
              <w:jc w:val="center"/>
              <w:rPr>
                <w:rFonts w:ascii="宋体" w:cs="宋体"/>
                <w:color w:val="000000"/>
                <w:sz w:val="20"/>
                <w:szCs w:val="20"/>
              </w:rPr>
            </w:pPr>
            <w:r w:rsidRPr="00C41612">
              <w:rPr>
                <w:rFonts w:hint="eastAsia"/>
                <w:color w:val="000000"/>
                <w:sz w:val="20"/>
                <w:szCs w:val="20"/>
              </w:rPr>
              <w:t>科目编码</w:t>
            </w:r>
          </w:p>
        </w:tc>
        <w:tc>
          <w:tcPr>
            <w:tcW w:w="2410" w:type="dxa"/>
            <w:tcBorders>
              <w:top w:val="single" w:sz="8" w:space="0" w:color="auto"/>
              <w:left w:val="nil"/>
              <w:bottom w:val="single" w:sz="4" w:space="0" w:color="auto"/>
              <w:right w:val="single" w:sz="4" w:space="0" w:color="auto"/>
            </w:tcBorders>
            <w:vAlign w:val="center"/>
          </w:tcPr>
          <w:p w:rsidR="004E0777" w:rsidRDefault="004E0777" w:rsidP="0037642D">
            <w:pPr>
              <w:jc w:val="center"/>
              <w:rPr>
                <w:rFonts w:ascii="宋体" w:cs="宋体"/>
                <w:color w:val="000000"/>
                <w:sz w:val="20"/>
                <w:szCs w:val="20"/>
              </w:rPr>
            </w:pPr>
            <w:r w:rsidRPr="00C41612">
              <w:rPr>
                <w:rFonts w:hint="eastAsia"/>
                <w:color w:val="000000"/>
                <w:sz w:val="20"/>
                <w:szCs w:val="20"/>
              </w:rPr>
              <w:t>科目名称</w:t>
            </w:r>
          </w:p>
        </w:tc>
        <w:tc>
          <w:tcPr>
            <w:tcW w:w="1472" w:type="dxa"/>
            <w:tcBorders>
              <w:top w:val="single" w:sz="8" w:space="0" w:color="auto"/>
              <w:left w:val="nil"/>
              <w:bottom w:val="single" w:sz="4" w:space="0" w:color="auto"/>
              <w:right w:val="single" w:sz="8" w:space="0" w:color="auto"/>
            </w:tcBorders>
            <w:vAlign w:val="center"/>
          </w:tcPr>
          <w:p w:rsidR="004E0777" w:rsidRDefault="004E0777" w:rsidP="0037642D">
            <w:pPr>
              <w:jc w:val="cente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决算数</w:t>
            </w:r>
            <w:r w:rsidRPr="00C41612">
              <w:rPr>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工资福利支出</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1,230.46</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商品和服务支出</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299.77</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债务利息及费用支出</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基本工资</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519.40</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办公费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9.86</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30701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国内债务付息</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津贴补贴</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13.23</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印刷费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7.05</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30702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国外债务付息</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奖金</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384.52</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咨询费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资本性支出</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color w:val="000000"/>
                <w:sz w:val="20"/>
                <w:szCs w:val="20"/>
              </w:rPr>
              <w:t xml:space="preserve">   162.10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伙食补助费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5.15</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手续费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房屋建筑物购建</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绩效工资</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13.46</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30205</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0.07</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办公设备购置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机关事业单位基本养老保险缴费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76.12</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电费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0.03</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专用设备购置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30109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职业年金缴费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21.62</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邮电费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0.18</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31005</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基础设施建设</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30110</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职工基本医疗保险缴费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85.82</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取暖费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大型修缮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30111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公务员医疗补助缴费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1.67</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30209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物业管理费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47.95</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信息网络及软件购置更新</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color w:val="000000"/>
                <w:sz w:val="20"/>
                <w:szCs w:val="20"/>
              </w:rPr>
              <w:t xml:space="preserve">   162.10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30112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其他社会保障缴费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差旅费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1.33</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物资储备</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30113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住房公积金</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109.48</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因公出国（境）费用</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31009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土地补偿</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30114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医疗费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维修（护）费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25.02</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31010</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安置补助</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lastRenderedPageBreak/>
              <w:t>30199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其他工资福利支出</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租赁费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31011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地上附着物和青苗补偿</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对个人和家庭的补助</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158.78</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30215</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会议费</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2.20</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31012</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拆迁补偿</w:t>
            </w:r>
          </w:p>
        </w:tc>
        <w:tc>
          <w:tcPr>
            <w:tcW w:w="1472"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离休费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培训费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2.04</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31013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公务用车购置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退休费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公务接待费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12.14</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31019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其他交通工具购置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退职（役）费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30218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专用材料费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156.48</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31021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文物和陈列品购置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抚恤金</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0.09</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被装购置费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31022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无形资产购置</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30305</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生活补助</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0.57</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30225</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专用燃料费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31099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其他资本性支出</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救济费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30226</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劳务费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13.18</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对企业补助</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color w:val="000000"/>
                <w:sz w:val="20"/>
                <w:szCs w:val="20"/>
              </w:rPr>
              <w:t xml:space="preserve"> 1,170.16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医疗费补助</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15.25</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30227</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委托业务费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2.86</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31201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资本金注入</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助学金</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工会经费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10.54</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31203</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政府投资基金股权投资</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30309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奖励金</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142.87</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30229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福利费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31204</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费用补贴</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color w:val="000000"/>
                <w:sz w:val="20"/>
                <w:szCs w:val="20"/>
              </w:rPr>
              <w:t xml:space="preserve"> 1,170.16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30310</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个人农业生产补贴</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30231</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公务用车运行维护费</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8.08</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31205</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利息补贴</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30399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其他对个人和家庭的补助</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30239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其他交通费用</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31299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其他对企业补助</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30240</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税金及附加费用</w:t>
            </w:r>
          </w:p>
        </w:tc>
        <w:tc>
          <w:tcPr>
            <w:tcW w:w="1275" w:type="dxa"/>
            <w:tcBorders>
              <w:top w:val="nil"/>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0.75</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其他支出</w:t>
            </w:r>
          </w:p>
        </w:tc>
        <w:tc>
          <w:tcPr>
            <w:tcW w:w="1472" w:type="dxa"/>
            <w:tcBorders>
              <w:top w:val="nil"/>
              <w:left w:val="nil"/>
              <w:bottom w:val="single" w:sz="4" w:space="0" w:color="auto"/>
              <w:right w:val="single" w:sz="8"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30299</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其他商品和服务支出</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Arial" w:hAnsi="Arial" w:cs="Arial"/>
                <w:color w:val="000000"/>
                <w:sz w:val="20"/>
                <w:szCs w:val="20"/>
              </w:rPr>
            </w:pPr>
            <w:r w:rsidRPr="00C41612">
              <w:rPr>
                <w:rFonts w:ascii="Arial" w:hAnsi="Arial" w:cs="Arial"/>
                <w:color w:val="000000"/>
                <w:sz w:val="20"/>
                <w:szCs w:val="20"/>
              </w:rPr>
              <w:t>-</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39906</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赠与</w:t>
            </w:r>
          </w:p>
        </w:tc>
        <w:tc>
          <w:tcPr>
            <w:tcW w:w="1472" w:type="dxa"/>
            <w:tcBorders>
              <w:top w:val="single" w:sz="4" w:space="0" w:color="auto"/>
              <w:left w:val="nil"/>
              <w:bottom w:val="single" w:sz="4" w:space="0" w:color="auto"/>
              <w:right w:val="single" w:sz="4" w:space="0" w:color="auto"/>
            </w:tcBorders>
            <w:noWrap/>
            <w:vAlign w:val="center"/>
          </w:tcPr>
          <w:p w:rsidR="004E0777" w:rsidRDefault="004E0777" w:rsidP="0037642D">
            <w:pPr>
              <w:jc w:val="right"/>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single" w:sz="4" w:space="0" w:color="auto"/>
              <w:left w:val="single" w:sz="4"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39907</w:t>
            </w:r>
          </w:p>
        </w:tc>
        <w:tc>
          <w:tcPr>
            <w:tcW w:w="2410"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国家赔偿费用支出</w:t>
            </w:r>
          </w:p>
        </w:tc>
        <w:tc>
          <w:tcPr>
            <w:tcW w:w="1472" w:type="dxa"/>
            <w:tcBorders>
              <w:top w:val="single" w:sz="4" w:space="0" w:color="auto"/>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39908</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对民间非营利组织和群众性自治组织补贴</w:t>
            </w:r>
          </w:p>
        </w:tc>
        <w:tc>
          <w:tcPr>
            <w:tcW w:w="1472" w:type="dxa"/>
            <w:tcBorders>
              <w:top w:val="nil"/>
              <w:left w:val="nil"/>
              <w:bottom w:val="single" w:sz="4" w:space="0" w:color="auto"/>
              <w:right w:val="single" w:sz="8"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1433" w:type="dxa"/>
            <w:tcBorders>
              <w:top w:val="nil"/>
              <w:left w:val="single" w:sz="8" w:space="0" w:color="auto"/>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lastRenderedPageBreak/>
              <w:t xml:space="preserve">　</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275"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c>
          <w:tcPr>
            <w:tcW w:w="1418"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39999</w:t>
            </w:r>
          </w:p>
        </w:tc>
        <w:tc>
          <w:tcPr>
            <w:tcW w:w="2410" w:type="dxa"/>
            <w:tcBorders>
              <w:top w:val="nil"/>
              <w:left w:val="nil"/>
              <w:bottom w:val="single" w:sz="4" w:space="0" w:color="auto"/>
              <w:right w:val="single" w:sz="4" w:space="0" w:color="auto"/>
            </w:tcBorders>
            <w:noWrap/>
            <w:vAlign w:val="center"/>
          </w:tcPr>
          <w:p w:rsidR="004E0777" w:rsidRDefault="004E0777" w:rsidP="0037642D">
            <w:pPr>
              <w:rPr>
                <w:rFonts w:ascii="宋体" w:cs="宋体"/>
                <w:color w:val="000000"/>
                <w:sz w:val="20"/>
                <w:szCs w:val="20"/>
              </w:rPr>
            </w:pPr>
            <w:r w:rsidRPr="00C41612">
              <w:rPr>
                <w:color w:val="000000"/>
                <w:sz w:val="20"/>
                <w:szCs w:val="20"/>
              </w:rPr>
              <w:t xml:space="preserve">  </w:t>
            </w:r>
            <w:r w:rsidRPr="00C41612">
              <w:rPr>
                <w:rFonts w:hint="eastAsia"/>
                <w:color w:val="000000"/>
                <w:sz w:val="20"/>
                <w:szCs w:val="20"/>
              </w:rPr>
              <w:t>其他支出</w:t>
            </w:r>
          </w:p>
        </w:tc>
        <w:tc>
          <w:tcPr>
            <w:tcW w:w="1472" w:type="dxa"/>
            <w:tcBorders>
              <w:top w:val="nil"/>
              <w:left w:val="nil"/>
              <w:bottom w:val="single" w:sz="4" w:space="0" w:color="auto"/>
              <w:right w:val="single" w:sz="8" w:space="0" w:color="auto"/>
            </w:tcBorders>
            <w:noWrap/>
            <w:vAlign w:val="center"/>
          </w:tcPr>
          <w:p w:rsidR="004E0777" w:rsidRDefault="004E0777" w:rsidP="0037642D">
            <w:pPr>
              <w:rPr>
                <w:rFonts w:ascii="宋体" w:cs="宋体"/>
                <w:color w:val="000000"/>
                <w:sz w:val="20"/>
                <w:szCs w:val="20"/>
              </w:rPr>
            </w:pPr>
            <w:r w:rsidRPr="00C41612">
              <w:rPr>
                <w:rFonts w:hint="eastAsia"/>
                <w:color w:val="000000"/>
                <w:sz w:val="20"/>
                <w:szCs w:val="20"/>
              </w:rPr>
              <w:t xml:space="preserve">　</w:t>
            </w:r>
          </w:p>
        </w:tc>
      </w:tr>
      <w:tr w:rsidR="004E0777" w:rsidRPr="00C41612" w:rsidTr="004E0777">
        <w:trPr>
          <w:trHeight w:val="454"/>
        </w:trPr>
        <w:tc>
          <w:tcPr>
            <w:tcW w:w="3843" w:type="dxa"/>
            <w:gridSpan w:val="2"/>
            <w:tcBorders>
              <w:top w:val="single" w:sz="4" w:space="0" w:color="auto"/>
              <w:left w:val="single" w:sz="8" w:space="0" w:color="auto"/>
              <w:bottom w:val="single" w:sz="8" w:space="0" w:color="auto"/>
              <w:right w:val="single" w:sz="4" w:space="0" w:color="auto"/>
            </w:tcBorders>
            <w:noWrap/>
            <w:vAlign w:val="center"/>
          </w:tcPr>
          <w:p w:rsidR="004E0777" w:rsidRDefault="004E0777" w:rsidP="0037642D">
            <w:pPr>
              <w:jc w:val="center"/>
              <w:rPr>
                <w:rFonts w:ascii="宋体" w:cs="宋体"/>
                <w:b/>
                <w:bCs/>
                <w:color w:val="000000"/>
                <w:sz w:val="20"/>
                <w:szCs w:val="20"/>
              </w:rPr>
            </w:pPr>
            <w:r w:rsidRPr="00C41612">
              <w:rPr>
                <w:rFonts w:hint="eastAsia"/>
                <w:b/>
                <w:bCs/>
                <w:color w:val="000000"/>
                <w:sz w:val="20"/>
                <w:szCs w:val="20"/>
              </w:rPr>
              <w:t>人员经费合计</w:t>
            </w:r>
          </w:p>
        </w:tc>
        <w:tc>
          <w:tcPr>
            <w:tcW w:w="1275" w:type="dxa"/>
            <w:tcBorders>
              <w:top w:val="nil"/>
              <w:left w:val="nil"/>
              <w:bottom w:val="single" w:sz="8" w:space="0" w:color="auto"/>
              <w:right w:val="single" w:sz="4" w:space="0" w:color="auto"/>
            </w:tcBorders>
            <w:noWrap/>
            <w:vAlign w:val="center"/>
          </w:tcPr>
          <w:p w:rsidR="004E0777" w:rsidRDefault="004E0777" w:rsidP="0037642D">
            <w:pPr>
              <w:jc w:val="right"/>
              <w:rPr>
                <w:rFonts w:ascii="宋体" w:cs="宋体"/>
                <w:b/>
                <w:bCs/>
                <w:color w:val="000000"/>
                <w:sz w:val="20"/>
                <w:szCs w:val="20"/>
              </w:rPr>
            </w:pPr>
            <w:r w:rsidRPr="00C41612">
              <w:rPr>
                <w:b/>
                <w:bCs/>
                <w:color w:val="000000"/>
                <w:sz w:val="20"/>
                <w:szCs w:val="20"/>
              </w:rPr>
              <w:t xml:space="preserve"> 1,389.24 </w:t>
            </w:r>
          </w:p>
        </w:tc>
        <w:tc>
          <w:tcPr>
            <w:tcW w:w="8931" w:type="dxa"/>
            <w:gridSpan w:val="5"/>
            <w:tcBorders>
              <w:top w:val="single" w:sz="4" w:space="0" w:color="auto"/>
              <w:left w:val="nil"/>
              <w:bottom w:val="single" w:sz="8" w:space="0" w:color="auto"/>
              <w:right w:val="single" w:sz="4" w:space="0" w:color="auto"/>
            </w:tcBorders>
            <w:noWrap/>
            <w:vAlign w:val="center"/>
          </w:tcPr>
          <w:p w:rsidR="004E0777" w:rsidRDefault="004E0777" w:rsidP="0037642D">
            <w:pPr>
              <w:jc w:val="center"/>
              <w:rPr>
                <w:rFonts w:ascii="宋体" w:cs="宋体"/>
                <w:b/>
                <w:bCs/>
                <w:color w:val="000000"/>
                <w:sz w:val="20"/>
                <w:szCs w:val="20"/>
              </w:rPr>
            </w:pPr>
            <w:r w:rsidRPr="00C41612">
              <w:rPr>
                <w:rFonts w:hint="eastAsia"/>
                <w:b/>
                <w:bCs/>
                <w:color w:val="000000"/>
                <w:sz w:val="20"/>
                <w:szCs w:val="20"/>
              </w:rPr>
              <w:t xml:space="preserve">公用经费合计　　</w:t>
            </w:r>
          </w:p>
        </w:tc>
        <w:tc>
          <w:tcPr>
            <w:tcW w:w="1472" w:type="dxa"/>
            <w:tcBorders>
              <w:top w:val="nil"/>
              <w:left w:val="nil"/>
              <w:bottom w:val="single" w:sz="8" w:space="0" w:color="auto"/>
              <w:right w:val="single" w:sz="8" w:space="0" w:color="auto"/>
            </w:tcBorders>
            <w:noWrap/>
            <w:vAlign w:val="center"/>
          </w:tcPr>
          <w:p w:rsidR="004E0777" w:rsidRDefault="004E0777" w:rsidP="0037642D">
            <w:pPr>
              <w:jc w:val="right"/>
              <w:rPr>
                <w:rFonts w:ascii="宋体" w:cs="宋体"/>
                <w:b/>
                <w:bCs/>
                <w:color w:val="000000"/>
                <w:sz w:val="18"/>
                <w:szCs w:val="18"/>
              </w:rPr>
            </w:pPr>
            <w:r w:rsidRPr="00C41612">
              <w:rPr>
                <w:rFonts w:hint="eastAsia"/>
                <w:b/>
                <w:bCs/>
                <w:color w:val="000000"/>
                <w:sz w:val="18"/>
                <w:szCs w:val="18"/>
              </w:rPr>
              <w:t xml:space="preserve">　</w:t>
            </w:r>
            <w:r w:rsidRPr="00C41612">
              <w:rPr>
                <w:b/>
                <w:bCs/>
                <w:color w:val="000000"/>
                <w:sz w:val="20"/>
                <w:szCs w:val="20"/>
              </w:rPr>
              <w:t>1,632.02</w:t>
            </w:r>
          </w:p>
        </w:tc>
      </w:tr>
    </w:tbl>
    <w:p w:rsidR="004E0777" w:rsidRDefault="004E0777" w:rsidP="004E0777">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4E0777" w:rsidRPr="001B512E" w:rsidRDefault="004E0777" w:rsidP="004E0777">
      <w:pPr>
        <w:widowControl/>
        <w:jc w:val="center"/>
        <w:rPr>
          <w:rFonts w:ascii="黑体" w:eastAsia="黑体" w:hAnsi="黑体"/>
          <w:color w:val="000000"/>
          <w:kern w:val="0"/>
          <w:sz w:val="36"/>
          <w:szCs w:val="36"/>
        </w:rPr>
      </w:pPr>
      <w:r w:rsidRPr="001B512E">
        <w:rPr>
          <w:rFonts w:ascii="黑体" w:eastAsia="黑体" w:hAnsi="黑体" w:hint="eastAsia"/>
          <w:color w:val="000000"/>
          <w:kern w:val="0"/>
          <w:sz w:val="36"/>
          <w:szCs w:val="36"/>
        </w:rPr>
        <w:lastRenderedPageBreak/>
        <w:t>一般公共预算财政拨款“三公”经费支出决算表</w:t>
      </w:r>
    </w:p>
    <w:p w:rsidR="004E0777" w:rsidRPr="00152C6D" w:rsidRDefault="004E0777" w:rsidP="004E0777">
      <w:pPr>
        <w:widowControl/>
        <w:ind w:left="13965" w:hangingChars="6650" w:hanging="13965"/>
        <w:jc w:val="lef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152C6D">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 xml:space="preserve">            </w:t>
      </w:r>
      <w:r w:rsidRPr="00152C6D">
        <w:rPr>
          <w:rFonts w:ascii="Times New Roman" w:eastAsia="仿宋_GB2312" w:hAnsi="Times New Roman"/>
          <w:color w:val="000000"/>
          <w:kern w:val="0"/>
          <w:szCs w:val="21"/>
        </w:rPr>
        <w:t xml:space="preserve">    </w:t>
      </w:r>
      <w:r w:rsidRPr="00152C6D">
        <w:rPr>
          <w:rFonts w:ascii="Times New Roman" w:eastAsia="仿宋_GB2312" w:hAnsi="Times New Roman" w:hint="eastAsia"/>
          <w:color w:val="000000"/>
          <w:kern w:val="0"/>
          <w:szCs w:val="21"/>
        </w:rPr>
        <w:t>公开</w:t>
      </w:r>
      <w:r w:rsidRPr="00152C6D">
        <w:rPr>
          <w:rFonts w:ascii="Times New Roman" w:eastAsia="仿宋_GB2312" w:hAnsi="Times New Roman"/>
          <w:color w:val="000000"/>
          <w:kern w:val="0"/>
          <w:szCs w:val="21"/>
        </w:rPr>
        <w:t>0</w:t>
      </w:r>
      <w:r>
        <w:rPr>
          <w:rFonts w:ascii="Times New Roman" w:eastAsia="仿宋_GB2312" w:hAnsi="Times New Roman"/>
          <w:color w:val="000000"/>
          <w:kern w:val="0"/>
          <w:szCs w:val="21"/>
        </w:rPr>
        <w:t>7</w:t>
      </w:r>
      <w:r w:rsidRPr="00152C6D">
        <w:rPr>
          <w:rFonts w:ascii="Times New Roman" w:eastAsia="仿宋_GB2312" w:hAnsi="Times New Roman" w:hint="eastAsia"/>
          <w:color w:val="000000"/>
          <w:kern w:val="0"/>
          <w:szCs w:val="21"/>
        </w:rPr>
        <w:t>表</w:t>
      </w:r>
    </w:p>
    <w:p w:rsidR="004E0777" w:rsidRPr="00152C6D" w:rsidRDefault="004E0777" w:rsidP="004E0777">
      <w:pPr>
        <w:widowControl/>
        <w:ind w:right="420"/>
        <w:jc w:val="righ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单位：万元</w:t>
      </w:r>
    </w:p>
    <w:tbl>
      <w:tblPr>
        <w:tblW w:w="14640" w:type="dxa"/>
        <w:jc w:val="center"/>
        <w:tblLook w:val="00A0"/>
      </w:tblPr>
      <w:tblGrid>
        <w:gridCol w:w="1220"/>
        <w:gridCol w:w="1220"/>
        <w:gridCol w:w="1220"/>
        <w:gridCol w:w="1220"/>
        <w:gridCol w:w="1220"/>
        <w:gridCol w:w="1220"/>
        <w:gridCol w:w="1220"/>
        <w:gridCol w:w="1220"/>
        <w:gridCol w:w="1220"/>
        <w:gridCol w:w="1220"/>
        <w:gridCol w:w="1220"/>
        <w:gridCol w:w="1220"/>
      </w:tblGrid>
      <w:tr w:rsidR="004E0777" w:rsidRPr="00C41612" w:rsidTr="0037642D">
        <w:trPr>
          <w:trHeight w:val="454"/>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决算数</w:t>
            </w:r>
          </w:p>
        </w:tc>
      </w:tr>
      <w:tr w:rsidR="004E0777" w:rsidRPr="00C41612" w:rsidTr="0037642D">
        <w:trPr>
          <w:trHeight w:val="454"/>
          <w:jc w:val="center"/>
        </w:trPr>
        <w:tc>
          <w:tcPr>
            <w:tcW w:w="1220" w:type="dxa"/>
            <w:vMerge w:val="restart"/>
            <w:tcBorders>
              <w:top w:val="nil"/>
              <w:left w:val="single" w:sz="8" w:space="0" w:color="auto"/>
              <w:bottom w:val="single" w:sz="4" w:space="0" w:color="000000"/>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w:t>
            </w:r>
          </w:p>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w:t>
            </w:r>
          </w:p>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接待费</w:t>
            </w:r>
          </w:p>
        </w:tc>
      </w:tr>
      <w:tr w:rsidR="004E0777" w:rsidRPr="00C41612" w:rsidTr="0037642D">
        <w:trPr>
          <w:trHeight w:val="454"/>
          <w:jc w:val="center"/>
        </w:trPr>
        <w:tc>
          <w:tcPr>
            <w:tcW w:w="1220" w:type="dxa"/>
            <w:vMerge/>
            <w:tcBorders>
              <w:top w:val="nil"/>
              <w:left w:val="single" w:sz="8" w:space="0" w:color="auto"/>
              <w:bottom w:val="single" w:sz="4" w:space="0" w:color="000000"/>
              <w:right w:val="single" w:sz="4"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w:t>
            </w:r>
            <w:r w:rsidRPr="00152C6D">
              <w:rPr>
                <w:rFonts w:ascii="Times New Roman" w:eastAsia="仿宋_GB2312" w:hAnsi="Times New Roman"/>
                <w:kern w:val="0"/>
                <w:szCs w:val="21"/>
              </w:rPr>
              <w:br/>
            </w:r>
            <w:r w:rsidRPr="00152C6D">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w:t>
            </w:r>
            <w:r w:rsidRPr="00152C6D">
              <w:rPr>
                <w:rFonts w:ascii="Times New Roman" w:eastAsia="仿宋_GB2312" w:hAnsi="Times New Roman"/>
                <w:kern w:val="0"/>
                <w:szCs w:val="21"/>
              </w:rPr>
              <w:br/>
            </w:r>
            <w:r w:rsidRPr="00152C6D">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c>
          <w:tcPr>
            <w:tcW w:w="1220" w:type="dxa"/>
            <w:vMerge/>
            <w:tcBorders>
              <w:top w:val="nil"/>
              <w:left w:val="nil"/>
              <w:bottom w:val="single" w:sz="4" w:space="0" w:color="000000"/>
              <w:right w:val="single" w:sz="4"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w:t>
            </w:r>
            <w:r w:rsidRPr="00152C6D">
              <w:rPr>
                <w:rFonts w:ascii="Times New Roman" w:eastAsia="仿宋_GB2312" w:hAnsi="Times New Roman"/>
                <w:kern w:val="0"/>
                <w:szCs w:val="21"/>
              </w:rPr>
              <w:br/>
            </w:r>
            <w:r w:rsidRPr="00152C6D">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公务用车</w:t>
            </w:r>
            <w:r w:rsidRPr="00152C6D">
              <w:rPr>
                <w:rFonts w:ascii="Times New Roman" w:eastAsia="仿宋_GB2312" w:hAnsi="Times New Roman"/>
                <w:kern w:val="0"/>
                <w:szCs w:val="21"/>
              </w:rPr>
              <w:br/>
            </w:r>
            <w:r w:rsidRPr="00152C6D">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1220" w:type="dxa"/>
            <w:tcBorders>
              <w:top w:val="nil"/>
              <w:left w:val="single" w:sz="8" w:space="0" w:color="auto"/>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1</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2</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3</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4</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5</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6</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7</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8</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9</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10</w:t>
            </w:r>
          </w:p>
        </w:tc>
        <w:tc>
          <w:tcPr>
            <w:tcW w:w="1220" w:type="dxa"/>
            <w:tcBorders>
              <w:top w:val="nil"/>
              <w:left w:val="nil"/>
              <w:bottom w:val="single" w:sz="4" w:space="0" w:color="auto"/>
              <w:right w:val="single" w:sz="4"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11</w:t>
            </w:r>
          </w:p>
        </w:tc>
        <w:tc>
          <w:tcPr>
            <w:tcW w:w="1220" w:type="dxa"/>
            <w:tcBorders>
              <w:top w:val="nil"/>
              <w:left w:val="nil"/>
              <w:bottom w:val="single" w:sz="4" w:space="0" w:color="auto"/>
              <w:right w:val="single" w:sz="8" w:space="0" w:color="auto"/>
            </w:tcBorders>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12</w:t>
            </w:r>
          </w:p>
        </w:tc>
      </w:tr>
      <w:tr w:rsidR="004E0777" w:rsidRPr="00C41612" w:rsidTr="0037642D">
        <w:trPr>
          <w:trHeight w:val="454"/>
          <w:jc w:val="center"/>
        </w:trPr>
        <w:tc>
          <w:tcPr>
            <w:tcW w:w="1220" w:type="dxa"/>
            <w:tcBorders>
              <w:top w:val="nil"/>
              <w:left w:val="single" w:sz="8" w:space="0" w:color="auto"/>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50.00</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26.00</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26.00</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24.00</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22.84</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10.06</w:t>
            </w:r>
          </w:p>
        </w:tc>
        <w:tc>
          <w:tcPr>
            <w:tcW w:w="1220" w:type="dxa"/>
            <w:tcBorders>
              <w:top w:val="nil"/>
              <w:left w:val="nil"/>
              <w:bottom w:val="single" w:sz="8" w:space="0" w:color="auto"/>
              <w:right w:val="single" w:sz="4" w:space="0" w:color="auto"/>
            </w:tcBorders>
            <w:vAlign w:val="center"/>
          </w:tcPr>
          <w:p w:rsidR="004E0777" w:rsidRDefault="004E0777" w:rsidP="0037642D">
            <w:pPr>
              <w:jc w:val="right"/>
              <w:rPr>
                <w:rFonts w:ascii="宋体" w:cs="宋体"/>
                <w:sz w:val="22"/>
              </w:rPr>
            </w:pPr>
            <w:r w:rsidRPr="00C41612">
              <w:rPr>
                <w:sz w:val="22"/>
              </w:rPr>
              <w:t>-</w:t>
            </w:r>
          </w:p>
        </w:tc>
        <w:tc>
          <w:tcPr>
            <w:tcW w:w="1220" w:type="dxa"/>
            <w:tcBorders>
              <w:top w:val="nil"/>
              <w:left w:val="nil"/>
              <w:bottom w:val="single" w:sz="8" w:space="0" w:color="auto"/>
              <w:right w:val="nil"/>
            </w:tcBorders>
            <w:vAlign w:val="center"/>
          </w:tcPr>
          <w:p w:rsidR="004E0777" w:rsidRDefault="004E0777" w:rsidP="0037642D">
            <w:pPr>
              <w:jc w:val="right"/>
              <w:rPr>
                <w:rFonts w:ascii="宋体" w:cs="宋体"/>
                <w:sz w:val="22"/>
              </w:rPr>
            </w:pPr>
            <w:r w:rsidRPr="00C41612">
              <w:rPr>
                <w:sz w:val="22"/>
              </w:rPr>
              <w:t>10.06</w:t>
            </w:r>
          </w:p>
        </w:tc>
        <w:tc>
          <w:tcPr>
            <w:tcW w:w="1220" w:type="dxa"/>
            <w:tcBorders>
              <w:top w:val="nil"/>
              <w:left w:val="single" w:sz="4" w:space="0" w:color="auto"/>
              <w:bottom w:val="single" w:sz="8" w:space="0" w:color="auto"/>
              <w:right w:val="single" w:sz="8" w:space="0" w:color="auto"/>
            </w:tcBorders>
            <w:vAlign w:val="center"/>
          </w:tcPr>
          <w:p w:rsidR="004E0777" w:rsidRDefault="004E0777" w:rsidP="0037642D">
            <w:pPr>
              <w:jc w:val="right"/>
              <w:rPr>
                <w:rFonts w:ascii="宋体" w:cs="宋体"/>
                <w:sz w:val="22"/>
              </w:rPr>
            </w:pPr>
            <w:r w:rsidRPr="00C41612">
              <w:rPr>
                <w:sz w:val="22"/>
              </w:rPr>
              <w:t>12.78</w:t>
            </w:r>
          </w:p>
        </w:tc>
      </w:tr>
    </w:tbl>
    <w:p w:rsidR="004E0777" w:rsidRDefault="004E0777" w:rsidP="004E0777">
      <w:pPr>
        <w:autoSpaceDE w:val="0"/>
        <w:autoSpaceDN w:val="0"/>
        <w:adjustRightInd w:val="0"/>
        <w:ind w:leftChars="150" w:left="315"/>
        <w:jc w:val="left"/>
        <w:rPr>
          <w:rFonts w:ascii="宋体" w:cs="宋体"/>
          <w:kern w:val="0"/>
          <w:sz w:val="24"/>
          <w:szCs w:val="24"/>
        </w:rPr>
      </w:pPr>
      <w:r>
        <w:rPr>
          <w:rFonts w:ascii="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4E0777" w:rsidRDefault="004E0777" w:rsidP="004E0777">
      <w:pPr>
        <w:widowControl/>
        <w:jc w:val="left"/>
        <w:rPr>
          <w:rFonts w:ascii="宋体" w:cs="宋体"/>
          <w:kern w:val="0"/>
          <w:sz w:val="24"/>
          <w:szCs w:val="24"/>
        </w:rPr>
      </w:pPr>
      <w:r>
        <w:rPr>
          <w:rFonts w:ascii="宋体" w:cs="宋体"/>
          <w:kern w:val="0"/>
          <w:sz w:val="24"/>
          <w:szCs w:val="24"/>
        </w:rPr>
        <w:br w:type="page"/>
      </w:r>
    </w:p>
    <w:p w:rsidR="004E0777" w:rsidRPr="00152C6D" w:rsidRDefault="004E0777" w:rsidP="004E0777">
      <w:pPr>
        <w:autoSpaceDE w:val="0"/>
        <w:autoSpaceDN w:val="0"/>
        <w:adjustRightInd w:val="0"/>
        <w:ind w:leftChars="150" w:left="315"/>
        <w:jc w:val="left"/>
        <w:rPr>
          <w:rFonts w:ascii="宋体" w:cs="宋体"/>
          <w:kern w:val="0"/>
          <w:sz w:val="24"/>
          <w:szCs w:val="24"/>
        </w:rPr>
      </w:pPr>
    </w:p>
    <w:p w:rsidR="004E0777" w:rsidRPr="00071A2B" w:rsidRDefault="004E0777" w:rsidP="004E0777">
      <w:pPr>
        <w:widowControl/>
        <w:jc w:val="center"/>
        <w:rPr>
          <w:rFonts w:ascii="黑体" w:eastAsia="黑体" w:hAnsi="黑体"/>
          <w:kern w:val="0"/>
          <w:sz w:val="36"/>
          <w:szCs w:val="36"/>
        </w:rPr>
      </w:pPr>
      <w:r w:rsidRPr="00071A2B">
        <w:rPr>
          <w:rFonts w:ascii="黑体" w:eastAsia="黑体" w:hAnsi="黑体" w:hint="eastAsia"/>
          <w:kern w:val="0"/>
          <w:sz w:val="36"/>
          <w:szCs w:val="36"/>
        </w:rPr>
        <w:t>政府性基金预算财政拨款收入支出决算表</w:t>
      </w:r>
    </w:p>
    <w:p w:rsidR="004E0777" w:rsidRPr="00152C6D" w:rsidRDefault="004E0777" w:rsidP="004E0777">
      <w:pPr>
        <w:widowControl/>
        <w:wordWrap w:val="0"/>
        <w:jc w:val="righ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部门：</w:t>
      </w:r>
      <w:r>
        <w:rPr>
          <w:rFonts w:ascii="Times New Roman" w:eastAsia="仿宋_GB2312" w:hAnsi="Times New Roman" w:hint="eastAsia"/>
          <w:color w:val="000000"/>
          <w:kern w:val="0"/>
          <w:szCs w:val="21"/>
        </w:rPr>
        <w:t>长沙市望城区住房保障服务中心</w:t>
      </w:r>
      <w:r w:rsidRPr="00152C6D">
        <w:rPr>
          <w:rFonts w:ascii="Times New Roman" w:eastAsia="仿宋_GB2312" w:hAnsi="Times New Roman"/>
          <w:color w:val="000000"/>
          <w:kern w:val="0"/>
          <w:szCs w:val="21"/>
        </w:rPr>
        <w:t xml:space="preserve">                                                                                                                      </w:t>
      </w:r>
      <w:r w:rsidRPr="00152C6D">
        <w:rPr>
          <w:rFonts w:ascii="Times New Roman" w:eastAsia="仿宋_GB2312" w:hAnsi="Times New Roman" w:hint="eastAsia"/>
          <w:color w:val="000000"/>
          <w:kern w:val="0"/>
          <w:szCs w:val="21"/>
        </w:rPr>
        <w:t>公开</w:t>
      </w:r>
      <w:r w:rsidRPr="00152C6D">
        <w:rPr>
          <w:rFonts w:ascii="Times New Roman" w:eastAsia="仿宋_GB2312" w:hAnsi="Times New Roman"/>
          <w:color w:val="000000"/>
          <w:kern w:val="0"/>
          <w:szCs w:val="21"/>
        </w:rPr>
        <w:t>08</w:t>
      </w:r>
      <w:r w:rsidRPr="00152C6D">
        <w:rPr>
          <w:rFonts w:ascii="Times New Roman" w:eastAsia="仿宋_GB2312" w:hAnsi="Times New Roman" w:hint="eastAsia"/>
          <w:color w:val="000000"/>
          <w:kern w:val="0"/>
          <w:szCs w:val="21"/>
        </w:rPr>
        <w:t>表</w:t>
      </w:r>
    </w:p>
    <w:p w:rsidR="004E0777" w:rsidRPr="00152C6D" w:rsidRDefault="004E0777" w:rsidP="004E0777">
      <w:pPr>
        <w:widowControl/>
        <w:jc w:val="right"/>
        <w:rPr>
          <w:rFonts w:ascii="Times New Roman" w:eastAsia="仿宋_GB2312" w:hAnsi="Times New Roman"/>
          <w:color w:val="000000"/>
          <w:kern w:val="0"/>
          <w:szCs w:val="21"/>
        </w:rPr>
      </w:pPr>
      <w:r w:rsidRPr="00152C6D">
        <w:rPr>
          <w:rFonts w:ascii="Times New Roman" w:eastAsia="仿宋_GB2312" w:hAnsi="Times New Roman" w:hint="eastAsia"/>
          <w:color w:val="000000"/>
          <w:kern w:val="0"/>
          <w:szCs w:val="21"/>
        </w:rPr>
        <w:t>单位：万元</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20"/>
        <w:gridCol w:w="2796"/>
        <w:gridCol w:w="1701"/>
        <w:gridCol w:w="1701"/>
        <w:gridCol w:w="1701"/>
        <w:gridCol w:w="1701"/>
        <w:gridCol w:w="1701"/>
        <w:gridCol w:w="2268"/>
      </w:tblGrid>
      <w:tr w:rsidR="004E0777" w:rsidRPr="00C41612" w:rsidTr="0037642D">
        <w:trPr>
          <w:trHeight w:val="454"/>
          <w:jc w:val="center"/>
        </w:trPr>
        <w:tc>
          <w:tcPr>
            <w:tcW w:w="3916" w:type="dxa"/>
            <w:gridSpan w:val="2"/>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项</w:t>
            </w:r>
            <w:r w:rsidRPr="00152C6D">
              <w:rPr>
                <w:rFonts w:ascii="Times New Roman" w:eastAsia="仿宋_GB2312" w:hAnsi="Times New Roman"/>
                <w:b/>
                <w:kern w:val="0"/>
                <w:szCs w:val="21"/>
              </w:rPr>
              <w:t xml:space="preserve"> </w:t>
            </w:r>
            <w:r w:rsidRPr="00152C6D">
              <w:rPr>
                <w:rFonts w:ascii="Times New Roman" w:eastAsia="仿宋_GB2312" w:hAnsi="Times New Roman"/>
                <w:b/>
                <w:color w:val="000000"/>
                <w:kern w:val="0"/>
                <w:szCs w:val="21"/>
              </w:rPr>
              <w:t xml:space="preserve">   </w:t>
            </w:r>
            <w:r w:rsidRPr="00152C6D">
              <w:rPr>
                <w:rFonts w:ascii="Times New Roman" w:eastAsia="仿宋_GB2312" w:hAnsi="Times New Roman" w:hint="eastAsia"/>
                <w:b/>
                <w:kern w:val="0"/>
                <w:szCs w:val="21"/>
              </w:rPr>
              <w:t>目</w:t>
            </w:r>
          </w:p>
        </w:tc>
        <w:tc>
          <w:tcPr>
            <w:tcW w:w="1701"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年初结转和结余</w:t>
            </w:r>
          </w:p>
        </w:tc>
        <w:tc>
          <w:tcPr>
            <w:tcW w:w="1701"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本年收入</w:t>
            </w:r>
          </w:p>
        </w:tc>
        <w:tc>
          <w:tcPr>
            <w:tcW w:w="5103" w:type="dxa"/>
            <w:gridSpan w:val="3"/>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本年支出</w:t>
            </w:r>
          </w:p>
        </w:tc>
        <w:tc>
          <w:tcPr>
            <w:tcW w:w="2268"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年末结转和结余</w:t>
            </w:r>
          </w:p>
        </w:tc>
      </w:tr>
      <w:tr w:rsidR="004E0777" w:rsidRPr="00C41612" w:rsidTr="0037642D">
        <w:trPr>
          <w:trHeight w:val="454"/>
          <w:jc w:val="center"/>
        </w:trPr>
        <w:tc>
          <w:tcPr>
            <w:tcW w:w="1120"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功能分类科目编码</w:t>
            </w:r>
          </w:p>
        </w:tc>
        <w:tc>
          <w:tcPr>
            <w:tcW w:w="2796"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科目名称</w:t>
            </w:r>
          </w:p>
        </w:tc>
        <w:tc>
          <w:tcPr>
            <w:tcW w:w="1701" w:type="dxa"/>
            <w:vMerge/>
            <w:vAlign w:val="center"/>
          </w:tcPr>
          <w:p w:rsidR="004E0777" w:rsidRPr="00152C6D" w:rsidRDefault="004E0777" w:rsidP="0037642D">
            <w:pPr>
              <w:widowControl/>
              <w:jc w:val="left"/>
              <w:rPr>
                <w:rFonts w:ascii="Times New Roman" w:eastAsia="仿宋_GB2312" w:hAnsi="Times New Roman"/>
                <w:b/>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b/>
                <w:kern w:val="0"/>
                <w:szCs w:val="21"/>
              </w:rPr>
            </w:pPr>
          </w:p>
        </w:tc>
        <w:tc>
          <w:tcPr>
            <w:tcW w:w="1701"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小计</w:t>
            </w:r>
          </w:p>
        </w:tc>
        <w:tc>
          <w:tcPr>
            <w:tcW w:w="1701"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基本支出</w:t>
            </w:r>
            <w:r w:rsidRPr="00152C6D">
              <w:rPr>
                <w:rFonts w:ascii="Times New Roman" w:eastAsia="仿宋_GB2312" w:hAnsi="Times New Roman"/>
                <w:b/>
                <w:kern w:val="0"/>
                <w:szCs w:val="21"/>
              </w:rPr>
              <w:t xml:space="preserve">  </w:t>
            </w:r>
          </w:p>
        </w:tc>
        <w:tc>
          <w:tcPr>
            <w:tcW w:w="1701" w:type="dxa"/>
            <w:vMerge w:val="restart"/>
            <w:vAlign w:val="center"/>
          </w:tcPr>
          <w:p w:rsidR="004E0777" w:rsidRPr="00152C6D" w:rsidRDefault="004E0777" w:rsidP="0037642D">
            <w:pPr>
              <w:widowControl/>
              <w:jc w:val="center"/>
              <w:rPr>
                <w:rFonts w:ascii="Times New Roman" w:eastAsia="仿宋_GB2312" w:hAnsi="Times New Roman"/>
                <w:b/>
                <w:kern w:val="0"/>
                <w:szCs w:val="21"/>
              </w:rPr>
            </w:pPr>
            <w:r w:rsidRPr="00152C6D">
              <w:rPr>
                <w:rFonts w:ascii="Times New Roman" w:eastAsia="仿宋_GB2312" w:hAnsi="Times New Roman" w:hint="eastAsia"/>
                <w:b/>
                <w:kern w:val="0"/>
                <w:szCs w:val="21"/>
              </w:rPr>
              <w:t>项目支出</w:t>
            </w:r>
          </w:p>
        </w:tc>
        <w:tc>
          <w:tcPr>
            <w:tcW w:w="2268" w:type="dxa"/>
            <w:vMerge/>
            <w:vAlign w:val="center"/>
          </w:tcPr>
          <w:p w:rsidR="004E0777" w:rsidRPr="00152C6D" w:rsidRDefault="004E0777" w:rsidP="0037642D">
            <w:pPr>
              <w:widowControl/>
              <w:jc w:val="left"/>
              <w:rPr>
                <w:rFonts w:ascii="Times New Roman" w:eastAsia="仿宋_GB2312" w:hAnsi="Times New Roman"/>
                <w:b/>
                <w:kern w:val="0"/>
                <w:szCs w:val="21"/>
              </w:rPr>
            </w:pPr>
          </w:p>
        </w:tc>
      </w:tr>
      <w:tr w:rsidR="004E0777" w:rsidRPr="00C41612" w:rsidTr="0037642D">
        <w:trPr>
          <w:trHeight w:val="454"/>
          <w:jc w:val="center"/>
        </w:trPr>
        <w:tc>
          <w:tcPr>
            <w:tcW w:w="1120"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2796"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2268" w:type="dxa"/>
            <w:vMerge/>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312"/>
          <w:jc w:val="center"/>
        </w:trPr>
        <w:tc>
          <w:tcPr>
            <w:tcW w:w="1120"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2796"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1701" w:type="dxa"/>
            <w:vMerge/>
            <w:vAlign w:val="center"/>
          </w:tcPr>
          <w:p w:rsidR="004E0777" w:rsidRPr="00152C6D" w:rsidRDefault="004E0777" w:rsidP="0037642D">
            <w:pPr>
              <w:widowControl/>
              <w:jc w:val="left"/>
              <w:rPr>
                <w:rFonts w:ascii="Times New Roman" w:eastAsia="仿宋_GB2312" w:hAnsi="Times New Roman"/>
                <w:kern w:val="0"/>
                <w:szCs w:val="21"/>
              </w:rPr>
            </w:pPr>
          </w:p>
        </w:tc>
        <w:tc>
          <w:tcPr>
            <w:tcW w:w="2268" w:type="dxa"/>
            <w:vMerge/>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3916" w:type="dxa"/>
            <w:gridSpan w:val="2"/>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栏次</w:t>
            </w:r>
          </w:p>
        </w:tc>
        <w:tc>
          <w:tcPr>
            <w:tcW w:w="1701"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1</w:t>
            </w:r>
          </w:p>
        </w:tc>
        <w:tc>
          <w:tcPr>
            <w:tcW w:w="1701"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2</w:t>
            </w:r>
          </w:p>
        </w:tc>
        <w:tc>
          <w:tcPr>
            <w:tcW w:w="1701"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3</w:t>
            </w:r>
          </w:p>
        </w:tc>
        <w:tc>
          <w:tcPr>
            <w:tcW w:w="1701"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4</w:t>
            </w:r>
          </w:p>
        </w:tc>
        <w:tc>
          <w:tcPr>
            <w:tcW w:w="1701"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5</w:t>
            </w:r>
          </w:p>
        </w:tc>
        <w:tc>
          <w:tcPr>
            <w:tcW w:w="2268" w:type="dxa"/>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kern w:val="0"/>
                <w:szCs w:val="21"/>
              </w:rPr>
              <w:t>6</w:t>
            </w:r>
          </w:p>
        </w:tc>
      </w:tr>
      <w:tr w:rsidR="004E0777" w:rsidRPr="00C41612" w:rsidTr="0037642D">
        <w:trPr>
          <w:trHeight w:val="454"/>
          <w:jc w:val="center"/>
        </w:trPr>
        <w:tc>
          <w:tcPr>
            <w:tcW w:w="3916" w:type="dxa"/>
            <w:gridSpan w:val="2"/>
            <w:vAlign w:val="center"/>
          </w:tcPr>
          <w:p w:rsidR="004E0777" w:rsidRPr="00152C6D" w:rsidRDefault="004E0777" w:rsidP="0037642D">
            <w:pPr>
              <w:widowControl/>
              <w:jc w:val="center"/>
              <w:rPr>
                <w:rFonts w:ascii="Times New Roman" w:eastAsia="仿宋_GB2312" w:hAnsi="Times New Roman"/>
                <w:kern w:val="0"/>
                <w:szCs w:val="21"/>
              </w:rPr>
            </w:pPr>
            <w:r w:rsidRPr="00152C6D">
              <w:rPr>
                <w:rFonts w:ascii="Times New Roman" w:eastAsia="仿宋_GB2312" w:hAnsi="Times New Roman" w:hint="eastAsia"/>
                <w:kern w:val="0"/>
                <w:szCs w:val="21"/>
              </w:rPr>
              <w:t>合计</w:t>
            </w:r>
          </w:p>
        </w:tc>
        <w:tc>
          <w:tcPr>
            <w:tcW w:w="1701" w:type="dxa"/>
            <w:vAlign w:val="center"/>
          </w:tcPr>
          <w:p w:rsidR="004E0777" w:rsidRDefault="004E0777" w:rsidP="0037642D">
            <w:pPr>
              <w:jc w:val="right"/>
              <w:rPr>
                <w:rFonts w:ascii="宋体" w:cs="宋体"/>
                <w:b/>
                <w:bCs/>
                <w:sz w:val="24"/>
                <w:szCs w:val="24"/>
              </w:rPr>
            </w:pPr>
            <w:r w:rsidRPr="00C41612">
              <w:rPr>
                <w:b/>
                <w:bCs/>
              </w:rPr>
              <w:t>-</w:t>
            </w:r>
          </w:p>
        </w:tc>
        <w:tc>
          <w:tcPr>
            <w:tcW w:w="1701" w:type="dxa"/>
            <w:vAlign w:val="center"/>
          </w:tcPr>
          <w:p w:rsidR="004E0777" w:rsidRDefault="004E0777" w:rsidP="0037642D">
            <w:pPr>
              <w:jc w:val="right"/>
              <w:rPr>
                <w:rFonts w:ascii="宋体" w:cs="宋体"/>
                <w:b/>
                <w:bCs/>
                <w:sz w:val="24"/>
                <w:szCs w:val="24"/>
              </w:rPr>
            </w:pPr>
            <w:r w:rsidRPr="00C41612">
              <w:rPr>
                <w:b/>
                <w:bCs/>
              </w:rPr>
              <w:t>26,198.16</w:t>
            </w:r>
          </w:p>
        </w:tc>
        <w:tc>
          <w:tcPr>
            <w:tcW w:w="1701" w:type="dxa"/>
            <w:vAlign w:val="center"/>
          </w:tcPr>
          <w:p w:rsidR="004E0777" w:rsidRDefault="004E0777" w:rsidP="0037642D">
            <w:pPr>
              <w:jc w:val="right"/>
              <w:rPr>
                <w:rFonts w:ascii="宋体" w:cs="宋体"/>
                <w:b/>
                <w:bCs/>
                <w:sz w:val="24"/>
                <w:szCs w:val="24"/>
              </w:rPr>
            </w:pPr>
            <w:r w:rsidRPr="00C41612">
              <w:rPr>
                <w:b/>
                <w:bCs/>
              </w:rPr>
              <w:t>26,198.16</w:t>
            </w:r>
          </w:p>
        </w:tc>
        <w:tc>
          <w:tcPr>
            <w:tcW w:w="1701" w:type="dxa"/>
            <w:vAlign w:val="center"/>
          </w:tcPr>
          <w:p w:rsidR="004E0777" w:rsidRDefault="004E0777" w:rsidP="0037642D">
            <w:pPr>
              <w:jc w:val="right"/>
              <w:rPr>
                <w:rFonts w:ascii="宋体" w:cs="宋体"/>
                <w:b/>
                <w:bCs/>
                <w:sz w:val="24"/>
                <w:szCs w:val="24"/>
              </w:rPr>
            </w:pPr>
            <w:r w:rsidRPr="00C41612">
              <w:rPr>
                <w:b/>
                <w:bCs/>
              </w:rPr>
              <w:t>-</w:t>
            </w:r>
          </w:p>
        </w:tc>
        <w:tc>
          <w:tcPr>
            <w:tcW w:w="1701" w:type="dxa"/>
            <w:vAlign w:val="center"/>
          </w:tcPr>
          <w:p w:rsidR="004E0777" w:rsidRDefault="004E0777" w:rsidP="0037642D">
            <w:pPr>
              <w:jc w:val="right"/>
              <w:rPr>
                <w:rFonts w:ascii="宋体" w:cs="宋体"/>
                <w:b/>
                <w:bCs/>
                <w:sz w:val="24"/>
                <w:szCs w:val="24"/>
              </w:rPr>
            </w:pPr>
            <w:r w:rsidRPr="00C41612">
              <w:rPr>
                <w:b/>
                <w:bCs/>
              </w:rPr>
              <w:t>26,198.16</w:t>
            </w:r>
          </w:p>
        </w:tc>
        <w:tc>
          <w:tcPr>
            <w:tcW w:w="2268" w:type="dxa"/>
            <w:vAlign w:val="center"/>
          </w:tcPr>
          <w:p w:rsidR="004E0777" w:rsidRDefault="004E0777" w:rsidP="0037642D">
            <w:pPr>
              <w:jc w:val="center"/>
              <w:rPr>
                <w:rFonts w:ascii="宋体" w:cs="宋体"/>
                <w:b/>
                <w:bCs/>
                <w:sz w:val="24"/>
                <w:szCs w:val="24"/>
              </w:rPr>
            </w:pPr>
            <w:r w:rsidRPr="00C41612">
              <w:rPr>
                <w:b/>
                <w:bCs/>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城乡社区支出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26,198.16</w:t>
            </w:r>
          </w:p>
        </w:tc>
        <w:tc>
          <w:tcPr>
            <w:tcW w:w="1701" w:type="dxa"/>
            <w:vAlign w:val="center"/>
          </w:tcPr>
          <w:p w:rsidR="004E0777" w:rsidRDefault="004E0777" w:rsidP="0037642D">
            <w:pPr>
              <w:jc w:val="right"/>
              <w:rPr>
                <w:rFonts w:ascii="宋体" w:cs="宋体"/>
                <w:sz w:val="24"/>
                <w:szCs w:val="24"/>
              </w:rPr>
            </w:pPr>
            <w:r w:rsidRPr="00C41612">
              <w:t>26,198.16</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26,198.16</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r w:rsidRPr="00152C6D">
              <w:rPr>
                <w:rFonts w:ascii="Times New Roman" w:eastAsia="仿宋_GB2312" w:hAnsi="Times New Roman" w:hint="eastAsia"/>
                <w:kern w:val="0"/>
                <w:szCs w:val="21"/>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21208</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国有土地使用权出让收入及对应专项债务收入安排的支出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25,656.03</w:t>
            </w:r>
          </w:p>
        </w:tc>
        <w:tc>
          <w:tcPr>
            <w:tcW w:w="1701" w:type="dxa"/>
            <w:vAlign w:val="center"/>
          </w:tcPr>
          <w:p w:rsidR="004E0777" w:rsidRDefault="004E0777" w:rsidP="0037642D">
            <w:pPr>
              <w:jc w:val="right"/>
              <w:rPr>
                <w:rFonts w:ascii="宋体" w:cs="宋体"/>
                <w:sz w:val="24"/>
                <w:szCs w:val="24"/>
              </w:rPr>
            </w:pPr>
            <w:r w:rsidRPr="00C41612">
              <w:t>25,656.03</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25,656.03</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r w:rsidRPr="00152C6D">
              <w:rPr>
                <w:rFonts w:ascii="Times New Roman" w:eastAsia="仿宋_GB2312" w:hAnsi="Times New Roman" w:hint="eastAsia"/>
                <w:kern w:val="0"/>
                <w:szCs w:val="21"/>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2120801</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征地和拆迁补偿支出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10,248.24</w:t>
            </w:r>
          </w:p>
        </w:tc>
        <w:tc>
          <w:tcPr>
            <w:tcW w:w="1701" w:type="dxa"/>
            <w:vAlign w:val="center"/>
          </w:tcPr>
          <w:p w:rsidR="004E0777" w:rsidRDefault="004E0777" w:rsidP="0037642D">
            <w:pPr>
              <w:jc w:val="right"/>
              <w:rPr>
                <w:rFonts w:ascii="宋体" w:cs="宋体"/>
                <w:sz w:val="24"/>
                <w:szCs w:val="24"/>
              </w:rPr>
            </w:pPr>
            <w:r w:rsidRPr="00C41612">
              <w:t>10,248.24</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10,248.24</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r w:rsidRPr="00152C6D">
              <w:rPr>
                <w:rFonts w:ascii="Times New Roman" w:eastAsia="仿宋_GB2312" w:hAnsi="Times New Roman" w:hint="eastAsia"/>
                <w:kern w:val="0"/>
                <w:szCs w:val="21"/>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2120801</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国有土地使用权出让及对应专项债务收入安排支出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10,248.24</w:t>
            </w:r>
          </w:p>
        </w:tc>
        <w:tc>
          <w:tcPr>
            <w:tcW w:w="1701" w:type="dxa"/>
            <w:vAlign w:val="center"/>
          </w:tcPr>
          <w:p w:rsidR="004E0777" w:rsidRDefault="004E0777" w:rsidP="0037642D">
            <w:pPr>
              <w:jc w:val="right"/>
              <w:rPr>
                <w:rFonts w:ascii="宋体" w:cs="宋体"/>
                <w:sz w:val="24"/>
                <w:szCs w:val="24"/>
              </w:rPr>
            </w:pPr>
            <w:r w:rsidRPr="00C41612">
              <w:t>10,248.24</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10,248.24</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r w:rsidRPr="00152C6D">
              <w:rPr>
                <w:rFonts w:ascii="Times New Roman" w:eastAsia="仿宋_GB2312" w:hAnsi="Times New Roman" w:hint="eastAsia"/>
                <w:kern w:val="0"/>
                <w:szCs w:val="21"/>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2120802</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土地开发支出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15,407.79</w:t>
            </w:r>
          </w:p>
        </w:tc>
        <w:tc>
          <w:tcPr>
            <w:tcW w:w="1701" w:type="dxa"/>
            <w:vAlign w:val="center"/>
          </w:tcPr>
          <w:p w:rsidR="004E0777" w:rsidRDefault="004E0777" w:rsidP="0037642D">
            <w:pPr>
              <w:jc w:val="right"/>
              <w:rPr>
                <w:rFonts w:ascii="宋体" w:cs="宋体"/>
                <w:sz w:val="24"/>
                <w:szCs w:val="24"/>
              </w:rPr>
            </w:pPr>
            <w:r w:rsidRPr="00C41612">
              <w:t>15,407.79</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15,407.79</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r w:rsidRPr="00152C6D">
              <w:rPr>
                <w:rFonts w:ascii="Times New Roman" w:eastAsia="仿宋_GB2312" w:hAnsi="Times New Roman" w:hint="eastAsia"/>
                <w:kern w:val="0"/>
                <w:szCs w:val="21"/>
              </w:rPr>
              <w:t xml:space="preserve">　</w:t>
            </w: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2120802</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国有土地使用权出让及对应专项债务收入安排支出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15,407.79</w:t>
            </w:r>
          </w:p>
        </w:tc>
        <w:tc>
          <w:tcPr>
            <w:tcW w:w="1701" w:type="dxa"/>
            <w:vAlign w:val="center"/>
          </w:tcPr>
          <w:p w:rsidR="004E0777" w:rsidRDefault="004E0777" w:rsidP="0037642D">
            <w:pPr>
              <w:jc w:val="right"/>
              <w:rPr>
                <w:rFonts w:ascii="宋体" w:cs="宋体"/>
                <w:sz w:val="24"/>
                <w:szCs w:val="24"/>
              </w:rPr>
            </w:pPr>
            <w:r w:rsidRPr="00C41612">
              <w:t>15,407.79</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15,407.79</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lastRenderedPageBreak/>
              <w:t>21210</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国有土地收益基金及对应专项债务收入安排的支出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2121002</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土地开发支出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p>
        </w:tc>
      </w:tr>
      <w:tr w:rsidR="004E0777" w:rsidRPr="00C41612" w:rsidTr="0037642D">
        <w:trPr>
          <w:trHeight w:val="454"/>
          <w:jc w:val="center"/>
        </w:trPr>
        <w:tc>
          <w:tcPr>
            <w:tcW w:w="1120" w:type="dxa"/>
            <w:vAlign w:val="center"/>
          </w:tcPr>
          <w:p w:rsidR="004E0777" w:rsidRDefault="004E0777" w:rsidP="0037642D">
            <w:pPr>
              <w:rPr>
                <w:rFonts w:ascii="宋体" w:cs="宋体"/>
                <w:color w:val="000000"/>
                <w:sz w:val="22"/>
              </w:rPr>
            </w:pPr>
            <w:r w:rsidRPr="00C41612">
              <w:rPr>
                <w:color w:val="000000"/>
                <w:sz w:val="22"/>
              </w:rPr>
              <w:t>2121002</w:t>
            </w:r>
          </w:p>
        </w:tc>
        <w:tc>
          <w:tcPr>
            <w:tcW w:w="2796" w:type="dxa"/>
            <w:vAlign w:val="center"/>
          </w:tcPr>
          <w:p w:rsidR="004E0777" w:rsidRDefault="004E0777" w:rsidP="0037642D">
            <w:pPr>
              <w:rPr>
                <w:rFonts w:ascii="宋体" w:cs="宋体"/>
                <w:color w:val="000000"/>
                <w:sz w:val="22"/>
              </w:rPr>
            </w:pPr>
            <w:r w:rsidRPr="00C41612">
              <w:rPr>
                <w:rFonts w:hint="eastAsia"/>
                <w:color w:val="000000"/>
                <w:sz w:val="22"/>
              </w:rPr>
              <w:t>国有土地收益基金及对应专项债务收入安排的支出</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542.13</w:t>
            </w:r>
          </w:p>
        </w:tc>
        <w:tc>
          <w:tcPr>
            <w:tcW w:w="1701" w:type="dxa"/>
            <w:vAlign w:val="center"/>
          </w:tcPr>
          <w:p w:rsidR="004E0777" w:rsidRDefault="004E0777" w:rsidP="0037642D">
            <w:pPr>
              <w:jc w:val="right"/>
              <w:rPr>
                <w:rFonts w:ascii="宋体" w:cs="宋体"/>
                <w:sz w:val="24"/>
                <w:szCs w:val="24"/>
              </w:rPr>
            </w:pPr>
            <w:r w:rsidRPr="00C41612">
              <w:t>-</w:t>
            </w:r>
          </w:p>
        </w:tc>
        <w:tc>
          <w:tcPr>
            <w:tcW w:w="1701" w:type="dxa"/>
            <w:vAlign w:val="center"/>
          </w:tcPr>
          <w:p w:rsidR="004E0777" w:rsidRDefault="004E0777" w:rsidP="0037642D">
            <w:pPr>
              <w:jc w:val="right"/>
              <w:rPr>
                <w:rFonts w:ascii="宋体" w:cs="宋体"/>
                <w:sz w:val="24"/>
                <w:szCs w:val="24"/>
              </w:rPr>
            </w:pPr>
            <w:r w:rsidRPr="00C41612">
              <w:t>542.13</w:t>
            </w:r>
          </w:p>
        </w:tc>
        <w:tc>
          <w:tcPr>
            <w:tcW w:w="2268" w:type="dxa"/>
            <w:vAlign w:val="center"/>
          </w:tcPr>
          <w:p w:rsidR="004E0777" w:rsidRPr="00152C6D" w:rsidRDefault="004E0777" w:rsidP="0037642D">
            <w:pPr>
              <w:widowControl/>
              <w:jc w:val="left"/>
              <w:rPr>
                <w:rFonts w:ascii="Times New Roman" w:eastAsia="仿宋_GB2312" w:hAnsi="Times New Roman"/>
                <w:kern w:val="0"/>
                <w:szCs w:val="21"/>
              </w:rPr>
            </w:pPr>
          </w:p>
        </w:tc>
      </w:tr>
    </w:tbl>
    <w:p w:rsidR="004358AB" w:rsidRDefault="004358AB" w:rsidP="00323B43"/>
    <w:sectPr w:rsidR="004358AB" w:rsidSect="004E0777">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EF943BC"/>
    <w:multiLevelType w:val="hybridMultilevel"/>
    <w:tmpl w:val="9BB02CDA"/>
    <w:lvl w:ilvl="0" w:tplc="B81CBF5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FEC210F"/>
    <w:multiLevelType w:val="hybridMultilevel"/>
    <w:tmpl w:val="FC9C7294"/>
    <w:lvl w:ilvl="0" w:tplc="1564075C">
      <w:start w:val="1"/>
      <w:numFmt w:val="japaneseCounting"/>
      <w:lvlText w:val="%1、"/>
      <w:lvlJc w:val="left"/>
      <w:pPr>
        <w:tabs>
          <w:tab w:val="num" w:pos="2490"/>
        </w:tabs>
        <w:ind w:left="2490" w:hanging="1440"/>
      </w:pPr>
      <w:rPr>
        <w:rFonts w:ascii="Calibri" w:eastAsia="宋体" w:hAnsi="Calibri" w:cs="Times New Roman" w:hint="default"/>
        <w:sz w:val="32"/>
        <w:szCs w:val="32"/>
      </w:rPr>
    </w:lvl>
    <w:lvl w:ilvl="1" w:tplc="04090019" w:tentative="1">
      <w:start w:val="1"/>
      <w:numFmt w:val="lowerLetter"/>
      <w:lvlText w:val="%2)"/>
      <w:lvlJc w:val="left"/>
      <w:pPr>
        <w:tabs>
          <w:tab w:val="num" w:pos="1890"/>
        </w:tabs>
        <w:ind w:left="1890" w:hanging="420"/>
      </w:pPr>
      <w:rPr>
        <w:rFonts w:cs="Times New Roman"/>
      </w:rPr>
    </w:lvl>
    <w:lvl w:ilvl="2" w:tplc="0409001B" w:tentative="1">
      <w:start w:val="1"/>
      <w:numFmt w:val="lowerRoman"/>
      <w:lvlText w:val="%3."/>
      <w:lvlJc w:val="righ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9" w:tentative="1">
      <w:start w:val="1"/>
      <w:numFmt w:val="lowerLetter"/>
      <w:lvlText w:val="%5)"/>
      <w:lvlJc w:val="left"/>
      <w:pPr>
        <w:tabs>
          <w:tab w:val="num" w:pos="3150"/>
        </w:tabs>
        <w:ind w:left="3150" w:hanging="420"/>
      </w:pPr>
      <w:rPr>
        <w:rFonts w:cs="Times New Roman"/>
      </w:rPr>
    </w:lvl>
    <w:lvl w:ilvl="5" w:tplc="0409001B" w:tentative="1">
      <w:start w:val="1"/>
      <w:numFmt w:val="lowerRoman"/>
      <w:lvlText w:val="%6."/>
      <w:lvlJc w:val="righ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9" w:tentative="1">
      <w:start w:val="1"/>
      <w:numFmt w:val="lowerLetter"/>
      <w:lvlText w:val="%8)"/>
      <w:lvlJc w:val="left"/>
      <w:pPr>
        <w:tabs>
          <w:tab w:val="num" w:pos="4410"/>
        </w:tabs>
        <w:ind w:left="4410" w:hanging="420"/>
      </w:pPr>
      <w:rPr>
        <w:rFonts w:cs="Times New Roman"/>
      </w:rPr>
    </w:lvl>
    <w:lvl w:ilvl="8" w:tplc="0409001B" w:tentative="1">
      <w:start w:val="1"/>
      <w:numFmt w:val="lowerRoman"/>
      <w:lvlText w:val="%9."/>
      <w:lvlJc w:val="right"/>
      <w:pPr>
        <w:tabs>
          <w:tab w:val="num" w:pos="4830"/>
        </w:tabs>
        <w:ind w:left="4830" w:hanging="420"/>
      </w:pPr>
      <w:rPr>
        <w:rFonts w:cs="Times New Roman"/>
      </w:rPr>
    </w:lvl>
  </w:abstractNum>
  <w:abstractNum w:abstractNumId="3">
    <w:nsid w:val="373518C1"/>
    <w:multiLevelType w:val="hybridMultilevel"/>
    <w:tmpl w:val="C756DA68"/>
    <w:lvl w:ilvl="0" w:tplc="5E3226EE">
      <w:start w:val="1"/>
      <w:numFmt w:val="none"/>
      <w:lvlText w:val="一、"/>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B380BF6"/>
    <w:multiLevelType w:val="hybridMultilevel"/>
    <w:tmpl w:val="4DD2E182"/>
    <w:lvl w:ilvl="0" w:tplc="C522211E">
      <w:start w:val="1"/>
      <w:numFmt w:val="japaneseCounting"/>
      <w:lvlText w:val="%1、"/>
      <w:lvlJc w:val="left"/>
      <w:pPr>
        <w:tabs>
          <w:tab w:val="num" w:pos="1440"/>
        </w:tabs>
        <w:ind w:left="1440" w:hanging="1440"/>
      </w:pPr>
      <w:rPr>
        <w:rFonts w:ascii="Calibri" w:eastAsia="宋体" w:hAnsi="Calibri" w:cs="Times New Roman" w:hint="default"/>
        <w:sz w:val="30"/>
        <w:szCs w:val="3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47EC7C98"/>
    <w:multiLevelType w:val="hybridMultilevel"/>
    <w:tmpl w:val="2D7C427A"/>
    <w:lvl w:ilvl="0" w:tplc="D11258CE">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6">
    <w:nsid w:val="4D382F96"/>
    <w:multiLevelType w:val="hybridMultilevel"/>
    <w:tmpl w:val="4D3413C8"/>
    <w:lvl w:ilvl="0" w:tplc="CDDABE54">
      <w:start w:val="1"/>
      <w:numFmt w:val="japaneseCounting"/>
      <w:lvlText w:val="%1、"/>
      <w:lvlJc w:val="left"/>
      <w:pPr>
        <w:tabs>
          <w:tab w:val="num" w:pos="1035"/>
        </w:tabs>
        <w:ind w:left="1035" w:hanging="72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701766F5"/>
    <w:multiLevelType w:val="hybridMultilevel"/>
    <w:tmpl w:val="09E4D076"/>
    <w:lvl w:ilvl="0" w:tplc="A152455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4E0777"/>
    <w:rsid w:val="00323B43"/>
    <w:rsid w:val="003D37D8"/>
    <w:rsid w:val="004358AB"/>
    <w:rsid w:val="004E0777"/>
    <w:rsid w:val="0071412E"/>
    <w:rsid w:val="008B7726"/>
    <w:rsid w:val="00A21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77"/>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07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777"/>
    <w:rPr>
      <w:rFonts w:ascii="Calibri" w:eastAsia="宋体" w:hAnsi="Calibri" w:cs="Times New Roman"/>
      <w:kern w:val="2"/>
      <w:sz w:val="18"/>
      <w:szCs w:val="18"/>
    </w:rPr>
  </w:style>
  <w:style w:type="paragraph" w:styleId="a4">
    <w:name w:val="footer"/>
    <w:basedOn w:val="a"/>
    <w:link w:val="Char0"/>
    <w:uiPriority w:val="99"/>
    <w:rsid w:val="004E0777"/>
    <w:pPr>
      <w:tabs>
        <w:tab w:val="center" w:pos="4153"/>
        <w:tab w:val="right" w:pos="8306"/>
      </w:tabs>
      <w:snapToGrid w:val="0"/>
      <w:jc w:val="left"/>
    </w:pPr>
    <w:rPr>
      <w:sz w:val="18"/>
      <w:szCs w:val="18"/>
    </w:rPr>
  </w:style>
  <w:style w:type="character" w:customStyle="1" w:styleId="Char0">
    <w:name w:val="页脚 Char"/>
    <w:basedOn w:val="a0"/>
    <w:link w:val="a4"/>
    <w:uiPriority w:val="99"/>
    <w:rsid w:val="004E0777"/>
    <w:rPr>
      <w:rFonts w:ascii="Calibri" w:eastAsia="宋体" w:hAnsi="Calibri" w:cs="Times New Roman"/>
      <w:kern w:val="2"/>
      <w:sz w:val="18"/>
      <w:szCs w:val="18"/>
    </w:rPr>
  </w:style>
  <w:style w:type="paragraph" w:customStyle="1" w:styleId="Default">
    <w:name w:val="Default"/>
    <w:uiPriority w:val="99"/>
    <w:rsid w:val="004E0777"/>
    <w:pPr>
      <w:widowControl w:val="0"/>
      <w:autoSpaceDE w:val="0"/>
      <w:autoSpaceDN w:val="0"/>
      <w:adjustRightInd w:val="0"/>
      <w:spacing w:after="0" w:line="240" w:lineRule="auto"/>
    </w:pPr>
    <w:rPr>
      <w:rFonts w:ascii="黑体" w:eastAsia="黑体" w:hAnsi="Calibri" w:cs="黑体"/>
      <w:color w:val="000000"/>
      <w:sz w:val="24"/>
      <w:szCs w:val="24"/>
    </w:rPr>
  </w:style>
  <w:style w:type="paragraph" w:styleId="a5">
    <w:name w:val="List Paragraph"/>
    <w:basedOn w:val="a"/>
    <w:uiPriority w:val="99"/>
    <w:qFormat/>
    <w:rsid w:val="004E0777"/>
    <w:pPr>
      <w:ind w:firstLineChars="200" w:firstLine="420"/>
    </w:pPr>
  </w:style>
  <w:style w:type="paragraph" w:styleId="a6">
    <w:name w:val="Balloon Text"/>
    <w:basedOn w:val="a"/>
    <w:link w:val="Char1"/>
    <w:uiPriority w:val="99"/>
    <w:semiHidden/>
    <w:rsid w:val="004E0777"/>
    <w:rPr>
      <w:sz w:val="18"/>
      <w:szCs w:val="18"/>
    </w:rPr>
  </w:style>
  <w:style w:type="character" w:customStyle="1" w:styleId="Char1">
    <w:name w:val="批注框文本 Char"/>
    <w:basedOn w:val="a0"/>
    <w:link w:val="a6"/>
    <w:uiPriority w:val="99"/>
    <w:semiHidden/>
    <w:rsid w:val="004E0777"/>
    <w:rPr>
      <w:rFonts w:ascii="Calibri" w:eastAsia="宋体" w:hAnsi="Calibri" w:cs="Times New Roman"/>
      <w:kern w:val="2"/>
      <w:sz w:val="18"/>
      <w:szCs w:val="18"/>
    </w:rPr>
  </w:style>
  <w:style w:type="paragraph" w:styleId="a7">
    <w:name w:val="Normal (Web)"/>
    <w:basedOn w:val="a"/>
    <w:uiPriority w:val="99"/>
    <w:semiHidden/>
    <w:rsid w:val="004E077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1860</Words>
  <Characters>10605</Characters>
  <Application>Microsoft Office Word</Application>
  <DocSecurity>0</DocSecurity>
  <Lines>88</Lines>
  <Paragraphs>24</Paragraphs>
  <ScaleCrop>false</ScaleCrop>
  <Company>Microsoft</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2021-05-21T08:00:00Z</dcterms:created>
  <dcterms:modified xsi:type="dcterms:W3CDTF">2021-05-21T08:02:00Z</dcterms:modified>
</cp:coreProperties>
</file>