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2520" w:hanging="2520" w:hangingChars="700"/>
        <w:jc w:val="both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2019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年度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长沙市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望城区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融媒体中心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部门整体支出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预算绩效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为进一步强化财政支出责任，推进财政科学化、精细化管理，提高财政资金使用效益，根据长沙市望城区财政局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《关于开展2019年度区级财政预算绩效自评工作的通知》</w:t>
      </w:r>
      <w:r>
        <w:rPr>
          <w:rFonts w:hint="eastAsia" w:hAnsi="仿宋_GB2312" w:cs="仿宋_GB2312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精神，我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0"/>
          <w:szCs w:val="30"/>
        </w:rPr>
        <w:t>对201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年度财政支出绩效进行了自评，现报告如下：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default" w:ascii="Times New Roman" w:hAnsi="Times New Roman" w:eastAsia="黑体" w:cs="Times New Roman"/>
          <w:sz w:val="30"/>
        </w:rPr>
      </w:pPr>
      <w:r>
        <w:rPr>
          <w:rFonts w:hint="default" w:ascii="Times New Roman" w:hAnsi="Times New Roman" w:eastAsia="黑体" w:cs="Times New Roman"/>
          <w:sz w:val="30"/>
        </w:rPr>
        <w:t>一、部门（单位）基本情况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hAnsi="仿宋_GB2312" w:cs="仿宋_GB2312"/>
          <w:sz w:val="30"/>
          <w:szCs w:val="30"/>
          <w:highlight w:val="none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望城区融媒体中心是自收自支事业单位，设6个内设机构:办公室、总编室、采访部、编辑部、技术安全保障部、广告传媒部。单位人员编制数40人，现有在职在编35人，其中全额29人，差额1人，自收自支5人。退休人员17人</w:t>
      </w:r>
      <w:r>
        <w:rPr>
          <w:rFonts w:hint="eastAsia" w:hAnsi="仿宋_GB2312" w:cs="仿宋_GB2312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临聘人员66人。</w:t>
      </w:r>
    </w:p>
    <w:p>
      <w:pPr>
        <w:spacing w:line="600" w:lineRule="exact"/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主要职能：</w:t>
      </w:r>
      <w:r>
        <w:rPr>
          <w:rFonts w:hint="eastAsia" w:hAnsi="仿宋_GB2312" w:cs="仿宋_GB2312"/>
          <w:sz w:val="30"/>
          <w:szCs w:val="30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0"/>
          <w:szCs w:val="30"/>
        </w:rPr>
        <w:t>认真贯彻执行党和政府在新闻宣传方面的路线、方针、政策，把握正确舆论导向，坚持正面宣传，为区域经济社会发展提供舆论支持。</w:t>
      </w:r>
      <w:r>
        <w:rPr>
          <w:rFonts w:hint="eastAsia" w:hAnsi="仿宋_GB2312" w:cs="仿宋_GB2312"/>
          <w:sz w:val="30"/>
          <w:szCs w:val="30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0"/>
          <w:szCs w:val="30"/>
        </w:rPr>
        <w:t>围绕区委、区政府的中心工作充分发挥融媒体平台优势积极开展新闻宣传，落实全区新闻报道计划，完成上级下达的各项内外宣传和创优任务。</w:t>
      </w:r>
      <w:r>
        <w:rPr>
          <w:rFonts w:hint="eastAsia" w:hAnsi="仿宋_GB2312" w:cs="仿宋_GB2312"/>
          <w:sz w:val="30"/>
          <w:szCs w:val="30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0"/>
          <w:szCs w:val="30"/>
        </w:rPr>
        <w:t>加快推进广播电视与新媒体的融合发展，不断提升融媒体中心传播力、影响力、引导力、公信力。</w:t>
      </w:r>
      <w:r>
        <w:rPr>
          <w:rFonts w:hint="eastAsia" w:hAnsi="仿宋_GB2312" w:cs="仿宋_GB2312"/>
          <w:sz w:val="30"/>
          <w:szCs w:val="30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0"/>
          <w:szCs w:val="30"/>
        </w:rPr>
        <w:t>负责开拓广播电视、新媒体产业，积极开展媒体运营。</w:t>
      </w:r>
      <w:r>
        <w:rPr>
          <w:rFonts w:hint="eastAsia" w:hAnsi="仿宋_GB2312" w:cs="仿宋_GB2312"/>
          <w:sz w:val="30"/>
          <w:szCs w:val="30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0"/>
          <w:szCs w:val="30"/>
        </w:rPr>
        <w:t>完成区委、区政府交办的其他任务。</w:t>
      </w:r>
    </w:p>
    <w:p>
      <w:pPr>
        <w:spacing w:line="600" w:lineRule="exact"/>
        <w:ind w:firstLine="600" w:firstLineChars="200"/>
        <w:rPr>
          <w:rFonts w:hint="default" w:ascii="Times New Roman" w:hAnsi="Times New Roman" w:eastAsia="黑体" w:cs="Times New Roman"/>
          <w:sz w:val="30"/>
        </w:rPr>
      </w:pPr>
      <w:r>
        <w:rPr>
          <w:rFonts w:hint="default" w:ascii="Times New Roman" w:hAnsi="Times New Roman" w:eastAsia="黑体" w:cs="Times New Roman"/>
          <w:sz w:val="30"/>
        </w:rPr>
        <w:t>二、部门（单位）预算管理及执行情况</w:t>
      </w:r>
    </w:p>
    <w:p>
      <w:pPr>
        <w:spacing w:line="600" w:lineRule="exact"/>
        <w:ind w:firstLine="600" w:firstLineChars="200"/>
        <w:rPr>
          <w:rFonts w:hint="default" w:hAnsi="仿宋_GB2312" w:cs="仿宋_GB2312"/>
          <w:sz w:val="30"/>
          <w:szCs w:val="30"/>
          <w:lang w:val="en-US" w:eastAsia="zh-CN"/>
        </w:rPr>
      </w:pPr>
      <w:r>
        <w:rPr>
          <w:rFonts w:hint="eastAsia" w:hAnsi="仿宋_GB2312" w:cs="仿宋_GB2312"/>
          <w:sz w:val="30"/>
          <w:szCs w:val="30"/>
          <w:lang w:val="en-US" w:eastAsia="zh-CN"/>
        </w:rPr>
        <w:t>（一）预算资金安排情况</w:t>
      </w:r>
    </w:p>
    <w:p>
      <w:pPr>
        <w:spacing w:line="600" w:lineRule="exact"/>
        <w:ind w:firstLine="600" w:firstLineChars="200"/>
        <w:rPr>
          <w:rFonts w:hint="default" w:hAnsi="仿宋_GB2312" w:cs="仿宋_GB2312"/>
          <w:sz w:val="30"/>
          <w:szCs w:val="30"/>
          <w:lang w:val="en-US" w:eastAsia="zh-CN"/>
        </w:rPr>
      </w:pPr>
      <w:r>
        <w:rPr>
          <w:rFonts w:hint="eastAsia" w:hAnsi="仿宋_GB2312" w:cs="仿宋_GB2312"/>
          <w:sz w:val="30"/>
          <w:szCs w:val="30"/>
          <w:lang w:val="en-US" w:eastAsia="zh-CN"/>
        </w:rPr>
        <w:t>根据《长沙市望城区财政局关于批复2019年部门预算的通知》（望财预[2019]1号）文件批复，年初预算批复金额14,844,425.00元（其中：基本支出7,474,425.00元，项目支出7,370,000.00元），年中追加资金财政拨款收入3,236,122.05元，2019年其他收入572,427.11元，上年无结转资金，全年可用金额18,652,974.16元。</w:t>
      </w:r>
    </w:p>
    <w:p>
      <w:pPr>
        <w:spacing w:line="600" w:lineRule="exact"/>
        <w:ind w:firstLine="600" w:firstLineChars="200"/>
        <w:rPr>
          <w:rFonts w:hint="eastAsia" w:hAnsi="仿宋_GB2312" w:cs="仿宋_GB2312"/>
          <w:sz w:val="30"/>
          <w:szCs w:val="30"/>
          <w:lang w:val="en-US" w:eastAsia="zh-CN"/>
        </w:rPr>
      </w:pPr>
      <w:r>
        <w:rPr>
          <w:rFonts w:hint="eastAsia" w:hAnsi="仿宋_GB2312" w:cs="仿宋_GB2312"/>
          <w:sz w:val="30"/>
          <w:szCs w:val="30"/>
          <w:lang w:val="en-US" w:eastAsia="zh-CN"/>
        </w:rPr>
        <w:t>（二）部门整体支出情况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default" w:hAnsi="仿宋_GB2312" w:cs="仿宋_GB2312"/>
          <w:sz w:val="30"/>
          <w:szCs w:val="30"/>
          <w:lang w:val="en-US" w:eastAsia="zh-CN"/>
        </w:rPr>
      </w:pPr>
      <w:r>
        <w:rPr>
          <w:rFonts w:hint="eastAsia" w:hAnsi="仿宋_GB2312" w:cs="仿宋_GB2312"/>
          <w:sz w:val="30"/>
          <w:szCs w:val="30"/>
          <w:lang w:val="en-US" w:eastAsia="zh-CN"/>
        </w:rPr>
        <w:t>截至2019年12月31日，长沙市望城区融媒体中心共支出18,652,974.16元，其中：基本支出7,847,118.80元（财政拨款收入7,847,118.80元，其他收入0.00元），项目支出10,805,855.36元（财政拨款收入10,233,428.25元，其他收入572,427.11元），结余资金0.00元。</w:t>
      </w:r>
    </w:p>
    <w:p>
      <w:pPr>
        <w:spacing w:line="600" w:lineRule="exact"/>
        <w:ind w:firstLine="600" w:firstLineChars="200"/>
        <w:rPr>
          <w:rFonts w:hint="eastAsia" w:hAnsi="仿宋_GB2312" w:cs="仿宋_GB2312"/>
          <w:sz w:val="30"/>
          <w:szCs w:val="30"/>
          <w:lang w:val="en-US" w:eastAsia="zh-CN"/>
        </w:rPr>
      </w:pPr>
      <w:r>
        <w:rPr>
          <w:rFonts w:hint="eastAsia" w:hAnsi="仿宋_GB2312" w:cs="仿宋_GB2312"/>
          <w:sz w:val="30"/>
          <w:szCs w:val="30"/>
          <w:lang w:val="en-US" w:eastAsia="zh-CN"/>
        </w:rPr>
        <w:t>1、基本支出</w:t>
      </w:r>
    </w:p>
    <w:p>
      <w:pPr>
        <w:spacing w:line="600" w:lineRule="exact"/>
        <w:ind w:firstLine="600" w:firstLineChars="200"/>
        <w:rPr>
          <w:rFonts w:hint="eastAsia" w:hAnsi="仿宋_GB2312" w:cs="仿宋_GB2312"/>
          <w:sz w:val="30"/>
          <w:szCs w:val="30"/>
          <w:lang w:val="en-US" w:eastAsia="zh-CN"/>
        </w:rPr>
      </w:pPr>
      <w:r>
        <w:rPr>
          <w:rFonts w:hint="eastAsia" w:hAnsi="仿宋_GB2312" w:cs="仿宋_GB2312"/>
          <w:sz w:val="30"/>
          <w:szCs w:val="30"/>
          <w:lang w:val="en-US" w:eastAsia="zh-CN"/>
        </w:rPr>
        <w:t>2019年长沙市望城区融媒体中心基本支出：7,847,118.80元，其中：工资福利支出6,667,835.00元，商品和服务支出487,335.40元，对个人和家庭的补助689,848.00元，资本性支出2,100.40元。</w:t>
      </w:r>
    </w:p>
    <w:p>
      <w:pPr>
        <w:spacing w:line="600" w:lineRule="exact"/>
        <w:ind w:firstLine="600" w:firstLineChars="200"/>
        <w:rPr>
          <w:rFonts w:hint="eastAsia" w:hAnsi="仿宋_GB2312" w:cs="仿宋_GB2312"/>
          <w:sz w:val="30"/>
          <w:szCs w:val="30"/>
          <w:lang w:val="en-US" w:eastAsia="zh-CN"/>
        </w:rPr>
      </w:pPr>
      <w:r>
        <w:rPr>
          <w:rFonts w:hint="eastAsia" w:hAnsi="仿宋_GB2312" w:cs="仿宋_GB2312"/>
          <w:sz w:val="30"/>
          <w:szCs w:val="30"/>
          <w:lang w:val="en-US" w:eastAsia="zh-CN"/>
        </w:rPr>
        <w:t>2、项目支出</w:t>
      </w:r>
    </w:p>
    <w:p>
      <w:pPr>
        <w:spacing w:line="600" w:lineRule="exact"/>
        <w:ind w:firstLine="600" w:firstLineChars="200"/>
        <w:rPr>
          <w:rFonts w:hint="default" w:hAnsi="仿宋_GB2312" w:cs="仿宋_GB2312"/>
          <w:sz w:val="30"/>
          <w:szCs w:val="30"/>
          <w:lang w:val="en-US" w:eastAsia="zh-CN"/>
        </w:rPr>
      </w:pPr>
      <w:r>
        <w:rPr>
          <w:rFonts w:hint="eastAsia" w:hAnsi="仿宋_GB2312" w:cs="仿宋_GB2312"/>
          <w:sz w:val="30"/>
          <w:szCs w:val="30"/>
          <w:lang w:val="en-US" w:eastAsia="zh-CN"/>
        </w:rPr>
        <w:t>2019年长沙市望城区融媒体中心项目支出10,805,855.36元，其中：商品和服务支出8,527,393.61元，资本性支出2,278,461.75元。</w:t>
      </w:r>
    </w:p>
    <w:p>
      <w:pPr>
        <w:spacing w:line="600" w:lineRule="exact"/>
        <w:ind w:firstLine="600" w:firstLineChars="200"/>
        <w:rPr>
          <w:rFonts w:hint="eastAsia" w:hAnsi="仿宋_GB2312" w:cs="仿宋_GB2312"/>
          <w:sz w:val="30"/>
          <w:szCs w:val="30"/>
          <w:lang w:val="en-US" w:eastAsia="zh-CN"/>
        </w:rPr>
      </w:pPr>
      <w:r>
        <w:rPr>
          <w:rFonts w:hint="eastAsia" w:hAnsi="仿宋_GB2312" w:cs="仿宋_GB2312"/>
          <w:sz w:val="30"/>
          <w:szCs w:val="30"/>
          <w:lang w:val="en-US" w:eastAsia="zh-CN"/>
        </w:rPr>
        <w:t>3、三公经费</w:t>
      </w:r>
    </w:p>
    <w:p>
      <w:pPr>
        <w:spacing w:line="600" w:lineRule="exact"/>
        <w:ind w:firstLine="600" w:firstLineChars="200"/>
        <w:rPr>
          <w:rFonts w:hint="eastAsia" w:hAnsi="仿宋_GB2312" w:cs="仿宋_GB2312"/>
          <w:sz w:val="30"/>
          <w:szCs w:val="30"/>
          <w:lang w:eastAsia="zh-CN"/>
        </w:rPr>
      </w:pPr>
      <w:r>
        <w:rPr>
          <w:rFonts w:hint="eastAsia" w:hAnsi="仿宋_GB2312" w:cs="仿宋_GB2312"/>
          <w:sz w:val="30"/>
          <w:szCs w:val="30"/>
          <w:lang w:val="en-US" w:eastAsia="zh-CN"/>
        </w:rPr>
        <w:t>2019年长沙市望城区融媒体中心三公经费支出： 公务用车运行维护费106,855.48元，</w:t>
      </w:r>
      <w:r>
        <w:rPr>
          <w:rFonts w:hint="eastAsia" w:ascii="仿宋_GB2312" w:hAnsi="仿宋_GB2312" w:eastAsia="仿宋_GB2312" w:cs="仿宋_GB2312"/>
          <w:sz w:val="30"/>
          <w:szCs w:val="30"/>
        </w:rPr>
        <w:t>公务车购置费为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0.00</w:t>
      </w:r>
      <w:r>
        <w:rPr>
          <w:rFonts w:hint="eastAsia" w:ascii="仿宋_GB2312" w:hAnsi="仿宋_GB2312" w:eastAsia="仿宋_GB2312" w:cs="仿宋_GB2312"/>
          <w:sz w:val="30"/>
          <w:szCs w:val="30"/>
        </w:rPr>
        <w:t>元</w:t>
      </w:r>
      <w:r>
        <w:rPr>
          <w:rFonts w:hint="eastAsia" w:hAnsi="仿宋_GB2312" w:cs="仿宋_GB2312"/>
          <w:sz w:val="30"/>
          <w:szCs w:val="30"/>
          <w:lang w:eastAsia="zh-CN"/>
        </w:rPr>
        <w:t>，</w:t>
      </w:r>
      <w:r>
        <w:rPr>
          <w:rFonts w:hint="eastAsia" w:hAnsi="仿宋_GB2312" w:cs="仿宋_GB2312"/>
          <w:sz w:val="30"/>
          <w:szCs w:val="30"/>
          <w:lang w:val="en-US" w:eastAsia="zh-CN"/>
        </w:rPr>
        <w:t>公务接待费726.00元，</w:t>
      </w:r>
      <w:r>
        <w:rPr>
          <w:rFonts w:hint="eastAsia" w:ascii="仿宋_GB2312" w:hAnsi="仿宋_GB2312" w:eastAsia="仿宋_GB2312" w:cs="仿宋_GB2312"/>
          <w:sz w:val="30"/>
          <w:szCs w:val="30"/>
        </w:rPr>
        <w:t>因公出国出境为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0.00</w:t>
      </w:r>
      <w:r>
        <w:rPr>
          <w:rFonts w:hint="eastAsia" w:ascii="仿宋_GB2312" w:hAnsi="仿宋_GB2312" w:eastAsia="仿宋_GB2312" w:cs="仿宋_GB2312"/>
          <w:sz w:val="30"/>
          <w:szCs w:val="30"/>
        </w:rPr>
        <w:t>元</w:t>
      </w:r>
      <w:r>
        <w:rPr>
          <w:rFonts w:hint="eastAsia" w:hAnsi="仿宋_GB2312" w:cs="仿宋_GB2312"/>
          <w:sz w:val="30"/>
          <w:szCs w:val="30"/>
          <w:lang w:eastAsia="zh-CN"/>
        </w:rPr>
        <w:t>。</w:t>
      </w:r>
    </w:p>
    <w:p>
      <w:pPr>
        <w:spacing w:line="600" w:lineRule="exact"/>
        <w:ind w:firstLine="600" w:firstLineChars="200"/>
        <w:rPr>
          <w:rFonts w:hint="default" w:hAnsi="仿宋_GB2312" w:cs="仿宋_GB2312"/>
          <w:sz w:val="30"/>
          <w:szCs w:val="30"/>
          <w:lang w:val="en-US" w:eastAsia="zh-CN"/>
        </w:rPr>
      </w:pPr>
      <w:r>
        <w:rPr>
          <w:rFonts w:hint="default" w:hAnsi="仿宋_GB2312" w:cs="仿宋_GB2312"/>
          <w:sz w:val="30"/>
          <w:szCs w:val="30"/>
          <w:lang w:val="en-US" w:eastAsia="zh-CN"/>
        </w:rPr>
        <w:t>经自查，我中心基本支出和专项支出（项目资金）使用符合要求，专项资金无挤占、挪用及截留情况。</w:t>
      </w:r>
    </w:p>
    <w:p>
      <w:pPr>
        <w:spacing w:line="600" w:lineRule="exact"/>
        <w:ind w:firstLine="600" w:firstLineChars="200"/>
        <w:rPr>
          <w:rFonts w:hint="eastAsia" w:ascii="Times New Roman" w:hAnsi="Times New Roman" w:eastAsia="黑体" w:cs="Times New Roman"/>
          <w:sz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lang w:eastAsia="zh-CN"/>
        </w:rPr>
        <w:t>三、</w:t>
      </w:r>
      <w:r>
        <w:rPr>
          <w:rFonts w:hint="default" w:ascii="Times New Roman" w:hAnsi="Times New Roman" w:eastAsia="黑体" w:cs="Times New Roman"/>
          <w:sz w:val="30"/>
        </w:rPr>
        <w:t>部门（单位）</w:t>
      </w:r>
      <w:r>
        <w:rPr>
          <w:rFonts w:hint="eastAsia" w:ascii="Times New Roman" w:hAnsi="Times New Roman" w:eastAsia="黑体" w:cs="Times New Roman"/>
          <w:sz w:val="30"/>
          <w:lang w:eastAsia="zh-CN"/>
        </w:rPr>
        <w:t>资产管理情况</w:t>
      </w:r>
    </w:p>
    <w:p>
      <w:pPr>
        <w:spacing w:line="600" w:lineRule="exact"/>
        <w:ind w:firstLine="600" w:firstLineChars="200"/>
        <w:rPr>
          <w:rFonts w:hint="eastAsia" w:hAnsi="仿宋_GB2312" w:cs="仿宋_GB2312"/>
          <w:sz w:val="30"/>
          <w:szCs w:val="30"/>
          <w:lang w:val="en-US" w:eastAsia="zh-CN"/>
        </w:rPr>
      </w:pPr>
      <w:r>
        <w:rPr>
          <w:rFonts w:hint="eastAsia" w:hAnsi="仿宋_GB2312" w:cs="仿宋_GB2312"/>
          <w:sz w:val="30"/>
          <w:szCs w:val="30"/>
          <w:lang w:val="en-US" w:eastAsia="zh-CN"/>
        </w:rPr>
        <w:t>截至2019年12月31日，长沙市望城区融媒体中心固定资产总额为39,184,539.14元，其中：房屋建筑物17,252,612.72元，专用设备19,501,248.03元，一般设备2,430,678.39元。</w:t>
      </w:r>
    </w:p>
    <w:p>
      <w:pPr>
        <w:spacing w:line="600" w:lineRule="exact"/>
        <w:ind w:firstLine="600" w:firstLineChars="200"/>
        <w:rPr>
          <w:rFonts w:hint="default" w:hAnsi="仿宋_GB2312" w:cs="仿宋_GB2312"/>
          <w:sz w:val="30"/>
          <w:szCs w:val="30"/>
          <w:lang w:val="en-US" w:eastAsia="zh-CN"/>
        </w:rPr>
      </w:pPr>
      <w:r>
        <w:rPr>
          <w:rFonts w:hint="eastAsia" w:hAnsi="仿宋_GB2312" w:cs="仿宋_GB2312"/>
          <w:sz w:val="30"/>
          <w:szCs w:val="30"/>
          <w:lang w:val="en-US" w:eastAsia="zh-CN"/>
        </w:rPr>
        <w:t>根据国家有关规定,结合单位实际情况,制定了《资产业务控制规范》及工作流程,对固定资产的采购、保管、使用、维护、清查盘点、处置等作出详细规定。根据制度规定,购买固定资产涉及政府采购的,均按照“政府采购法”的要求实施和验收;指定专人管理固定资产,正确使用固定资产,做好固定资产的维护维修工作;对固定资产的处置,严格按规定的固定资产报废或处置程序执行。</w:t>
      </w:r>
    </w:p>
    <w:p>
      <w:pPr>
        <w:spacing w:line="600" w:lineRule="exact"/>
        <w:ind w:firstLine="600" w:firstLineChars="200"/>
        <w:rPr>
          <w:rFonts w:hint="default" w:ascii="Times New Roman" w:hAnsi="Times New Roman" w:eastAsia="黑体" w:cs="Times New Roman"/>
          <w:sz w:val="30"/>
        </w:rPr>
      </w:pPr>
      <w:r>
        <w:rPr>
          <w:rFonts w:hint="eastAsia" w:ascii="Times New Roman" w:hAnsi="Times New Roman" w:eastAsia="黑体" w:cs="Times New Roman"/>
          <w:sz w:val="30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0"/>
        </w:rPr>
        <w:t>、部门（单位）整体支出绩效目标及开展情况</w:t>
      </w:r>
    </w:p>
    <w:p>
      <w:pPr>
        <w:spacing w:line="600" w:lineRule="exact"/>
        <w:ind w:firstLine="600" w:firstLineChars="200"/>
        <w:rPr>
          <w:rFonts w:hint="eastAsia" w:hAnsi="仿宋_GB2312" w:cs="仿宋_GB2312"/>
          <w:sz w:val="30"/>
          <w:szCs w:val="30"/>
          <w:lang w:val="en-US" w:eastAsia="zh-CN"/>
        </w:rPr>
      </w:pPr>
      <w:r>
        <w:rPr>
          <w:rFonts w:hint="eastAsia" w:hAnsi="仿宋_GB2312" w:cs="仿宋_GB2312"/>
          <w:sz w:val="30"/>
          <w:szCs w:val="30"/>
          <w:lang w:val="en-US" w:eastAsia="zh-CN"/>
        </w:rPr>
        <w:t>（一）部门整体支出绩效目标</w:t>
      </w:r>
    </w:p>
    <w:p>
      <w:pPr>
        <w:spacing w:line="600" w:lineRule="exact"/>
        <w:ind w:firstLine="602" w:firstLineChars="200"/>
        <w:rPr>
          <w:rFonts w:hint="eastAsia" w:hAnsi="仿宋_GB2312" w:cs="仿宋_GB2312"/>
          <w:sz w:val="30"/>
          <w:szCs w:val="30"/>
          <w:lang w:val="en-US" w:eastAsia="zh-CN"/>
        </w:rPr>
      </w:pPr>
      <w:r>
        <w:rPr>
          <w:rFonts w:hint="eastAsia" w:hAnsi="仿宋_GB2312" w:cs="仿宋_GB2312"/>
          <w:b/>
          <w:bCs/>
          <w:sz w:val="30"/>
          <w:szCs w:val="30"/>
          <w:lang w:val="en-US" w:eastAsia="zh-CN"/>
        </w:rPr>
        <w:t>2019年部门整体支出整体绩效目标：</w:t>
      </w:r>
      <w:r>
        <w:rPr>
          <w:rFonts w:hint="eastAsia" w:hAnsi="仿宋_GB2312" w:cs="仿宋_GB2312"/>
          <w:sz w:val="30"/>
          <w:szCs w:val="30"/>
          <w:lang w:val="en-US" w:eastAsia="zh-CN"/>
        </w:rPr>
        <w:t>认真贯彻执行党和政府在新闻宣传、广播电视方面的路线、方针、政策，把握正确舆论导向，围绕区委、区政府的中心工作开展新闻宣传；负责广播电视和产业经营；管理、经营好所有国有资产并确保其保值增值；负责本区广播电视节目的制作、播出与传输工作等。</w:t>
      </w:r>
    </w:p>
    <w:p>
      <w:pPr>
        <w:spacing w:line="600" w:lineRule="exact"/>
        <w:ind w:firstLine="602" w:firstLineChars="200"/>
        <w:rPr>
          <w:rFonts w:hint="eastAsia" w:hAnsi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hAnsi="仿宋_GB2312" w:cs="仿宋_GB2312"/>
          <w:b/>
          <w:bCs/>
          <w:sz w:val="30"/>
          <w:szCs w:val="30"/>
          <w:lang w:val="en-US" w:eastAsia="zh-CN"/>
        </w:rPr>
        <w:t>2019年部门整体支出年度绩效目标：</w:t>
      </w:r>
    </w:p>
    <w:p>
      <w:pPr>
        <w:spacing w:line="600" w:lineRule="exact"/>
        <w:ind w:firstLine="600" w:firstLineChars="200"/>
        <w:rPr>
          <w:rFonts w:hint="eastAsia" w:hAnsi="仿宋_GB2312" w:cs="仿宋_GB2312"/>
          <w:sz w:val="30"/>
          <w:szCs w:val="30"/>
          <w:lang w:val="en-US" w:eastAsia="zh-CN"/>
        </w:rPr>
      </w:pPr>
      <w:r>
        <w:rPr>
          <w:rFonts w:hint="eastAsia" w:hAnsi="仿宋_GB2312" w:cs="仿宋_GB2312"/>
          <w:sz w:val="30"/>
          <w:szCs w:val="30"/>
          <w:lang w:val="en-US" w:eastAsia="zh-CN"/>
        </w:rPr>
        <w:t>1、数量指标：节目创优获市级以上（含市级）优稿3篇以上；全年制播电视新闻260组以上，播出新闻稿2400篇以上，制播专题节目50期以上；全年策划系列报道5个，50篇以上；微信公众号《望城视界》推送600篇文章以上；《望城发布》推送1000篇文章以上。</w:t>
      </w:r>
    </w:p>
    <w:p>
      <w:pPr>
        <w:spacing w:line="600" w:lineRule="exact"/>
        <w:ind w:firstLine="600" w:firstLineChars="200"/>
        <w:rPr>
          <w:rFonts w:hint="eastAsia" w:hAnsi="仿宋_GB2312" w:cs="仿宋_GB2312"/>
          <w:sz w:val="30"/>
          <w:szCs w:val="30"/>
          <w:lang w:val="en-US" w:eastAsia="zh-CN"/>
        </w:rPr>
      </w:pPr>
      <w:r>
        <w:rPr>
          <w:rFonts w:hint="eastAsia" w:hAnsi="仿宋_GB2312" w:cs="仿宋_GB2312"/>
          <w:sz w:val="30"/>
          <w:szCs w:val="30"/>
          <w:lang w:val="en-US" w:eastAsia="zh-CN"/>
        </w:rPr>
        <w:t>2、质量指标：电视（信号）节目播出监管到位，确保无通过广电网络向公众传播违法或低俗节目现象，严格执行节目三审制，确保正确的舆论导向，安全播出无事故。</w:t>
      </w:r>
    </w:p>
    <w:p>
      <w:pPr>
        <w:spacing w:line="600" w:lineRule="exact"/>
        <w:ind w:firstLine="600" w:firstLineChars="200"/>
        <w:rPr>
          <w:rFonts w:hint="eastAsia" w:hAnsi="仿宋_GB2312" w:cs="仿宋_GB2312"/>
          <w:sz w:val="30"/>
          <w:szCs w:val="30"/>
          <w:lang w:val="en-US" w:eastAsia="zh-CN"/>
        </w:rPr>
      </w:pPr>
      <w:r>
        <w:rPr>
          <w:rFonts w:hint="eastAsia" w:hAnsi="仿宋_GB2312" w:cs="仿宋_GB2312"/>
          <w:sz w:val="30"/>
          <w:szCs w:val="30"/>
          <w:lang w:val="en-US" w:eastAsia="zh-CN"/>
        </w:rPr>
        <w:t>3、时效指标：按时、按质、按量完成区委、区政府布置的重要宣传报道任务。</w:t>
      </w:r>
    </w:p>
    <w:p>
      <w:pPr>
        <w:spacing w:line="600" w:lineRule="exact"/>
        <w:ind w:firstLine="600" w:firstLineChars="200"/>
        <w:rPr>
          <w:rFonts w:hint="default" w:hAnsi="仿宋_GB2312" w:cs="仿宋_GB2312"/>
          <w:sz w:val="30"/>
          <w:szCs w:val="30"/>
          <w:lang w:val="en-US" w:eastAsia="zh-CN"/>
        </w:rPr>
      </w:pPr>
      <w:r>
        <w:rPr>
          <w:rFonts w:hint="eastAsia" w:hAnsi="仿宋_GB2312" w:cs="仿宋_GB2312"/>
          <w:sz w:val="30"/>
          <w:szCs w:val="30"/>
          <w:lang w:val="en-US" w:eastAsia="zh-CN"/>
        </w:rPr>
        <w:t>4、成本指标：成本严格控制在预算数内。</w:t>
      </w:r>
    </w:p>
    <w:p>
      <w:pPr>
        <w:spacing w:line="600" w:lineRule="exact"/>
        <w:ind w:firstLine="600" w:firstLineChars="200"/>
        <w:rPr>
          <w:rFonts w:hint="eastAsia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hAnsi="仿宋_GB2312" w:cs="仿宋_GB2312"/>
          <w:sz w:val="30"/>
          <w:szCs w:val="30"/>
          <w:highlight w:val="none"/>
          <w:lang w:val="en-US" w:eastAsia="zh-CN"/>
        </w:rPr>
        <w:t>（二）项目开展情况</w:t>
      </w:r>
    </w:p>
    <w:p>
      <w:pPr>
        <w:spacing w:line="600" w:lineRule="exact"/>
        <w:ind w:firstLine="600" w:firstLineChars="200"/>
        <w:rPr>
          <w:rFonts w:hint="eastAsia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hAnsi="仿宋_GB2312" w:cs="仿宋_GB2312"/>
          <w:sz w:val="30"/>
          <w:szCs w:val="30"/>
          <w:highlight w:val="none"/>
          <w:lang w:val="en-US" w:eastAsia="zh-CN"/>
        </w:rPr>
        <w:t>我中心自挂牌成立以来，按照先相加再相融，先合人再合心，先合机构再合流程的原则，快速推动了单位合并。高标准建成“中央厨房”，打通条块分割，建设“一次采集、多元生成、多平台分发”的生产编辑流程，推进传统媒体与新兴媒体在内容、渠道、技术等方面的共享融通，进一步整合了资源，提升了主流媒体的传播力、引导力、影响力、公信力。运营过程中，我们始终不断推进新闻采编一体化、融媒经营、台网融合，真正实现“你就是我，我就是你”的深度融合，进一步壮大了主流舆论，巩固了基层阵地，促进了生产经营的稳步发展。</w:t>
      </w:r>
    </w:p>
    <w:p>
      <w:pPr>
        <w:spacing w:line="600" w:lineRule="exact"/>
        <w:ind w:firstLine="600" w:firstLineChars="200"/>
        <w:rPr>
          <w:rFonts w:hint="default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hAnsi="仿宋_GB2312" w:cs="仿宋_GB2312"/>
          <w:sz w:val="30"/>
          <w:szCs w:val="30"/>
          <w:highlight w:val="none"/>
          <w:lang w:val="en-US" w:eastAsia="zh-CN"/>
        </w:rPr>
        <w:t>同时为了保障资金使用合法合规性，我中心依据《望城区财政专项资金管理办法》的相关规定制定了《收入业务控制规范》《支出业务控制规范》《政府采购业务控制规范》《建设项目控制规范》等财务制度，相关项目按照规定的程序审批和使用。</w:t>
      </w:r>
    </w:p>
    <w:p>
      <w:pPr>
        <w:spacing w:line="600" w:lineRule="exact"/>
        <w:ind w:firstLine="600" w:firstLineChars="200"/>
        <w:rPr>
          <w:rFonts w:hint="default" w:ascii="Times New Roman" w:hAnsi="Times New Roman" w:eastAsia="黑体" w:cs="Times New Roman"/>
          <w:sz w:val="30"/>
        </w:rPr>
      </w:pPr>
      <w:r>
        <w:rPr>
          <w:rFonts w:hint="eastAsia" w:ascii="Times New Roman" w:hAnsi="Times New Roman" w:eastAsia="黑体" w:cs="Times New Roman"/>
          <w:sz w:val="30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0"/>
        </w:rPr>
        <w:t>、部门（单位）整体支出绩效实现情况</w:t>
      </w:r>
    </w:p>
    <w:p>
      <w:pPr>
        <w:spacing w:line="600" w:lineRule="exact"/>
        <w:ind w:firstLine="600" w:firstLineChars="200"/>
        <w:rPr>
          <w:rFonts w:hint="default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default" w:hAnsi="仿宋_GB2312" w:cs="仿宋_GB2312"/>
          <w:sz w:val="30"/>
          <w:szCs w:val="30"/>
          <w:highlight w:val="none"/>
          <w:lang w:val="en-US" w:eastAsia="zh-CN"/>
        </w:rPr>
        <w:t>（一）履职完成情况：从数量、质量、时效和成本等方面归纳反映年度主要计划任务完成情况。</w:t>
      </w:r>
    </w:p>
    <w:p>
      <w:pPr>
        <w:spacing w:line="600" w:lineRule="exact"/>
        <w:ind w:firstLine="600" w:firstLineChars="200"/>
        <w:rPr>
          <w:rFonts w:hint="default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hAnsi="仿宋_GB2312" w:cs="仿宋_GB2312"/>
          <w:sz w:val="30"/>
          <w:szCs w:val="30"/>
          <w:highlight w:val="none"/>
          <w:lang w:val="en-US" w:eastAsia="zh-CN"/>
        </w:rPr>
        <w:t>1、数量指标完成情况</w:t>
      </w:r>
    </w:p>
    <w:p>
      <w:pPr>
        <w:spacing w:line="600" w:lineRule="exact"/>
        <w:ind w:firstLine="600" w:firstLineChars="200"/>
        <w:rPr>
          <w:rFonts w:hint="default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hAnsi="仿宋_GB2312" w:cs="仿宋_GB2312"/>
          <w:sz w:val="30"/>
          <w:szCs w:val="30"/>
          <w:highlight w:val="none"/>
          <w:lang w:val="en-US" w:eastAsia="zh-CN"/>
        </w:rPr>
        <w:t>截至目前，共播出电视新闻289组，播出新闻稿件2508条，在其他各平台发稿近7000条，其中，15件作品获国家、省、市奖励；217条新闻稿件被央视、湖南卫视、长沙新闻频道等中央、省市媒体采用。快闪《燃爆了！雷锋家乡望城万人快闪同唱爱国歌曲！为新中国打CALL》《50秒！带你见证新“望城速度”》等成为融媒爆款。2019年以来，我中心播发《崛起的园区》、《幸福望城大家谈》等专题节目50多期，制播各类形象宣传片28篇，播出公益广告和中国梦歌曲175条，为名望之城高质量发展持续营造良好的舆论氛围。</w:t>
      </w:r>
      <w:r>
        <w:rPr>
          <w:rFonts w:hint="eastAsia" w:hAnsi="仿宋_GB2312" w:cs="仿宋_GB2312"/>
          <w:sz w:val="30"/>
          <w:szCs w:val="30"/>
          <w:lang w:val="en-US" w:eastAsia="zh-CN"/>
        </w:rPr>
        <w:t>微信公众号《望城视界》推送600篇文章以上，《望城发布》推送1000篇文章以上，为民众传播各方信息。</w:t>
      </w:r>
    </w:p>
    <w:p>
      <w:pPr>
        <w:spacing w:line="600" w:lineRule="exact"/>
        <w:ind w:firstLine="600" w:firstLineChars="200"/>
        <w:rPr>
          <w:rFonts w:hint="eastAsia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hAnsi="仿宋_GB2312" w:cs="仿宋_GB2312"/>
          <w:sz w:val="30"/>
          <w:szCs w:val="30"/>
          <w:highlight w:val="none"/>
          <w:lang w:val="en-US" w:eastAsia="zh-CN"/>
        </w:rPr>
        <w:t>2、质量指标完成情况</w:t>
      </w:r>
    </w:p>
    <w:p>
      <w:pPr>
        <w:spacing w:line="600" w:lineRule="exact"/>
        <w:ind w:firstLine="600" w:firstLineChars="200"/>
        <w:rPr>
          <w:rFonts w:hint="default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hAnsi="仿宋_GB2312" w:cs="仿宋_GB2312"/>
          <w:sz w:val="30"/>
          <w:szCs w:val="30"/>
          <w:highlight w:val="none"/>
          <w:lang w:val="en-US" w:eastAsia="zh-CN"/>
        </w:rPr>
        <w:t>我中心严格对</w:t>
      </w:r>
      <w:r>
        <w:rPr>
          <w:rFonts w:hint="default" w:hAnsi="仿宋_GB2312" w:cs="仿宋_GB2312"/>
          <w:sz w:val="30"/>
          <w:szCs w:val="30"/>
          <w:highlight w:val="none"/>
          <w:lang w:val="en-US" w:eastAsia="zh-CN"/>
        </w:rPr>
        <w:t>电视（信号）节目播出监管</w:t>
      </w:r>
      <w:r>
        <w:rPr>
          <w:rFonts w:hint="eastAsia" w:hAnsi="仿宋_GB2312" w:cs="仿宋_GB2312"/>
          <w:sz w:val="30"/>
          <w:szCs w:val="30"/>
          <w:highlight w:val="none"/>
          <w:lang w:val="en-US" w:eastAsia="zh-CN"/>
        </w:rPr>
        <w:t>，</w:t>
      </w:r>
      <w:r>
        <w:rPr>
          <w:rFonts w:hint="default" w:hAnsi="仿宋_GB2312" w:cs="仿宋_GB2312"/>
          <w:sz w:val="30"/>
          <w:szCs w:val="30"/>
          <w:highlight w:val="none"/>
          <w:lang w:val="en-US" w:eastAsia="zh-CN"/>
        </w:rPr>
        <w:t>确保无通过广电网络向公众传播违法或低俗节目现象，严格执行节目三审制，确保正确的舆论导向，</w:t>
      </w:r>
      <w:r>
        <w:rPr>
          <w:rFonts w:hint="eastAsia" w:hAnsi="仿宋_GB2312" w:cs="仿宋_GB2312"/>
          <w:sz w:val="30"/>
          <w:szCs w:val="30"/>
          <w:highlight w:val="none"/>
          <w:lang w:val="en-US" w:eastAsia="zh-CN"/>
        </w:rPr>
        <w:t>全年</w:t>
      </w:r>
      <w:r>
        <w:rPr>
          <w:rFonts w:hint="default" w:hAnsi="仿宋_GB2312" w:cs="仿宋_GB2312"/>
          <w:sz w:val="30"/>
          <w:szCs w:val="30"/>
          <w:highlight w:val="none"/>
          <w:lang w:val="en-US" w:eastAsia="zh-CN"/>
        </w:rPr>
        <w:t>安全播出无事故。</w:t>
      </w:r>
    </w:p>
    <w:p>
      <w:pPr>
        <w:spacing w:line="600" w:lineRule="exact"/>
        <w:ind w:firstLine="600" w:firstLineChars="200"/>
        <w:rPr>
          <w:rFonts w:hint="eastAsia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hAnsi="仿宋_GB2312" w:cs="仿宋_GB2312"/>
          <w:sz w:val="30"/>
          <w:szCs w:val="30"/>
          <w:highlight w:val="none"/>
          <w:lang w:val="en-US" w:eastAsia="zh-CN"/>
        </w:rPr>
        <w:t>3、时效指标完成情况</w:t>
      </w:r>
    </w:p>
    <w:p>
      <w:pPr>
        <w:spacing w:line="600" w:lineRule="exact"/>
        <w:ind w:firstLine="600" w:firstLineChars="200"/>
        <w:rPr>
          <w:rFonts w:hint="eastAsia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hAnsi="仿宋_GB2312" w:cs="仿宋_GB2312"/>
          <w:sz w:val="30"/>
          <w:szCs w:val="30"/>
          <w:highlight w:val="none"/>
          <w:lang w:val="en-US" w:eastAsia="zh-CN"/>
        </w:rPr>
        <w:t>我中心按时、按质、按量完成区委、区政府布置的重要宣传报道任务。</w:t>
      </w:r>
    </w:p>
    <w:p>
      <w:pPr>
        <w:spacing w:line="600" w:lineRule="exact"/>
        <w:ind w:firstLine="600" w:firstLineChars="200"/>
        <w:rPr>
          <w:rFonts w:hint="eastAsia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hAnsi="仿宋_GB2312" w:cs="仿宋_GB2312"/>
          <w:sz w:val="30"/>
          <w:szCs w:val="30"/>
          <w:highlight w:val="none"/>
          <w:lang w:val="en-US" w:eastAsia="zh-CN"/>
        </w:rPr>
        <w:t>4、成本指标完成情况</w:t>
      </w:r>
    </w:p>
    <w:p>
      <w:pPr>
        <w:spacing w:line="600" w:lineRule="exact"/>
        <w:ind w:firstLine="600" w:firstLineChars="200"/>
        <w:rPr>
          <w:rFonts w:hint="default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hAnsi="仿宋_GB2312" w:cs="仿宋_GB2312"/>
          <w:sz w:val="30"/>
          <w:szCs w:val="30"/>
          <w:highlight w:val="none"/>
          <w:lang w:val="en-US" w:eastAsia="zh-CN"/>
        </w:rPr>
        <w:t>我中心严格控制支出成本。</w:t>
      </w:r>
    </w:p>
    <w:p>
      <w:pPr>
        <w:spacing w:line="600" w:lineRule="exact"/>
        <w:ind w:firstLine="600" w:firstLineChars="200"/>
        <w:rPr>
          <w:rFonts w:hint="default"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z w:val="30"/>
        </w:rPr>
        <w:t>（二）履职效果情况</w:t>
      </w:r>
    </w:p>
    <w:p>
      <w:pPr>
        <w:spacing w:line="600" w:lineRule="exact"/>
        <w:ind w:firstLine="600" w:firstLineChars="200"/>
        <w:rPr>
          <w:rFonts w:hint="eastAsia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hAnsi="仿宋_GB2312" w:cs="仿宋_GB2312"/>
          <w:sz w:val="30"/>
          <w:szCs w:val="30"/>
          <w:highlight w:val="none"/>
          <w:lang w:val="en-US" w:eastAsia="zh-CN"/>
        </w:rPr>
        <w:t>1、社会效益</w:t>
      </w:r>
    </w:p>
    <w:p>
      <w:pPr>
        <w:spacing w:line="600" w:lineRule="exact"/>
        <w:ind w:firstLine="600" w:firstLineChars="200"/>
        <w:rPr>
          <w:rFonts w:hint="default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default" w:hAnsi="仿宋_GB2312" w:cs="仿宋_GB2312"/>
          <w:sz w:val="30"/>
          <w:szCs w:val="30"/>
          <w:highlight w:val="none"/>
          <w:lang w:val="en-US" w:eastAsia="zh-CN"/>
        </w:rPr>
        <w:t>望城融媒体中心新媒体矩阵主要包括13家新媒体平台，有望城时刻频道、红网望城手机报、望城新闻网、望城电视台、望城视界、望城发布、名望之城APP、望城广电网、FM92.5、望城之声微博、名望之城头条号、新湖南望城频道、雷锋故里抖音号等。</w:t>
      </w:r>
      <w:r>
        <w:rPr>
          <w:rFonts w:hint="eastAsia" w:hAnsi="仿宋_GB2312" w:cs="仿宋_GB2312"/>
          <w:sz w:val="30"/>
          <w:szCs w:val="30"/>
          <w:highlight w:val="none"/>
          <w:lang w:val="en-US" w:eastAsia="zh-CN"/>
        </w:rPr>
        <w:t>通过将多种多样的信息传播渠道合而为一，</w:t>
      </w:r>
      <w:r>
        <w:rPr>
          <w:rFonts w:hint="default" w:hAnsi="仿宋_GB2312" w:cs="仿宋_GB2312"/>
          <w:sz w:val="30"/>
          <w:szCs w:val="30"/>
          <w:highlight w:val="none"/>
          <w:lang w:val="en-US" w:eastAsia="zh-CN"/>
        </w:rPr>
        <w:t>具有贴近基层、贴近群众的优势，</w:t>
      </w:r>
      <w:r>
        <w:rPr>
          <w:rFonts w:hint="eastAsia" w:hAnsi="仿宋_GB2312" w:cs="仿宋_GB2312"/>
          <w:sz w:val="30"/>
          <w:szCs w:val="30"/>
          <w:highlight w:val="none"/>
          <w:lang w:val="en-US" w:eastAsia="zh-CN"/>
        </w:rPr>
        <w:t>同时也是做好</w:t>
      </w:r>
      <w:r>
        <w:rPr>
          <w:rFonts w:hint="default" w:hAnsi="仿宋_GB2312" w:cs="仿宋_GB2312"/>
          <w:sz w:val="30"/>
          <w:szCs w:val="30"/>
          <w:highlight w:val="none"/>
          <w:lang w:val="en-US" w:eastAsia="zh-CN"/>
        </w:rPr>
        <w:t>党的新闻舆论工作的重要依托</w:t>
      </w:r>
      <w:r>
        <w:rPr>
          <w:rFonts w:hint="eastAsia" w:hAnsi="仿宋_GB2312" w:cs="仿宋_GB2312"/>
          <w:sz w:val="30"/>
          <w:szCs w:val="30"/>
          <w:highlight w:val="none"/>
          <w:lang w:val="en-US" w:eastAsia="zh-CN"/>
        </w:rPr>
        <w:t>。我中心通过</w:t>
      </w:r>
      <w:r>
        <w:rPr>
          <w:rFonts w:hint="default" w:hAnsi="仿宋_GB2312" w:cs="仿宋_GB2312"/>
          <w:sz w:val="30"/>
          <w:szCs w:val="30"/>
          <w:highlight w:val="none"/>
          <w:lang w:val="en-US" w:eastAsia="zh-CN"/>
        </w:rPr>
        <w:t>创新内容生产方式，再造生产流程，丰富表达方式，切实增强群众认同度、信任度、喜爱度，在基层舆论引导中</w:t>
      </w:r>
      <w:r>
        <w:rPr>
          <w:rFonts w:hint="eastAsia" w:hAnsi="仿宋_GB2312" w:cs="仿宋_GB2312"/>
          <w:sz w:val="30"/>
          <w:szCs w:val="30"/>
          <w:highlight w:val="none"/>
          <w:lang w:val="en-US" w:eastAsia="zh-CN"/>
        </w:rPr>
        <w:t>发挥</w:t>
      </w:r>
      <w:r>
        <w:rPr>
          <w:rFonts w:hint="default" w:hAnsi="仿宋_GB2312" w:cs="仿宋_GB2312"/>
          <w:sz w:val="30"/>
          <w:szCs w:val="30"/>
          <w:highlight w:val="none"/>
          <w:lang w:val="en-US" w:eastAsia="zh-CN"/>
        </w:rPr>
        <w:t>主导性、关键性作用。</w:t>
      </w:r>
    </w:p>
    <w:p>
      <w:pPr>
        <w:spacing w:line="600" w:lineRule="exact"/>
        <w:ind w:firstLine="600" w:firstLineChars="200"/>
        <w:rPr>
          <w:rFonts w:hint="eastAsia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hAnsi="仿宋_GB2312" w:cs="仿宋_GB2312"/>
          <w:sz w:val="30"/>
          <w:szCs w:val="30"/>
          <w:highlight w:val="none"/>
          <w:lang w:val="en-US" w:eastAsia="zh-CN"/>
        </w:rPr>
        <w:t>2、经济效益</w:t>
      </w:r>
    </w:p>
    <w:p>
      <w:pPr>
        <w:spacing w:line="600" w:lineRule="exact"/>
        <w:ind w:firstLine="600" w:firstLineChars="200"/>
        <w:rPr>
          <w:rFonts w:hint="default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hAnsi="仿宋_GB2312" w:cs="仿宋_GB2312"/>
          <w:sz w:val="30"/>
          <w:szCs w:val="30"/>
          <w:highlight w:val="none"/>
          <w:lang w:val="en-US" w:eastAsia="zh-CN"/>
        </w:rPr>
        <w:t>我中心作为自收自支的事业单位，2019年全年实现非税收入5,370,430.00元，已全部缴存国库。</w:t>
      </w:r>
    </w:p>
    <w:p>
      <w:pPr>
        <w:spacing w:line="600" w:lineRule="exact"/>
        <w:ind w:firstLine="600" w:firstLineChars="200"/>
        <w:rPr>
          <w:rFonts w:hint="default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hAnsi="仿宋_GB2312" w:cs="仿宋_GB2312"/>
          <w:sz w:val="30"/>
          <w:szCs w:val="30"/>
          <w:highlight w:val="none"/>
          <w:lang w:val="en-US" w:eastAsia="zh-CN"/>
        </w:rPr>
        <w:t>3、可持续影响</w:t>
      </w:r>
    </w:p>
    <w:p>
      <w:pPr>
        <w:spacing w:line="600" w:lineRule="exact"/>
        <w:ind w:firstLine="600" w:firstLineChars="200"/>
        <w:rPr>
          <w:rFonts w:hint="eastAsia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hAnsi="仿宋_GB2312" w:cs="仿宋_GB2312"/>
          <w:sz w:val="30"/>
          <w:szCs w:val="30"/>
          <w:highlight w:val="none"/>
          <w:lang w:val="en-US" w:eastAsia="zh-CN"/>
        </w:rPr>
        <w:t>我中心积极响应习近平总书记的号召，打造一流的望城区融媒体中心，中心坚持聚合式的多元化发展，中心融合了电视、电台、望城手机报、望城新闻网、望城视界、望城发布、望城广电网等多个内宣、外宣平台。从互联网思维、顶层设计、品牌塑造和上下联动等多方面着力，实现全区传统媒体与新兴媒体在内容、渠道、平台、经营、管理上深度融合。</w:t>
      </w:r>
    </w:p>
    <w:p>
      <w:pPr>
        <w:spacing w:line="600" w:lineRule="exact"/>
        <w:ind w:firstLine="602" w:firstLineChars="200"/>
        <w:rPr>
          <w:rFonts w:hint="eastAsia" w:ascii="Times New Roman" w:hAnsi="Times New Roman" w:cs="Times New Roman"/>
          <w:sz w:val="3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0"/>
          <w:lang w:val="en-US" w:eastAsia="zh-CN"/>
        </w:rPr>
        <w:t>机构融合方面：</w:t>
      </w:r>
      <w:r>
        <w:rPr>
          <w:rFonts w:hint="eastAsia" w:ascii="Times New Roman" w:hAnsi="Times New Roman" w:cs="Times New Roman"/>
          <w:sz w:val="30"/>
          <w:lang w:val="en-US" w:eastAsia="zh-CN"/>
        </w:rPr>
        <w:t>构建“一室五中心”的融媒体格局，通过完善硬件设施、加强媒资建设等措施，重塑优化媒体融合发展的策划、采访、编辑、发布、考评流程体系，实现新闻产品的“一次采集，多种生成，多元传播”。</w:t>
      </w:r>
    </w:p>
    <w:p>
      <w:pPr>
        <w:spacing w:line="600" w:lineRule="exact"/>
        <w:ind w:firstLine="602" w:firstLineChars="200"/>
        <w:rPr>
          <w:rFonts w:hint="eastAsia" w:ascii="Times New Roman" w:hAnsi="Times New Roman" w:cs="Times New Roman"/>
          <w:sz w:val="3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0"/>
          <w:lang w:val="en-US" w:eastAsia="zh-CN"/>
        </w:rPr>
        <w:t>品牌融合方面：</w:t>
      </w:r>
      <w:r>
        <w:rPr>
          <w:rFonts w:hint="eastAsia" w:ascii="Times New Roman" w:hAnsi="Times New Roman" w:cs="Times New Roman"/>
          <w:sz w:val="30"/>
          <w:lang w:val="en-US" w:eastAsia="zh-CN"/>
        </w:rPr>
        <w:t>通过与媒体合作搭建望城的“中央厨房”和客户端、推进有线电视网和互联网的聚合共振、实现“智慧望城”与融媒体中心的技术平台对接和“掌上政务”资源共享。</w:t>
      </w:r>
    </w:p>
    <w:p>
      <w:pPr>
        <w:spacing w:line="600" w:lineRule="exact"/>
        <w:ind w:firstLine="602" w:firstLineChars="200"/>
        <w:rPr>
          <w:rFonts w:hint="default" w:ascii="Times New Roman" w:hAnsi="Times New Roman" w:cs="Times New Roman"/>
          <w:sz w:val="3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0"/>
          <w:lang w:val="en-US" w:eastAsia="zh-CN"/>
        </w:rPr>
        <w:t>上下融合方面：</w:t>
      </w:r>
      <w:r>
        <w:rPr>
          <w:rFonts w:hint="eastAsia" w:ascii="Times New Roman" w:hAnsi="Times New Roman" w:cs="Times New Roman"/>
          <w:sz w:val="30"/>
          <w:lang w:val="en-US" w:eastAsia="zh-CN"/>
        </w:rPr>
        <w:t>加强对全区各级新闻发言人、通讯员、网评员队伍的建设与管理，围绕全区特色亮点，讲好望城故事，展现望城风貌。切实增强新闻舆论的传播力、引导力、影响力、公信力，更好地引导群众、服务群众。</w:t>
      </w:r>
    </w:p>
    <w:p>
      <w:pPr>
        <w:spacing w:line="600" w:lineRule="exact"/>
        <w:ind w:firstLine="600" w:firstLineChars="200"/>
        <w:rPr>
          <w:rFonts w:hint="default"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z w:val="30"/>
        </w:rPr>
        <w:t>（三）社会满意度情况</w:t>
      </w:r>
    </w:p>
    <w:p>
      <w:pPr>
        <w:spacing w:line="60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lang w:val="en-US" w:eastAsia="zh-CN"/>
        </w:rPr>
        <w:t>公众满意度达到95%以上。</w:t>
      </w:r>
    </w:p>
    <w:p>
      <w:pPr>
        <w:spacing w:line="600" w:lineRule="exact"/>
        <w:ind w:firstLine="600" w:firstLineChars="200"/>
        <w:rPr>
          <w:rFonts w:hint="default" w:ascii="Times New Roman" w:hAnsi="Times New Roman" w:eastAsia="黑体" w:cs="Times New Roman"/>
          <w:sz w:val="30"/>
        </w:rPr>
      </w:pPr>
      <w:r>
        <w:rPr>
          <w:rFonts w:hint="eastAsia" w:ascii="Times New Roman" w:hAnsi="Times New Roman" w:eastAsia="黑体" w:cs="Times New Roman"/>
          <w:sz w:val="30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0"/>
        </w:rPr>
        <w:t>、部门（单位）整体支出绩效中存在问题及改进措施</w:t>
      </w:r>
    </w:p>
    <w:p>
      <w:pPr>
        <w:spacing w:line="600" w:lineRule="exact"/>
        <w:ind w:firstLine="600" w:firstLineChars="200"/>
        <w:rPr>
          <w:rFonts w:hint="default"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z w:val="30"/>
        </w:rPr>
        <w:t>（一）主要问题及原因分析</w:t>
      </w:r>
    </w:p>
    <w:p>
      <w:pPr>
        <w:spacing w:line="600" w:lineRule="exact"/>
        <w:ind w:firstLine="602" w:firstLineChars="200"/>
        <w:rPr>
          <w:rFonts w:hint="default" w:ascii="Times New Roman" w:hAnsi="Times New Roman" w:cs="Times New Roman"/>
          <w:sz w:val="3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0"/>
          <w:lang w:val="en-US" w:eastAsia="zh-CN"/>
        </w:rPr>
        <w:t>人才流动大。</w:t>
      </w:r>
      <w:r>
        <w:rPr>
          <w:rFonts w:hint="default" w:ascii="Times New Roman" w:hAnsi="Times New Roman" w:cs="Times New Roman"/>
          <w:sz w:val="30"/>
          <w:lang w:val="en-US" w:eastAsia="zh-CN"/>
        </w:rPr>
        <w:t>县级媒体一直都存在人才流动性大、稳定性差等问题，加之全媒体人才整体缺乏，媒体融合深入实施后，“聚才”成为重中之重。</w:t>
      </w:r>
    </w:p>
    <w:p>
      <w:pPr>
        <w:spacing w:line="600" w:lineRule="exact"/>
        <w:ind w:firstLine="600" w:firstLineChars="200"/>
        <w:rPr>
          <w:rFonts w:hint="default"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z w:val="30"/>
        </w:rPr>
        <w:t>（二）改进的方向和具体措施</w:t>
      </w:r>
    </w:p>
    <w:p>
      <w:pPr>
        <w:spacing w:line="60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lang w:val="en-US" w:eastAsia="zh-CN"/>
        </w:rPr>
        <w:t>媒体融合发展关键在人才。我中心要加强人才队伍建设，一方面要进一步完善用人机制，建立与融合发展相适应的激励约束机制，激发新闻队伍的活力，释放工作潜能；另一方面要分层次、有重点、多样式开展全媒业务培训，政治理论学习与业务技能培训相结合，通过工作实践，不断增强脚力、眼力、脑力、笔力，努力打造一支政治强、业务精、作风硬的全媒型人才队伍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</w:rPr>
        <w:t>七、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总体评分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0"/>
        <w:rPr>
          <w:rFonts w:hint="eastAsia" w:ascii="仿宋_GB2312" w:hAnsi="仿宋_GB2312" w:eastAsia="仿宋_GB2312" w:cs="仿宋_GB2312"/>
          <w:color w:val="0000FF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lang w:val="en-US" w:eastAsia="zh-CN"/>
        </w:rPr>
        <w:t>我们从投入、过程、产出及效率三大方面进行了评价，综合评分为94分，评价等级为“优”。</w:t>
      </w:r>
    </w:p>
    <w:p>
      <w:pPr>
        <w:spacing w:line="600" w:lineRule="exact"/>
        <w:ind w:firstLine="602" w:firstLineChars="200"/>
        <w:rPr>
          <w:rFonts w:hint="default" w:ascii="仿宋_GB2312" w:hAnsi="仿宋_GB2312" w:eastAsia="仿宋_GB2312" w:cs="仿宋_GB2312"/>
          <w:b/>
          <w:sz w:val="30"/>
          <w:szCs w:val="30"/>
          <w:lang w:val="en-US" w:eastAsia="zh-CN"/>
        </w:rPr>
      </w:pPr>
    </w:p>
    <w:p>
      <w:pPr>
        <w:adjustRightInd w:val="0"/>
        <w:snapToGrid w:val="0"/>
        <w:spacing w:line="60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8522A"/>
    <w:rsid w:val="046904B7"/>
    <w:rsid w:val="04923DBE"/>
    <w:rsid w:val="09FC7E38"/>
    <w:rsid w:val="0CC6630D"/>
    <w:rsid w:val="13631CA7"/>
    <w:rsid w:val="18A63C03"/>
    <w:rsid w:val="18EB27BE"/>
    <w:rsid w:val="193E5B46"/>
    <w:rsid w:val="1C920BC1"/>
    <w:rsid w:val="22377BCA"/>
    <w:rsid w:val="2AF536FF"/>
    <w:rsid w:val="30C75E0E"/>
    <w:rsid w:val="341D2700"/>
    <w:rsid w:val="34377A55"/>
    <w:rsid w:val="46157AD9"/>
    <w:rsid w:val="58A33FFB"/>
    <w:rsid w:val="5938522A"/>
    <w:rsid w:val="59947B20"/>
    <w:rsid w:val="6AC74016"/>
    <w:rsid w:val="71A122F1"/>
    <w:rsid w:val="71CC2C98"/>
    <w:rsid w:val="72001499"/>
    <w:rsid w:val="732E3F51"/>
    <w:rsid w:val="761E1752"/>
    <w:rsid w:val="76986A1F"/>
    <w:rsid w:val="7EC3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2020-04-07T01:26:00Z</dcterms:created>
  <dc:creator>月星汐</dc:creator>
  <cp:lastModifiedBy>先生的小北鼻</cp:lastModifiedBy>
  <dcterms:modified xsi:type="dcterms:W3CDTF">2021-05-10T08:49:42Z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