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
        <w:rPr>
          <w:rFonts w:ascii="Times New Roman"/>
          <w:sz w:val="12"/>
        </w:rPr>
      </w:pPr>
    </w:p>
    <w:p>
      <w:pPr>
        <w:spacing w:before="69"/>
        <w:ind w:left="28" w:right="6" w:firstLine="0"/>
        <w:jc w:val="center"/>
        <w:rPr>
          <w:rFonts w:hint="eastAsia" w:ascii="黑体" w:eastAsia="黑体"/>
          <w:b/>
          <w:sz w:val="32"/>
        </w:rPr>
      </w:pPr>
      <w:bookmarkStart w:id="0" w:name="2020年公共专项支出绩效目标表"/>
      <w:bookmarkEnd w:id="0"/>
      <w:r>
        <w:rPr>
          <w:rFonts w:ascii="Arial" w:eastAsia="Arial"/>
          <w:b/>
          <w:sz w:val="32"/>
        </w:rPr>
        <w:t xml:space="preserve">2020 </w:t>
      </w:r>
      <w:r>
        <w:rPr>
          <w:rFonts w:hint="eastAsia" w:ascii="黑体" w:eastAsia="黑体"/>
          <w:b/>
          <w:sz w:val="32"/>
        </w:rPr>
        <w:t>年公共专项支出绩效目标表</w:t>
      </w:r>
    </w:p>
    <w:p>
      <w:pPr>
        <w:pStyle w:val="2"/>
        <w:spacing w:before="10"/>
        <w:rPr>
          <w:rFonts w:ascii="黑体"/>
          <w:b/>
          <w:sz w:val="37"/>
        </w:rPr>
      </w:pPr>
    </w:p>
    <w:p>
      <w:pPr>
        <w:pStyle w:val="2"/>
        <w:tabs>
          <w:tab w:val="left" w:pos="8515"/>
        </w:tabs>
        <w:spacing w:after="43"/>
        <w:ind w:right="6"/>
        <w:jc w:val="center"/>
      </w:pPr>
      <w:r>
        <w:t>填</w:t>
      </w:r>
      <w:r>
        <w:rPr>
          <w:spacing w:val="-3"/>
        </w:rPr>
        <w:t>报</w:t>
      </w:r>
      <w:r>
        <w:t>单位：（盖</w:t>
      </w:r>
      <w:r>
        <w:rPr>
          <w:spacing w:val="-3"/>
        </w:rPr>
        <w:t>章</w:t>
      </w:r>
      <w:r>
        <w:t>）</w:t>
      </w:r>
      <w:r>
        <w:tab/>
      </w:r>
      <w:r>
        <w:t>单</w:t>
      </w:r>
      <w:r>
        <w:rPr>
          <w:spacing w:val="-3"/>
        </w:rPr>
        <w:t>位</w:t>
      </w:r>
      <w:r>
        <w:t>：万元</w:t>
      </w:r>
    </w:p>
    <w:tbl>
      <w:tblPr>
        <w:tblStyle w:val="3"/>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9"/>
        <w:gridCol w:w="1289"/>
        <w:gridCol w:w="1287"/>
        <w:gridCol w:w="1287"/>
        <w:gridCol w:w="215"/>
        <w:gridCol w:w="1244"/>
        <w:gridCol w:w="934"/>
        <w:gridCol w:w="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2308" w:type="dxa"/>
            <w:gridSpan w:val="2"/>
          </w:tcPr>
          <w:p>
            <w:pPr>
              <w:pStyle w:val="7"/>
              <w:spacing w:before="57"/>
              <w:ind w:left="496"/>
              <w:rPr>
                <w:sz w:val="22"/>
              </w:rPr>
            </w:pPr>
            <w:r>
              <w:rPr>
                <w:sz w:val="22"/>
              </w:rPr>
              <w:t>项目支出名称</w:t>
            </w:r>
          </w:p>
        </w:tc>
        <w:tc>
          <w:tcPr>
            <w:tcW w:w="2789" w:type="dxa"/>
            <w:gridSpan w:val="3"/>
          </w:tcPr>
          <w:p>
            <w:pPr>
              <w:pStyle w:val="7"/>
              <w:spacing w:before="57"/>
              <w:ind w:left="12"/>
              <w:rPr>
                <w:sz w:val="22"/>
              </w:rPr>
            </w:pPr>
            <w:r>
              <w:rPr>
                <w:sz w:val="22"/>
              </w:rPr>
              <w:t>安全生产以奖代补</w:t>
            </w:r>
          </w:p>
        </w:tc>
        <w:tc>
          <w:tcPr>
            <w:tcW w:w="1244" w:type="dxa"/>
          </w:tcPr>
          <w:p>
            <w:pPr>
              <w:pStyle w:val="7"/>
              <w:spacing w:before="60"/>
              <w:ind w:left="201"/>
              <w:rPr>
                <w:sz w:val="21"/>
              </w:rPr>
            </w:pPr>
            <w:r>
              <w:rPr>
                <w:sz w:val="21"/>
              </w:rPr>
              <w:t>预算部门</w:t>
            </w:r>
          </w:p>
        </w:tc>
        <w:tc>
          <w:tcPr>
            <w:tcW w:w="3299" w:type="dxa"/>
            <w:gridSpan w:val="2"/>
          </w:tcPr>
          <w:p>
            <w:pPr>
              <w:pStyle w:val="7"/>
              <w:spacing w:before="57"/>
              <w:ind w:left="11"/>
              <w:rPr>
                <w:sz w:val="22"/>
              </w:rPr>
            </w:pPr>
            <w:r>
              <w:rPr>
                <w:sz w:val="22"/>
              </w:rPr>
              <w:t>长沙市望城区应急管理局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08" w:type="dxa"/>
            <w:gridSpan w:val="2"/>
          </w:tcPr>
          <w:p>
            <w:pPr>
              <w:pStyle w:val="7"/>
              <w:spacing w:before="55"/>
              <w:ind w:left="714"/>
              <w:rPr>
                <w:sz w:val="22"/>
              </w:rPr>
            </w:pPr>
            <w:r>
              <w:rPr>
                <w:sz w:val="22"/>
              </w:rPr>
              <w:t>资金总额</w:t>
            </w:r>
          </w:p>
        </w:tc>
        <w:tc>
          <w:tcPr>
            <w:tcW w:w="7332" w:type="dxa"/>
            <w:gridSpan w:val="6"/>
          </w:tcPr>
          <w:p>
            <w:pPr>
              <w:pStyle w:val="7"/>
              <w:spacing w:before="55"/>
              <w:ind w:left="12"/>
              <w:rPr>
                <w:sz w:val="22"/>
              </w:rPr>
            </w:pPr>
            <w:r>
              <w:rPr>
                <w:sz w:val="22"/>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2308" w:type="dxa"/>
            <w:gridSpan w:val="2"/>
          </w:tcPr>
          <w:p>
            <w:pPr>
              <w:pStyle w:val="7"/>
              <w:spacing w:before="10"/>
              <w:rPr>
                <w:sz w:val="26"/>
              </w:rPr>
            </w:pPr>
          </w:p>
          <w:p>
            <w:pPr>
              <w:pStyle w:val="7"/>
              <w:ind w:left="714"/>
              <w:rPr>
                <w:sz w:val="22"/>
              </w:rPr>
            </w:pPr>
            <w:r>
              <w:rPr>
                <w:sz w:val="22"/>
              </w:rPr>
              <w:t>资金构成</w:t>
            </w:r>
          </w:p>
        </w:tc>
        <w:tc>
          <w:tcPr>
            <w:tcW w:w="7332" w:type="dxa"/>
            <w:gridSpan w:val="6"/>
          </w:tcPr>
          <w:p>
            <w:pPr>
              <w:pStyle w:val="7"/>
              <w:spacing w:before="28"/>
              <w:ind w:left="12"/>
              <w:rPr>
                <w:sz w:val="22"/>
              </w:rPr>
            </w:pPr>
            <w:r>
              <w:rPr>
                <w:sz w:val="22"/>
              </w:rPr>
              <w:t>其中区财政资金：100.00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2308" w:type="dxa"/>
            <w:gridSpan w:val="2"/>
          </w:tcPr>
          <w:p>
            <w:pPr>
              <w:pStyle w:val="7"/>
              <w:spacing w:before="8"/>
              <w:rPr>
                <w:sz w:val="26"/>
              </w:rPr>
            </w:pPr>
          </w:p>
          <w:p>
            <w:pPr>
              <w:pStyle w:val="7"/>
              <w:ind w:left="385"/>
              <w:rPr>
                <w:sz w:val="22"/>
              </w:rPr>
            </w:pPr>
            <w:r>
              <w:rPr>
                <w:sz w:val="22"/>
              </w:rPr>
              <w:t>项目支出实施期</w:t>
            </w:r>
          </w:p>
        </w:tc>
        <w:tc>
          <w:tcPr>
            <w:tcW w:w="7332" w:type="dxa"/>
            <w:gridSpan w:val="6"/>
          </w:tcPr>
          <w:p>
            <w:pPr>
              <w:pStyle w:val="7"/>
              <w:spacing w:before="29"/>
              <w:ind w:left="12"/>
              <w:rPr>
                <w:sz w:val="22"/>
              </w:rPr>
            </w:pPr>
            <w:r>
              <w:rPr>
                <w:sz w:val="22"/>
              </w:rPr>
              <w:t>2020-01-01 至 2020-12-31 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2308" w:type="dxa"/>
            <w:gridSpan w:val="2"/>
          </w:tcPr>
          <w:p>
            <w:pPr>
              <w:pStyle w:val="7"/>
              <w:spacing w:before="8"/>
              <w:rPr>
                <w:sz w:val="26"/>
              </w:rPr>
            </w:pPr>
          </w:p>
          <w:p>
            <w:pPr>
              <w:pStyle w:val="7"/>
              <w:ind w:left="385"/>
              <w:rPr>
                <w:sz w:val="22"/>
              </w:rPr>
            </w:pPr>
            <w:r>
              <w:rPr>
                <w:sz w:val="22"/>
              </w:rPr>
              <w:t>实施期绩效目标</w:t>
            </w:r>
          </w:p>
        </w:tc>
        <w:tc>
          <w:tcPr>
            <w:tcW w:w="7332" w:type="dxa"/>
            <w:gridSpan w:val="6"/>
          </w:tcPr>
          <w:p>
            <w:pPr>
              <w:pStyle w:val="7"/>
              <w:spacing w:before="27" w:line="266" w:lineRule="auto"/>
              <w:ind w:left="12" w:right="47"/>
              <w:rPr>
                <w:sz w:val="22"/>
              </w:rPr>
            </w:pPr>
            <w:r>
              <w:rPr>
                <w:sz w:val="22"/>
              </w:rPr>
              <w:t>落实“安全第一、预防为主、综合治理”的目标，采取以奖代补形式鼓励生产经营单位开展安全生产标准化建设，提高本质安全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2308" w:type="dxa"/>
            <w:gridSpan w:val="2"/>
          </w:tcPr>
          <w:p>
            <w:pPr>
              <w:pStyle w:val="7"/>
              <w:spacing w:before="7"/>
              <w:rPr>
                <w:sz w:val="26"/>
              </w:rPr>
            </w:pPr>
          </w:p>
          <w:p>
            <w:pPr>
              <w:pStyle w:val="7"/>
              <w:spacing w:before="1"/>
              <w:ind w:left="385"/>
              <w:rPr>
                <w:sz w:val="22"/>
              </w:rPr>
            </w:pPr>
            <w:r>
              <w:rPr>
                <w:sz w:val="22"/>
              </w:rPr>
              <w:t>本年度绩效目标</w:t>
            </w:r>
          </w:p>
        </w:tc>
        <w:tc>
          <w:tcPr>
            <w:tcW w:w="7332" w:type="dxa"/>
            <w:gridSpan w:val="6"/>
          </w:tcPr>
          <w:p>
            <w:pPr>
              <w:pStyle w:val="7"/>
              <w:spacing w:before="29" w:line="266" w:lineRule="auto"/>
              <w:ind w:left="12" w:right="47"/>
              <w:rPr>
                <w:sz w:val="22"/>
              </w:rPr>
            </w:pPr>
            <w:r>
              <w:rPr>
                <w:sz w:val="22"/>
              </w:rPr>
              <w:t>鼓励新投产企业和未完成标准化建设的规模以上企业做好标准化创建工作， 鼓励 2016 年标准化通过创建的单位在 2019 年完成复评换证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19" w:type="dxa"/>
          </w:tcPr>
          <w:p>
            <w:pPr>
              <w:pStyle w:val="7"/>
              <w:rPr>
                <w:rFonts w:ascii="Times New Roman"/>
                <w:sz w:val="22"/>
              </w:rPr>
            </w:pPr>
          </w:p>
        </w:tc>
        <w:tc>
          <w:tcPr>
            <w:tcW w:w="1289" w:type="dxa"/>
          </w:tcPr>
          <w:p>
            <w:pPr>
              <w:pStyle w:val="7"/>
              <w:spacing w:before="16" w:line="276" w:lineRule="exact"/>
              <w:ind w:left="204"/>
              <w:rPr>
                <w:sz w:val="22"/>
              </w:rPr>
            </w:pPr>
            <w:r>
              <w:rPr>
                <w:sz w:val="22"/>
              </w:rPr>
              <w:t>一级指标</w:t>
            </w:r>
          </w:p>
        </w:tc>
        <w:tc>
          <w:tcPr>
            <w:tcW w:w="1287" w:type="dxa"/>
          </w:tcPr>
          <w:p>
            <w:pPr>
              <w:pStyle w:val="7"/>
              <w:spacing w:before="21"/>
              <w:ind w:left="223"/>
              <w:rPr>
                <w:sz w:val="21"/>
              </w:rPr>
            </w:pPr>
            <w:r>
              <w:rPr>
                <w:sz w:val="21"/>
              </w:rPr>
              <w:t>二级指标</w:t>
            </w:r>
          </w:p>
        </w:tc>
        <w:tc>
          <w:tcPr>
            <w:tcW w:w="1287" w:type="dxa"/>
          </w:tcPr>
          <w:p>
            <w:pPr>
              <w:pStyle w:val="7"/>
              <w:spacing w:before="21"/>
              <w:ind w:left="222"/>
              <w:rPr>
                <w:sz w:val="21"/>
              </w:rPr>
            </w:pPr>
            <w:r>
              <w:rPr>
                <w:sz w:val="21"/>
              </w:rPr>
              <w:t>三级指标</w:t>
            </w:r>
          </w:p>
        </w:tc>
        <w:tc>
          <w:tcPr>
            <w:tcW w:w="2393" w:type="dxa"/>
            <w:gridSpan w:val="3"/>
          </w:tcPr>
          <w:p>
            <w:pPr>
              <w:pStyle w:val="7"/>
              <w:spacing w:before="16" w:line="276" w:lineRule="exact"/>
              <w:ind w:left="536"/>
              <w:rPr>
                <w:sz w:val="22"/>
              </w:rPr>
            </w:pPr>
            <w:r>
              <w:rPr>
                <w:sz w:val="22"/>
              </w:rPr>
              <w:t>指标值及单位</w:t>
            </w:r>
          </w:p>
        </w:tc>
        <w:tc>
          <w:tcPr>
            <w:tcW w:w="2365" w:type="dxa"/>
          </w:tcPr>
          <w:p>
            <w:pPr>
              <w:pStyle w:val="7"/>
              <w:spacing w:before="21"/>
              <w:ind w:left="764"/>
              <w:rPr>
                <w:sz w:val="21"/>
              </w:rPr>
            </w:pPr>
            <w:r>
              <w:rPr>
                <w:sz w:val="21"/>
              </w:rPr>
              <w:t>绩效标准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7"/>
              </w:rPr>
            </w:pPr>
          </w:p>
          <w:p>
            <w:pPr>
              <w:pStyle w:val="7"/>
              <w:spacing w:line="266" w:lineRule="auto"/>
              <w:ind w:left="179" w:right="167"/>
              <w:rPr>
                <w:sz w:val="22"/>
              </w:rPr>
            </w:pPr>
            <w:r>
              <w:rPr>
                <w:sz w:val="22"/>
              </w:rPr>
              <w:t>年度绩效指标</w:t>
            </w:r>
          </w:p>
        </w:tc>
        <w:tc>
          <w:tcPr>
            <w:tcW w:w="128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9"/>
              </w:rPr>
            </w:pPr>
          </w:p>
          <w:p>
            <w:pPr>
              <w:pStyle w:val="7"/>
              <w:ind w:left="204"/>
              <w:rPr>
                <w:sz w:val="22"/>
              </w:rPr>
            </w:pPr>
            <w:r>
              <w:rPr>
                <w:sz w:val="22"/>
              </w:rPr>
              <w:t>产出指标</w:t>
            </w:r>
          </w:p>
        </w:tc>
        <w:tc>
          <w:tcPr>
            <w:tcW w:w="1287" w:type="dxa"/>
            <w:vMerge w:val="restart"/>
          </w:tcPr>
          <w:p>
            <w:pPr>
              <w:pStyle w:val="7"/>
              <w:rPr>
                <w:sz w:val="22"/>
              </w:rPr>
            </w:pPr>
          </w:p>
          <w:p>
            <w:pPr>
              <w:pStyle w:val="7"/>
              <w:rPr>
                <w:sz w:val="22"/>
              </w:rPr>
            </w:pPr>
          </w:p>
          <w:p>
            <w:pPr>
              <w:pStyle w:val="7"/>
              <w:spacing w:before="6"/>
              <w:rPr>
                <w:sz w:val="18"/>
              </w:rPr>
            </w:pPr>
          </w:p>
          <w:p>
            <w:pPr>
              <w:pStyle w:val="7"/>
              <w:ind w:left="204"/>
              <w:rPr>
                <w:sz w:val="22"/>
              </w:rPr>
            </w:pPr>
            <w:r>
              <w:rPr>
                <w:sz w:val="22"/>
              </w:rPr>
              <w:t>数量指标</w:t>
            </w:r>
          </w:p>
        </w:tc>
        <w:tc>
          <w:tcPr>
            <w:tcW w:w="1287" w:type="dxa"/>
          </w:tcPr>
          <w:p>
            <w:pPr>
              <w:pStyle w:val="7"/>
              <w:spacing w:before="16" w:line="266" w:lineRule="auto"/>
              <w:ind w:left="107" w:right="228"/>
              <w:rPr>
                <w:sz w:val="22"/>
              </w:rPr>
            </w:pPr>
            <w:r>
              <w:rPr>
                <w:sz w:val="22"/>
              </w:rPr>
              <w:t>2019</w:t>
            </w:r>
            <w:r>
              <w:rPr>
                <w:spacing w:val="-23"/>
                <w:sz w:val="22"/>
              </w:rPr>
              <w:t xml:space="preserve"> 年标</w:t>
            </w:r>
            <w:r>
              <w:rPr>
                <w:spacing w:val="-2"/>
                <w:sz w:val="22"/>
              </w:rPr>
              <w:t>准化复评</w:t>
            </w:r>
          </w:p>
          <w:p>
            <w:pPr>
              <w:pStyle w:val="7"/>
              <w:spacing w:line="274" w:lineRule="exact"/>
              <w:ind w:left="107"/>
              <w:rPr>
                <w:sz w:val="22"/>
              </w:rPr>
            </w:pPr>
            <w:r>
              <w:rPr>
                <w:spacing w:val="-2"/>
                <w:sz w:val="22"/>
              </w:rPr>
              <w:t>换证单位</w:t>
            </w:r>
          </w:p>
        </w:tc>
        <w:tc>
          <w:tcPr>
            <w:tcW w:w="2393" w:type="dxa"/>
            <w:gridSpan w:val="3"/>
          </w:tcPr>
          <w:p>
            <w:pPr>
              <w:pStyle w:val="7"/>
              <w:spacing w:before="16"/>
              <w:ind w:left="109"/>
              <w:rPr>
                <w:sz w:val="22"/>
              </w:rPr>
            </w:pPr>
            <w:r>
              <w:rPr>
                <w:sz w:val="22"/>
              </w:rPr>
              <w:t>≥58 家</w:t>
            </w:r>
          </w:p>
        </w:tc>
        <w:tc>
          <w:tcPr>
            <w:tcW w:w="2365" w:type="dxa"/>
          </w:tcPr>
          <w:p>
            <w:pPr>
              <w:pStyle w:val="7"/>
              <w:spacing w:before="16"/>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continue"/>
            <w:tcBorders>
              <w:top w:val="nil"/>
            </w:tcBorders>
          </w:tcPr>
          <w:p>
            <w:pPr>
              <w:rPr>
                <w:sz w:val="2"/>
                <w:szCs w:val="2"/>
              </w:rPr>
            </w:pPr>
          </w:p>
        </w:tc>
        <w:tc>
          <w:tcPr>
            <w:tcW w:w="1287" w:type="dxa"/>
          </w:tcPr>
          <w:p>
            <w:pPr>
              <w:pStyle w:val="7"/>
              <w:spacing w:before="15" w:line="266" w:lineRule="auto"/>
              <w:ind w:left="107" w:right="164"/>
              <w:rPr>
                <w:sz w:val="22"/>
              </w:rPr>
            </w:pPr>
            <w:r>
              <w:rPr>
                <w:sz w:val="22"/>
              </w:rPr>
              <w:t>2019 年标准化新创</w:t>
            </w:r>
          </w:p>
          <w:p>
            <w:pPr>
              <w:pStyle w:val="7"/>
              <w:spacing w:line="275" w:lineRule="exact"/>
              <w:ind w:left="107"/>
              <w:rPr>
                <w:sz w:val="22"/>
              </w:rPr>
            </w:pPr>
            <w:r>
              <w:rPr>
                <w:sz w:val="22"/>
              </w:rPr>
              <w:t>建单位</w:t>
            </w:r>
          </w:p>
        </w:tc>
        <w:tc>
          <w:tcPr>
            <w:tcW w:w="2393" w:type="dxa"/>
            <w:gridSpan w:val="3"/>
          </w:tcPr>
          <w:p>
            <w:pPr>
              <w:pStyle w:val="7"/>
              <w:spacing w:before="15"/>
              <w:ind w:left="109"/>
              <w:rPr>
                <w:sz w:val="22"/>
              </w:rPr>
            </w:pPr>
            <w:r>
              <w:rPr>
                <w:sz w:val="22"/>
              </w:rPr>
              <w:t>≥10 家</w:t>
            </w:r>
          </w:p>
        </w:tc>
        <w:tc>
          <w:tcPr>
            <w:tcW w:w="2365" w:type="dxa"/>
          </w:tcPr>
          <w:p>
            <w:pPr>
              <w:pStyle w:val="7"/>
              <w:spacing w:before="15"/>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restart"/>
          </w:tcPr>
          <w:p>
            <w:pPr>
              <w:pStyle w:val="7"/>
              <w:rPr>
                <w:sz w:val="22"/>
              </w:rPr>
            </w:pPr>
          </w:p>
          <w:p>
            <w:pPr>
              <w:pStyle w:val="7"/>
              <w:spacing w:before="3"/>
              <w:rPr>
                <w:sz w:val="28"/>
              </w:rPr>
            </w:pPr>
          </w:p>
          <w:p>
            <w:pPr>
              <w:pStyle w:val="7"/>
              <w:ind w:left="204"/>
              <w:rPr>
                <w:sz w:val="22"/>
              </w:rPr>
            </w:pPr>
            <w:r>
              <w:rPr>
                <w:sz w:val="22"/>
              </w:rPr>
              <w:t>质量指标</w:t>
            </w:r>
          </w:p>
        </w:tc>
        <w:tc>
          <w:tcPr>
            <w:tcW w:w="1287" w:type="dxa"/>
          </w:tcPr>
          <w:p>
            <w:pPr>
              <w:pStyle w:val="7"/>
              <w:spacing w:before="15"/>
              <w:ind w:left="107"/>
              <w:rPr>
                <w:sz w:val="22"/>
              </w:rPr>
            </w:pPr>
            <w:r>
              <w:rPr>
                <w:sz w:val="22"/>
              </w:rPr>
              <w:t>2019 年复</w:t>
            </w:r>
          </w:p>
          <w:p>
            <w:pPr>
              <w:pStyle w:val="7"/>
              <w:spacing w:before="30" w:line="277" w:lineRule="exact"/>
              <w:ind w:left="107"/>
              <w:rPr>
                <w:sz w:val="22"/>
              </w:rPr>
            </w:pPr>
            <w:r>
              <w:rPr>
                <w:sz w:val="22"/>
              </w:rPr>
              <w:t>审换证率</w:t>
            </w:r>
          </w:p>
        </w:tc>
        <w:tc>
          <w:tcPr>
            <w:tcW w:w="2393" w:type="dxa"/>
            <w:gridSpan w:val="3"/>
          </w:tcPr>
          <w:p>
            <w:pPr>
              <w:pStyle w:val="7"/>
              <w:spacing w:before="15"/>
              <w:ind w:left="109"/>
              <w:rPr>
                <w:sz w:val="22"/>
              </w:rPr>
            </w:pPr>
            <w:r>
              <w:rPr>
                <w:sz w:val="22"/>
              </w:rPr>
              <w:t>90%</w:t>
            </w:r>
          </w:p>
        </w:tc>
        <w:tc>
          <w:tcPr>
            <w:tcW w:w="2365" w:type="dxa"/>
          </w:tcPr>
          <w:p>
            <w:pPr>
              <w:pStyle w:val="7"/>
              <w:spacing w:before="15"/>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continue"/>
            <w:tcBorders>
              <w:top w:val="nil"/>
            </w:tcBorders>
          </w:tcPr>
          <w:p>
            <w:pPr>
              <w:rPr>
                <w:sz w:val="2"/>
                <w:szCs w:val="2"/>
              </w:rPr>
            </w:pPr>
          </w:p>
        </w:tc>
        <w:tc>
          <w:tcPr>
            <w:tcW w:w="1287" w:type="dxa"/>
          </w:tcPr>
          <w:p>
            <w:pPr>
              <w:pStyle w:val="7"/>
              <w:spacing w:before="17" w:line="266" w:lineRule="auto"/>
              <w:ind w:left="107" w:right="286"/>
              <w:rPr>
                <w:sz w:val="22"/>
              </w:rPr>
            </w:pPr>
            <w:r>
              <w:rPr>
                <w:sz w:val="22"/>
              </w:rPr>
              <w:t>获奖补企业标准化</w:t>
            </w:r>
          </w:p>
          <w:p>
            <w:pPr>
              <w:pStyle w:val="7"/>
              <w:spacing w:line="273" w:lineRule="exact"/>
              <w:ind w:left="107"/>
              <w:rPr>
                <w:sz w:val="22"/>
              </w:rPr>
            </w:pPr>
            <w:r>
              <w:rPr>
                <w:sz w:val="22"/>
              </w:rPr>
              <w:t>达标率</w:t>
            </w:r>
          </w:p>
        </w:tc>
        <w:tc>
          <w:tcPr>
            <w:tcW w:w="2393" w:type="dxa"/>
            <w:gridSpan w:val="3"/>
          </w:tcPr>
          <w:p>
            <w:pPr>
              <w:pStyle w:val="7"/>
              <w:spacing w:before="17"/>
              <w:ind w:left="109"/>
              <w:rPr>
                <w:sz w:val="22"/>
              </w:rPr>
            </w:pPr>
            <w:r>
              <w:rPr>
                <w:sz w:val="22"/>
              </w:rPr>
              <w:t>100%</w:t>
            </w:r>
          </w:p>
        </w:tc>
        <w:tc>
          <w:tcPr>
            <w:tcW w:w="2365" w:type="dxa"/>
          </w:tcPr>
          <w:p>
            <w:pPr>
              <w:pStyle w:val="7"/>
              <w:spacing w:before="17"/>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5"/>
              </w:rPr>
            </w:pPr>
          </w:p>
          <w:p>
            <w:pPr>
              <w:pStyle w:val="7"/>
              <w:ind w:left="204"/>
              <w:rPr>
                <w:sz w:val="22"/>
              </w:rPr>
            </w:pPr>
            <w:r>
              <w:rPr>
                <w:sz w:val="22"/>
              </w:rPr>
              <w:t>时效指标</w:t>
            </w:r>
          </w:p>
        </w:tc>
        <w:tc>
          <w:tcPr>
            <w:tcW w:w="1287" w:type="dxa"/>
          </w:tcPr>
          <w:p>
            <w:pPr>
              <w:pStyle w:val="7"/>
              <w:spacing w:before="16" w:line="266" w:lineRule="auto"/>
              <w:ind w:left="107" w:right="286"/>
              <w:jc w:val="both"/>
              <w:rPr>
                <w:sz w:val="22"/>
              </w:rPr>
            </w:pPr>
            <w:r>
              <w:rPr>
                <w:spacing w:val="-6"/>
                <w:sz w:val="22"/>
              </w:rPr>
              <w:t>次年拨付上年度标准化创建</w:t>
            </w:r>
          </w:p>
          <w:p>
            <w:pPr>
              <w:pStyle w:val="7"/>
              <w:spacing w:line="273" w:lineRule="exact"/>
              <w:ind w:left="107"/>
              <w:rPr>
                <w:sz w:val="22"/>
              </w:rPr>
            </w:pPr>
            <w:r>
              <w:rPr>
                <w:spacing w:val="-2"/>
                <w:sz w:val="22"/>
              </w:rPr>
              <w:t>奖励资金</w:t>
            </w:r>
          </w:p>
        </w:tc>
        <w:tc>
          <w:tcPr>
            <w:tcW w:w="2393" w:type="dxa"/>
            <w:gridSpan w:val="3"/>
          </w:tcPr>
          <w:p>
            <w:pPr>
              <w:pStyle w:val="7"/>
              <w:spacing w:before="16"/>
              <w:ind w:left="109"/>
              <w:rPr>
                <w:sz w:val="22"/>
              </w:rPr>
            </w:pPr>
            <w:r>
              <w:rPr>
                <w:sz w:val="22"/>
              </w:rPr>
              <w:t>2020 年 9 月前</w:t>
            </w:r>
          </w:p>
        </w:tc>
        <w:tc>
          <w:tcPr>
            <w:tcW w:w="2365" w:type="dxa"/>
          </w:tcPr>
          <w:p>
            <w:pPr>
              <w:pStyle w:val="7"/>
              <w:spacing w:before="16"/>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continue"/>
            <w:tcBorders>
              <w:top w:val="nil"/>
            </w:tcBorders>
          </w:tcPr>
          <w:p>
            <w:pPr>
              <w:rPr>
                <w:sz w:val="2"/>
                <w:szCs w:val="2"/>
              </w:rPr>
            </w:pPr>
          </w:p>
        </w:tc>
        <w:tc>
          <w:tcPr>
            <w:tcW w:w="1287" w:type="dxa"/>
          </w:tcPr>
          <w:p>
            <w:pPr>
              <w:pStyle w:val="7"/>
              <w:spacing w:before="16"/>
              <w:ind w:left="107"/>
              <w:rPr>
                <w:sz w:val="22"/>
              </w:rPr>
            </w:pPr>
            <w:r>
              <w:rPr>
                <w:sz w:val="22"/>
              </w:rPr>
              <w:t>完成标准</w:t>
            </w:r>
          </w:p>
          <w:p>
            <w:pPr>
              <w:pStyle w:val="7"/>
              <w:spacing w:before="2" w:line="310" w:lineRule="atLeast"/>
              <w:ind w:left="107" w:right="286"/>
              <w:rPr>
                <w:sz w:val="22"/>
              </w:rPr>
            </w:pPr>
            <w:r>
              <w:rPr>
                <w:sz w:val="22"/>
              </w:rPr>
              <w:t>化创建工作</w:t>
            </w:r>
          </w:p>
        </w:tc>
        <w:tc>
          <w:tcPr>
            <w:tcW w:w="2393" w:type="dxa"/>
            <w:gridSpan w:val="3"/>
          </w:tcPr>
          <w:p>
            <w:pPr>
              <w:pStyle w:val="7"/>
              <w:spacing w:before="16"/>
              <w:ind w:left="109"/>
              <w:rPr>
                <w:sz w:val="22"/>
              </w:rPr>
            </w:pPr>
            <w:r>
              <w:rPr>
                <w:sz w:val="22"/>
              </w:rPr>
              <w:t>2019 年 12 月前</w:t>
            </w:r>
          </w:p>
        </w:tc>
        <w:tc>
          <w:tcPr>
            <w:tcW w:w="2365" w:type="dxa"/>
          </w:tcPr>
          <w:p>
            <w:pPr>
              <w:pStyle w:val="7"/>
              <w:spacing w:before="16"/>
              <w:ind w:left="109"/>
              <w:rPr>
                <w:sz w:val="22"/>
              </w:rPr>
            </w:pPr>
            <w:r>
              <w:rPr>
                <w:sz w:val="22"/>
              </w:rPr>
              <w:t>计标准划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1019"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vMerge w:val="continue"/>
            <w:tcBorders>
              <w:top w:val="nil"/>
            </w:tcBorders>
          </w:tcPr>
          <w:p>
            <w:pPr>
              <w:rPr>
                <w:sz w:val="2"/>
                <w:szCs w:val="2"/>
              </w:rPr>
            </w:pPr>
          </w:p>
        </w:tc>
        <w:tc>
          <w:tcPr>
            <w:tcW w:w="1287" w:type="dxa"/>
          </w:tcPr>
          <w:p>
            <w:pPr>
              <w:pStyle w:val="7"/>
              <w:spacing w:before="16" w:line="266" w:lineRule="auto"/>
              <w:ind w:left="107" w:right="65"/>
              <w:rPr>
                <w:sz w:val="22"/>
              </w:rPr>
            </w:pPr>
            <w:r>
              <w:rPr>
                <w:spacing w:val="-2"/>
                <w:sz w:val="22"/>
              </w:rPr>
              <w:t xml:space="preserve">是否可按 组织、申 </w:t>
            </w:r>
            <w:r>
              <w:rPr>
                <w:spacing w:val="-5"/>
                <w:sz w:val="22"/>
              </w:rPr>
              <w:t>报、创建、</w:t>
            </w:r>
            <w:r>
              <w:rPr>
                <w:spacing w:val="-2"/>
                <w:sz w:val="22"/>
              </w:rPr>
              <w:t>验收计划</w:t>
            </w:r>
          </w:p>
          <w:p>
            <w:pPr>
              <w:pStyle w:val="7"/>
              <w:spacing w:line="270" w:lineRule="exact"/>
              <w:ind w:left="107"/>
              <w:rPr>
                <w:sz w:val="22"/>
              </w:rPr>
            </w:pPr>
            <w:r>
              <w:rPr>
                <w:sz w:val="22"/>
              </w:rPr>
              <w:t>时间</w:t>
            </w:r>
          </w:p>
        </w:tc>
        <w:tc>
          <w:tcPr>
            <w:tcW w:w="2393" w:type="dxa"/>
            <w:gridSpan w:val="3"/>
          </w:tcPr>
          <w:p>
            <w:pPr>
              <w:pStyle w:val="7"/>
              <w:spacing w:before="16"/>
              <w:ind w:left="109"/>
              <w:rPr>
                <w:sz w:val="22"/>
              </w:rPr>
            </w:pPr>
            <w:r>
              <w:rPr>
                <w:sz w:val="22"/>
              </w:rPr>
              <w:t>2019 年 12 月前</w:t>
            </w:r>
          </w:p>
        </w:tc>
        <w:tc>
          <w:tcPr>
            <w:tcW w:w="2365" w:type="dxa"/>
          </w:tcPr>
          <w:p>
            <w:pPr>
              <w:pStyle w:val="7"/>
              <w:spacing w:before="16"/>
              <w:ind w:left="109"/>
              <w:rPr>
                <w:sz w:val="22"/>
              </w:rPr>
            </w:pPr>
            <w:r>
              <w:rPr>
                <w:sz w:val="22"/>
              </w:rPr>
              <w:t>计标准划</w:t>
            </w:r>
          </w:p>
        </w:tc>
      </w:tr>
    </w:tbl>
    <w:p>
      <w:pPr>
        <w:spacing w:after="0"/>
        <w:rPr>
          <w:sz w:val="22"/>
        </w:rPr>
        <w:sectPr>
          <w:type w:val="continuous"/>
          <w:pgSz w:w="11910" w:h="16840"/>
          <w:pgMar w:top="1580" w:right="1020" w:bottom="280" w:left="1000" w:header="720" w:footer="720" w:gutter="0"/>
        </w:sectPr>
      </w:pPr>
    </w:p>
    <w:tbl>
      <w:tblPr>
        <w:tblStyle w:val="3"/>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1289"/>
        <w:gridCol w:w="1287"/>
        <w:gridCol w:w="1287"/>
        <w:gridCol w:w="2393"/>
        <w:gridCol w:w="2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022" w:type="dxa"/>
            <w:vMerge w:val="restart"/>
          </w:tcPr>
          <w:p>
            <w:pPr>
              <w:pStyle w:val="7"/>
              <w:rPr>
                <w:rFonts w:ascii="Times New Roman"/>
                <w:sz w:val="22"/>
              </w:rPr>
            </w:pPr>
          </w:p>
        </w:tc>
        <w:tc>
          <w:tcPr>
            <w:tcW w:w="1289" w:type="dxa"/>
            <w:vMerge w:val="restart"/>
          </w:tcPr>
          <w:p>
            <w:pPr>
              <w:pStyle w:val="7"/>
              <w:rPr>
                <w:rFonts w:ascii="Times New Roman"/>
                <w:sz w:val="22"/>
              </w:rPr>
            </w:pPr>
          </w:p>
        </w:tc>
        <w:tc>
          <w:tcPr>
            <w:tcW w:w="1287" w:type="dxa"/>
            <w:tcBorders>
              <w:bottom w:val="nil"/>
            </w:tcBorders>
          </w:tcPr>
          <w:p>
            <w:pPr>
              <w:pStyle w:val="7"/>
              <w:rPr>
                <w:rFonts w:ascii="Times New Roman"/>
                <w:sz w:val="22"/>
              </w:rPr>
            </w:pPr>
          </w:p>
        </w:tc>
        <w:tc>
          <w:tcPr>
            <w:tcW w:w="1287" w:type="dxa"/>
            <w:tcBorders>
              <w:bottom w:val="nil"/>
            </w:tcBorders>
          </w:tcPr>
          <w:p>
            <w:pPr>
              <w:pStyle w:val="7"/>
              <w:spacing w:before="16" w:line="272" w:lineRule="exact"/>
              <w:ind w:left="106"/>
              <w:rPr>
                <w:sz w:val="22"/>
              </w:rPr>
            </w:pPr>
            <w:r>
              <w:rPr>
                <w:sz w:val="22"/>
              </w:rPr>
              <w:t>标准化复</w:t>
            </w:r>
          </w:p>
        </w:tc>
        <w:tc>
          <w:tcPr>
            <w:tcW w:w="2393" w:type="dxa"/>
            <w:tcBorders>
              <w:bottom w:val="nil"/>
            </w:tcBorders>
          </w:tcPr>
          <w:p>
            <w:pPr>
              <w:pStyle w:val="7"/>
              <w:spacing w:before="16" w:line="272" w:lineRule="exact"/>
              <w:ind w:left="108"/>
              <w:rPr>
                <w:sz w:val="22"/>
              </w:rPr>
            </w:pPr>
            <w:r>
              <w:rPr>
                <w:sz w:val="22"/>
              </w:rPr>
              <w:t>5000 元／家</w:t>
            </w:r>
          </w:p>
        </w:tc>
        <w:tc>
          <w:tcPr>
            <w:tcW w:w="2366" w:type="dxa"/>
            <w:tcBorders>
              <w:bottom w:val="nil"/>
            </w:tcBorders>
          </w:tcPr>
          <w:p>
            <w:pPr>
              <w:pStyle w:val="7"/>
              <w:spacing w:before="16" w:line="272" w:lineRule="exact"/>
              <w:ind w:left="108"/>
              <w:rPr>
                <w:sz w:val="22"/>
              </w:rPr>
            </w:pPr>
            <w:r>
              <w:rPr>
                <w:sz w:val="22"/>
              </w:rPr>
              <w:t>历史标准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top w:val="nil"/>
              <w:bottom w:val="nil"/>
            </w:tcBorders>
          </w:tcPr>
          <w:p>
            <w:pPr>
              <w:pStyle w:val="7"/>
              <w:spacing w:before="10" w:line="272" w:lineRule="exact"/>
              <w:ind w:left="106"/>
              <w:rPr>
                <w:sz w:val="22"/>
              </w:rPr>
            </w:pPr>
            <w:r>
              <w:rPr>
                <w:sz w:val="22"/>
              </w:rPr>
              <w:t>评换证单</w:t>
            </w:r>
          </w:p>
        </w:tc>
        <w:tc>
          <w:tcPr>
            <w:tcW w:w="2393" w:type="dxa"/>
            <w:tcBorders>
              <w:top w:val="nil"/>
              <w:bottom w:val="nil"/>
            </w:tcBorders>
          </w:tcPr>
          <w:p>
            <w:pPr>
              <w:pStyle w:val="7"/>
              <w:rPr>
                <w:rFonts w:ascii="Times New Roman"/>
                <w:sz w:val="22"/>
              </w:rPr>
            </w:pPr>
          </w:p>
        </w:tc>
        <w:tc>
          <w:tcPr>
            <w:tcW w:w="236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top w:val="nil"/>
            </w:tcBorders>
          </w:tcPr>
          <w:p>
            <w:pPr>
              <w:pStyle w:val="7"/>
              <w:spacing w:before="10" w:line="276" w:lineRule="exact"/>
              <w:ind w:left="106"/>
              <w:rPr>
                <w:sz w:val="22"/>
              </w:rPr>
            </w:pPr>
            <w:r>
              <w:rPr>
                <w:sz w:val="22"/>
              </w:rPr>
              <w:t>位奖励</w:t>
            </w:r>
          </w:p>
        </w:tc>
        <w:tc>
          <w:tcPr>
            <w:tcW w:w="2393" w:type="dxa"/>
            <w:tcBorders>
              <w:top w:val="nil"/>
            </w:tcBorders>
          </w:tcPr>
          <w:p>
            <w:pPr>
              <w:pStyle w:val="7"/>
              <w:rPr>
                <w:rFonts w:ascii="Times New Roman"/>
                <w:sz w:val="22"/>
              </w:rPr>
            </w:pPr>
          </w:p>
        </w:tc>
        <w:tc>
          <w:tcPr>
            <w:tcW w:w="236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bottom w:val="nil"/>
            </w:tcBorders>
          </w:tcPr>
          <w:p>
            <w:pPr>
              <w:pStyle w:val="7"/>
              <w:spacing w:before="15" w:line="272" w:lineRule="exact"/>
              <w:ind w:left="106"/>
              <w:rPr>
                <w:sz w:val="22"/>
              </w:rPr>
            </w:pPr>
            <w:r>
              <w:rPr>
                <w:sz w:val="22"/>
              </w:rPr>
              <w:t>三级创建</w:t>
            </w:r>
          </w:p>
        </w:tc>
        <w:tc>
          <w:tcPr>
            <w:tcW w:w="2393" w:type="dxa"/>
            <w:tcBorders>
              <w:bottom w:val="nil"/>
            </w:tcBorders>
          </w:tcPr>
          <w:p>
            <w:pPr>
              <w:pStyle w:val="7"/>
              <w:spacing w:before="15" w:line="272" w:lineRule="exact"/>
              <w:ind w:left="108"/>
              <w:rPr>
                <w:sz w:val="22"/>
              </w:rPr>
            </w:pPr>
            <w:r>
              <w:rPr>
                <w:sz w:val="22"/>
              </w:rPr>
              <w:t>5000 元／家</w:t>
            </w:r>
          </w:p>
        </w:tc>
        <w:tc>
          <w:tcPr>
            <w:tcW w:w="2366" w:type="dxa"/>
            <w:tcBorders>
              <w:bottom w:val="nil"/>
            </w:tcBorders>
          </w:tcPr>
          <w:p>
            <w:pPr>
              <w:pStyle w:val="7"/>
              <w:spacing w:before="15" w:line="272" w:lineRule="exact"/>
              <w:ind w:left="108"/>
              <w:rPr>
                <w:sz w:val="22"/>
              </w:rPr>
            </w:pPr>
            <w:r>
              <w:rPr>
                <w:sz w:val="22"/>
              </w:rPr>
              <w:t>历史标准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spacing w:before="15" w:line="272" w:lineRule="exact"/>
              <w:ind w:left="203"/>
              <w:rPr>
                <w:sz w:val="22"/>
              </w:rPr>
            </w:pPr>
            <w:r>
              <w:rPr>
                <w:sz w:val="22"/>
              </w:rPr>
              <w:t>成本指标</w:t>
            </w:r>
          </w:p>
        </w:tc>
        <w:tc>
          <w:tcPr>
            <w:tcW w:w="1287" w:type="dxa"/>
            <w:tcBorders>
              <w:top w:val="nil"/>
            </w:tcBorders>
          </w:tcPr>
          <w:p>
            <w:pPr>
              <w:pStyle w:val="7"/>
              <w:spacing w:before="10" w:line="276" w:lineRule="exact"/>
              <w:ind w:left="106"/>
              <w:rPr>
                <w:sz w:val="22"/>
              </w:rPr>
            </w:pPr>
            <w:r>
              <w:rPr>
                <w:sz w:val="22"/>
              </w:rPr>
              <w:t>单位奖励</w:t>
            </w:r>
          </w:p>
        </w:tc>
        <w:tc>
          <w:tcPr>
            <w:tcW w:w="2393" w:type="dxa"/>
            <w:tcBorders>
              <w:top w:val="nil"/>
            </w:tcBorders>
          </w:tcPr>
          <w:p>
            <w:pPr>
              <w:pStyle w:val="7"/>
              <w:rPr>
                <w:rFonts w:ascii="Times New Roman"/>
                <w:sz w:val="22"/>
              </w:rPr>
            </w:pPr>
          </w:p>
        </w:tc>
        <w:tc>
          <w:tcPr>
            <w:tcW w:w="236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bottom w:val="nil"/>
            </w:tcBorders>
          </w:tcPr>
          <w:p>
            <w:pPr>
              <w:pStyle w:val="7"/>
              <w:spacing w:before="15" w:line="272" w:lineRule="exact"/>
              <w:ind w:left="106"/>
              <w:rPr>
                <w:sz w:val="22"/>
              </w:rPr>
            </w:pPr>
            <w:r>
              <w:rPr>
                <w:sz w:val="22"/>
              </w:rPr>
              <w:t>二级创建</w:t>
            </w:r>
          </w:p>
        </w:tc>
        <w:tc>
          <w:tcPr>
            <w:tcW w:w="2393" w:type="dxa"/>
            <w:tcBorders>
              <w:bottom w:val="nil"/>
            </w:tcBorders>
          </w:tcPr>
          <w:p>
            <w:pPr>
              <w:pStyle w:val="7"/>
              <w:spacing w:before="15" w:line="272" w:lineRule="exact"/>
              <w:ind w:left="108"/>
              <w:rPr>
                <w:sz w:val="22"/>
              </w:rPr>
            </w:pPr>
            <w:r>
              <w:rPr>
                <w:sz w:val="22"/>
              </w:rPr>
              <w:t>2 万元／家</w:t>
            </w:r>
          </w:p>
        </w:tc>
        <w:tc>
          <w:tcPr>
            <w:tcW w:w="2366" w:type="dxa"/>
            <w:tcBorders>
              <w:bottom w:val="nil"/>
            </w:tcBorders>
          </w:tcPr>
          <w:p>
            <w:pPr>
              <w:pStyle w:val="7"/>
              <w:spacing w:before="15" w:line="272" w:lineRule="exact"/>
              <w:ind w:left="108"/>
              <w:rPr>
                <w:sz w:val="22"/>
              </w:rPr>
            </w:pPr>
            <w:r>
              <w:rPr>
                <w:sz w:val="22"/>
              </w:rPr>
              <w:t>历史标准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top w:val="nil"/>
            </w:tcBorders>
          </w:tcPr>
          <w:p>
            <w:pPr>
              <w:pStyle w:val="7"/>
              <w:spacing w:before="10" w:line="277" w:lineRule="exact"/>
              <w:ind w:left="106"/>
              <w:rPr>
                <w:sz w:val="22"/>
              </w:rPr>
            </w:pPr>
            <w:r>
              <w:rPr>
                <w:sz w:val="22"/>
              </w:rPr>
              <w:t>单位奖励</w:t>
            </w:r>
          </w:p>
        </w:tc>
        <w:tc>
          <w:tcPr>
            <w:tcW w:w="2393" w:type="dxa"/>
            <w:tcBorders>
              <w:top w:val="nil"/>
            </w:tcBorders>
          </w:tcPr>
          <w:p>
            <w:pPr>
              <w:pStyle w:val="7"/>
              <w:rPr>
                <w:rFonts w:ascii="Times New Roman"/>
                <w:sz w:val="22"/>
              </w:rPr>
            </w:pPr>
          </w:p>
        </w:tc>
        <w:tc>
          <w:tcPr>
            <w:tcW w:w="236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bottom w:val="nil"/>
            </w:tcBorders>
          </w:tcPr>
          <w:p>
            <w:pPr>
              <w:pStyle w:val="7"/>
              <w:rPr>
                <w:rFonts w:ascii="Times New Roman"/>
                <w:sz w:val="22"/>
              </w:rPr>
            </w:pPr>
          </w:p>
        </w:tc>
        <w:tc>
          <w:tcPr>
            <w:tcW w:w="1287" w:type="dxa"/>
            <w:tcBorders>
              <w:bottom w:val="nil"/>
            </w:tcBorders>
          </w:tcPr>
          <w:p>
            <w:pPr>
              <w:pStyle w:val="7"/>
              <w:spacing w:before="17" w:line="272" w:lineRule="exact"/>
              <w:ind w:left="106"/>
              <w:rPr>
                <w:sz w:val="22"/>
              </w:rPr>
            </w:pPr>
            <w:r>
              <w:rPr>
                <w:sz w:val="22"/>
              </w:rPr>
              <w:t>一级创建</w:t>
            </w:r>
          </w:p>
        </w:tc>
        <w:tc>
          <w:tcPr>
            <w:tcW w:w="2393" w:type="dxa"/>
            <w:tcBorders>
              <w:bottom w:val="nil"/>
            </w:tcBorders>
          </w:tcPr>
          <w:p>
            <w:pPr>
              <w:pStyle w:val="7"/>
              <w:spacing w:before="17" w:line="272" w:lineRule="exact"/>
              <w:ind w:left="108"/>
              <w:rPr>
                <w:sz w:val="22"/>
              </w:rPr>
            </w:pPr>
            <w:r>
              <w:rPr>
                <w:sz w:val="22"/>
              </w:rPr>
              <w:t>8 万元／家</w:t>
            </w:r>
          </w:p>
        </w:tc>
        <w:tc>
          <w:tcPr>
            <w:tcW w:w="2366" w:type="dxa"/>
            <w:tcBorders>
              <w:bottom w:val="nil"/>
            </w:tcBorders>
          </w:tcPr>
          <w:p>
            <w:pPr>
              <w:pStyle w:val="7"/>
              <w:spacing w:before="17" w:line="272" w:lineRule="exact"/>
              <w:ind w:left="108"/>
              <w:rPr>
                <w:sz w:val="22"/>
              </w:rPr>
            </w:pPr>
            <w:r>
              <w:rPr>
                <w:sz w:val="22"/>
              </w:rPr>
              <w:t>历史标准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22" w:type="dxa"/>
            <w:vMerge w:val="continue"/>
            <w:tcBorders>
              <w:top w:val="nil"/>
            </w:tcBorders>
          </w:tcPr>
          <w:p>
            <w:pPr>
              <w:rPr>
                <w:sz w:val="2"/>
                <w:szCs w:val="2"/>
              </w:rPr>
            </w:pPr>
          </w:p>
        </w:tc>
        <w:tc>
          <w:tcPr>
            <w:tcW w:w="1289" w:type="dxa"/>
            <w:vMerge w:val="continue"/>
            <w:tcBorders>
              <w:top w:val="nil"/>
            </w:tcBorders>
          </w:tcPr>
          <w:p>
            <w:pPr>
              <w:rPr>
                <w:sz w:val="2"/>
                <w:szCs w:val="2"/>
              </w:rPr>
            </w:pPr>
          </w:p>
        </w:tc>
        <w:tc>
          <w:tcPr>
            <w:tcW w:w="1287" w:type="dxa"/>
            <w:tcBorders>
              <w:top w:val="nil"/>
            </w:tcBorders>
          </w:tcPr>
          <w:p>
            <w:pPr>
              <w:pStyle w:val="7"/>
              <w:rPr>
                <w:rFonts w:ascii="Times New Roman"/>
                <w:sz w:val="22"/>
              </w:rPr>
            </w:pPr>
          </w:p>
        </w:tc>
        <w:tc>
          <w:tcPr>
            <w:tcW w:w="1287" w:type="dxa"/>
            <w:tcBorders>
              <w:top w:val="nil"/>
            </w:tcBorders>
          </w:tcPr>
          <w:p>
            <w:pPr>
              <w:pStyle w:val="7"/>
              <w:spacing w:before="10" w:line="275" w:lineRule="exact"/>
              <w:ind w:left="106"/>
              <w:rPr>
                <w:sz w:val="22"/>
              </w:rPr>
            </w:pPr>
            <w:r>
              <w:rPr>
                <w:sz w:val="22"/>
              </w:rPr>
              <w:t>单位奖励</w:t>
            </w:r>
          </w:p>
        </w:tc>
        <w:tc>
          <w:tcPr>
            <w:tcW w:w="2393" w:type="dxa"/>
            <w:tcBorders>
              <w:top w:val="nil"/>
            </w:tcBorders>
          </w:tcPr>
          <w:p>
            <w:pPr>
              <w:pStyle w:val="7"/>
              <w:rPr>
                <w:rFonts w:ascii="Times New Roman"/>
                <w:sz w:val="22"/>
              </w:rPr>
            </w:pPr>
          </w:p>
        </w:tc>
        <w:tc>
          <w:tcPr>
            <w:tcW w:w="236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022" w:type="dxa"/>
            <w:vMerge w:val="continue"/>
            <w:tcBorders>
              <w:top w:val="nil"/>
            </w:tcBorders>
          </w:tcPr>
          <w:p>
            <w:pPr>
              <w:rPr>
                <w:sz w:val="2"/>
                <w:szCs w:val="2"/>
              </w:rPr>
            </w:pPr>
          </w:p>
        </w:tc>
        <w:tc>
          <w:tcPr>
            <w:tcW w:w="1289" w:type="dxa"/>
            <w:tcBorders>
              <w:bottom w:val="nil"/>
            </w:tcBorders>
          </w:tcPr>
          <w:p>
            <w:pPr>
              <w:pStyle w:val="7"/>
              <w:rPr>
                <w:rFonts w:ascii="Times New Roman"/>
                <w:sz w:val="22"/>
              </w:rPr>
            </w:pPr>
          </w:p>
        </w:tc>
        <w:tc>
          <w:tcPr>
            <w:tcW w:w="1287" w:type="dxa"/>
            <w:tcBorders>
              <w:bottom w:val="nil"/>
            </w:tcBorders>
          </w:tcPr>
          <w:p>
            <w:pPr>
              <w:pStyle w:val="7"/>
              <w:rPr>
                <w:rFonts w:ascii="Times New Roman"/>
                <w:sz w:val="22"/>
              </w:rPr>
            </w:pPr>
          </w:p>
        </w:tc>
        <w:tc>
          <w:tcPr>
            <w:tcW w:w="1287" w:type="dxa"/>
            <w:tcBorders>
              <w:bottom w:val="nil"/>
            </w:tcBorders>
          </w:tcPr>
          <w:p>
            <w:pPr>
              <w:pStyle w:val="7"/>
              <w:spacing w:before="17" w:line="272" w:lineRule="exact"/>
              <w:ind w:left="106"/>
              <w:rPr>
                <w:sz w:val="22"/>
              </w:rPr>
            </w:pPr>
            <w:r>
              <w:rPr>
                <w:sz w:val="22"/>
              </w:rPr>
              <w:t>安全生产</w:t>
            </w:r>
          </w:p>
        </w:tc>
        <w:tc>
          <w:tcPr>
            <w:tcW w:w="2393" w:type="dxa"/>
            <w:tcBorders>
              <w:bottom w:val="nil"/>
            </w:tcBorders>
          </w:tcPr>
          <w:p>
            <w:pPr>
              <w:pStyle w:val="7"/>
              <w:spacing w:before="17" w:line="272" w:lineRule="exact"/>
              <w:ind w:left="108"/>
              <w:rPr>
                <w:sz w:val="22"/>
              </w:rPr>
            </w:pPr>
            <w:r>
              <w:rPr>
                <w:sz w:val="22"/>
              </w:rPr>
              <w:t>改善、提升</w:t>
            </w:r>
          </w:p>
        </w:tc>
        <w:tc>
          <w:tcPr>
            <w:tcW w:w="2366" w:type="dxa"/>
            <w:tcBorders>
              <w:bottom w:val="nil"/>
            </w:tcBorders>
          </w:tcPr>
          <w:p>
            <w:pPr>
              <w:pStyle w:val="7"/>
              <w:spacing w:before="17" w:line="272" w:lineRule="exact"/>
              <w:ind w:left="108"/>
              <w:rPr>
                <w:sz w:val="22"/>
              </w:rPr>
            </w:pPr>
            <w:r>
              <w:rPr>
                <w:sz w:val="22"/>
              </w:rPr>
              <w:t>计划标准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022" w:type="dxa"/>
            <w:vMerge w:val="continue"/>
            <w:tcBorders>
              <w:top w:val="nil"/>
            </w:tcBorders>
          </w:tcPr>
          <w:p>
            <w:pPr>
              <w:rPr>
                <w:sz w:val="2"/>
                <w:szCs w:val="2"/>
              </w:rPr>
            </w:pPr>
          </w:p>
        </w:tc>
        <w:tc>
          <w:tcPr>
            <w:tcW w:w="1289" w:type="dxa"/>
            <w:tcBorders>
              <w:top w:val="nil"/>
              <w:bottom w:val="nil"/>
            </w:tcBorders>
          </w:tcPr>
          <w:p>
            <w:pPr>
              <w:pStyle w:val="7"/>
              <w:rPr>
                <w:rFonts w:ascii="Times New Roman"/>
                <w:sz w:val="22"/>
              </w:rPr>
            </w:pPr>
          </w:p>
        </w:tc>
        <w:tc>
          <w:tcPr>
            <w:tcW w:w="1287" w:type="dxa"/>
            <w:tcBorders>
              <w:top w:val="nil"/>
              <w:bottom w:val="nil"/>
            </w:tcBorders>
          </w:tcPr>
          <w:p>
            <w:pPr>
              <w:pStyle w:val="7"/>
              <w:spacing w:before="166" w:line="266" w:lineRule="auto"/>
              <w:ind w:left="421" w:right="190" w:hanging="219"/>
              <w:rPr>
                <w:sz w:val="22"/>
              </w:rPr>
            </w:pPr>
            <w:r>
              <w:rPr>
                <w:sz w:val="22"/>
              </w:rPr>
              <w:t>经济效益指标</w:t>
            </w:r>
          </w:p>
        </w:tc>
        <w:tc>
          <w:tcPr>
            <w:tcW w:w="1287" w:type="dxa"/>
            <w:tcBorders>
              <w:top w:val="nil"/>
              <w:bottom w:val="nil"/>
            </w:tcBorders>
          </w:tcPr>
          <w:p>
            <w:pPr>
              <w:pStyle w:val="7"/>
              <w:spacing w:before="10"/>
              <w:ind w:left="106"/>
              <w:rPr>
                <w:sz w:val="22"/>
              </w:rPr>
            </w:pPr>
            <w:r>
              <w:rPr>
                <w:sz w:val="22"/>
              </w:rPr>
              <w:t>条件、管理</w:t>
            </w:r>
          </w:p>
          <w:p>
            <w:pPr>
              <w:pStyle w:val="7"/>
              <w:spacing w:before="2" w:line="310" w:lineRule="atLeast"/>
              <w:ind w:left="106" w:right="287"/>
              <w:rPr>
                <w:sz w:val="22"/>
              </w:rPr>
            </w:pPr>
            <w:r>
              <w:rPr>
                <w:sz w:val="22"/>
              </w:rPr>
              <w:t>水平和事故防范能</w:t>
            </w:r>
          </w:p>
        </w:tc>
        <w:tc>
          <w:tcPr>
            <w:tcW w:w="2393" w:type="dxa"/>
            <w:tcBorders>
              <w:top w:val="nil"/>
              <w:bottom w:val="nil"/>
            </w:tcBorders>
          </w:tcPr>
          <w:p>
            <w:pPr>
              <w:pStyle w:val="7"/>
              <w:rPr>
                <w:rFonts w:ascii="Times New Roman"/>
                <w:sz w:val="22"/>
              </w:rPr>
            </w:pPr>
          </w:p>
        </w:tc>
        <w:tc>
          <w:tcPr>
            <w:tcW w:w="236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022" w:type="dxa"/>
            <w:vMerge w:val="continue"/>
            <w:tcBorders>
              <w:top w:val="nil"/>
            </w:tcBorders>
          </w:tcPr>
          <w:p>
            <w:pPr>
              <w:rPr>
                <w:sz w:val="2"/>
                <w:szCs w:val="2"/>
              </w:rPr>
            </w:pPr>
          </w:p>
        </w:tc>
        <w:tc>
          <w:tcPr>
            <w:tcW w:w="1289" w:type="dxa"/>
            <w:tcBorders>
              <w:top w:val="nil"/>
              <w:bottom w:val="nil"/>
            </w:tcBorders>
          </w:tcPr>
          <w:p>
            <w:pPr>
              <w:pStyle w:val="7"/>
              <w:rPr>
                <w:rFonts w:ascii="Times New Roman"/>
                <w:sz w:val="22"/>
              </w:rPr>
            </w:pPr>
          </w:p>
        </w:tc>
        <w:tc>
          <w:tcPr>
            <w:tcW w:w="1287" w:type="dxa"/>
            <w:tcBorders>
              <w:top w:val="nil"/>
            </w:tcBorders>
          </w:tcPr>
          <w:p>
            <w:pPr>
              <w:pStyle w:val="7"/>
              <w:rPr>
                <w:rFonts w:ascii="Times New Roman"/>
                <w:sz w:val="22"/>
              </w:rPr>
            </w:pPr>
          </w:p>
        </w:tc>
        <w:tc>
          <w:tcPr>
            <w:tcW w:w="1287" w:type="dxa"/>
            <w:tcBorders>
              <w:top w:val="nil"/>
            </w:tcBorders>
          </w:tcPr>
          <w:p>
            <w:pPr>
              <w:pStyle w:val="7"/>
              <w:spacing w:before="10" w:line="275" w:lineRule="exact"/>
              <w:ind w:left="106"/>
              <w:rPr>
                <w:sz w:val="22"/>
              </w:rPr>
            </w:pPr>
            <w:r>
              <w:rPr>
                <w:w w:val="100"/>
                <w:sz w:val="22"/>
              </w:rPr>
              <w:t>力</w:t>
            </w:r>
          </w:p>
        </w:tc>
        <w:tc>
          <w:tcPr>
            <w:tcW w:w="2393" w:type="dxa"/>
            <w:tcBorders>
              <w:top w:val="nil"/>
            </w:tcBorders>
          </w:tcPr>
          <w:p>
            <w:pPr>
              <w:pStyle w:val="7"/>
              <w:rPr>
                <w:rFonts w:ascii="Times New Roman"/>
                <w:sz w:val="22"/>
              </w:rPr>
            </w:pPr>
          </w:p>
        </w:tc>
        <w:tc>
          <w:tcPr>
            <w:tcW w:w="236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2" w:type="dxa"/>
            <w:vMerge w:val="continue"/>
            <w:tcBorders>
              <w:top w:val="nil"/>
            </w:tcBorders>
          </w:tcPr>
          <w:p>
            <w:pPr>
              <w:rPr>
                <w:sz w:val="2"/>
                <w:szCs w:val="2"/>
              </w:rPr>
            </w:pPr>
          </w:p>
        </w:tc>
        <w:tc>
          <w:tcPr>
            <w:tcW w:w="1289" w:type="dxa"/>
            <w:tcBorders>
              <w:top w:val="nil"/>
              <w:bottom w:val="nil"/>
            </w:tcBorders>
          </w:tcPr>
          <w:p>
            <w:pPr>
              <w:pStyle w:val="7"/>
              <w:rPr>
                <w:sz w:val="22"/>
              </w:rPr>
            </w:pPr>
          </w:p>
          <w:p>
            <w:pPr>
              <w:pStyle w:val="7"/>
              <w:spacing w:before="2"/>
              <w:rPr>
                <w:sz w:val="16"/>
              </w:rPr>
            </w:pPr>
          </w:p>
          <w:p>
            <w:pPr>
              <w:pStyle w:val="7"/>
              <w:ind w:left="203"/>
              <w:rPr>
                <w:sz w:val="22"/>
              </w:rPr>
            </w:pPr>
            <w:r>
              <w:rPr>
                <w:sz w:val="22"/>
              </w:rPr>
              <w:t>效益指标</w:t>
            </w:r>
          </w:p>
        </w:tc>
        <w:tc>
          <w:tcPr>
            <w:tcW w:w="1287" w:type="dxa"/>
          </w:tcPr>
          <w:p>
            <w:pPr>
              <w:pStyle w:val="7"/>
              <w:spacing w:before="172" w:line="266" w:lineRule="auto"/>
              <w:ind w:left="421" w:right="190" w:hanging="219"/>
              <w:rPr>
                <w:sz w:val="22"/>
              </w:rPr>
            </w:pPr>
            <w:r>
              <w:rPr>
                <w:sz w:val="22"/>
              </w:rPr>
              <w:t>社会效益指标</w:t>
            </w:r>
          </w:p>
        </w:tc>
        <w:tc>
          <w:tcPr>
            <w:tcW w:w="1287" w:type="dxa"/>
          </w:tcPr>
          <w:p>
            <w:pPr>
              <w:pStyle w:val="7"/>
              <w:spacing w:before="16" w:line="266" w:lineRule="auto"/>
              <w:ind w:left="106" w:right="287"/>
              <w:rPr>
                <w:sz w:val="22"/>
              </w:rPr>
            </w:pPr>
            <w:r>
              <w:rPr>
                <w:sz w:val="22"/>
              </w:rPr>
              <w:t>不发生影响社会稳</w:t>
            </w:r>
          </w:p>
          <w:p>
            <w:pPr>
              <w:pStyle w:val="7"/>
              <w:spacing w:line="274" w:lineRule="exact"/>
              <w:ind w:left="106"/>
              <w:rPr>
                <w:sz w:val="22"/>
              </w:rPr>
            </w:pPr>
            <w:r>
              <w:rPr>
                <w:sz w:val="22"/>
              </w:rPr>
              <w:t>定事件</w:t>
            </w:r>
          </w:p>
        </w:tc>
        <w:tc>
          <w:tcPr>
            <w:tcW w:w="2393" w:type="dxa"/>
          </w:tcPr>
          <w:p>
            <w:pPr>
              <w:pStyle w:val="7"/>
              <w:spacing w:before="16"/>
              <w:ind w:left="108"/>
              <w:rPr>
                <w:sz w:val="22"/>
              </w:rPr>
            </w:pPr>
            <w:r>
              <w:rPr>
                <w:sz w:val="22"/>
              </w:rPr>
              <w:t>0 起</w:t>
            </w:r>
          </w:p>
        </w:tc>
        <w:tc>
          <w:tcPr>
            <w:tcW w:w="2366" w:type="dxa"/>
          </w:tcPr>
          <w:p>
            <w:pPr>
              <w:pStyle w:val="7"/>
              <w:spacing w:before="16"/>
              <w:ind w:left="108"/>
              <w:rPr>
                <w:sz w:val="22"/>
              </w:rPr>
            </w:pPr>
            <w:r>
              <w:rPr>
                <w:sz w:val="22"/>
              </w:rPr>
              <w:t>计划标准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2" w:type="dxa"/>
            <w:vMerge w:val="continue"/>
            <w:tcBorders>
              <w:top w:val="nil"/>
            </w:tcBorders>
          </w:tcPr>
          <w:p>
            <w:pPr>
              <w:rPr>
                <w:sz w:val="2"/>
                <w:szCs w:val="2"/>
              </w:rPr>
            </w:pPr>
          </w:p>
        </w:tc>
        <w:tc>
          <w:tcPr>
            <w:tcW w:w="1289" w:type="dxa"/>
            <w:tcBorders>
              <w:top w:val="nil"/>
              <w:bottom w:val="nil"/>
            </w:tcBorders>
          </w:tcPr>
          <w:p>
            <w:pPr>
              <w:pStyle w:val="7"/>
              <w:rPr>
                <w:rFonts w:ascii="Times New Roman"/>
                <w:sz w:val="22"/>
              </w:rPr>
            </w:pPr>
          </w:p>
        </w:tc>
        <w:tc>
          <w:tcPr>
            <w:tcW w:w="1287" w:type="dxa"/>
          </w:tcPr>
          <w:p>
            <w:pPr>
              <w:pStyle w:val="7"/>
              <w:spacing w:before="172" w:line="266" w:lineRule="auto"/>
              <w:ind w:left="421" w:right="190" w:hanging="219"/>
              <w:rPr>
                <w:sz w:val="22"/>
              </w:rPr>
            </w:pPr>
            <w:r>
              <w:rPr>
                <w:sz w:val="22"/>
              </w:rPr>
              <w:t>生态效益指标</w:t>
            </w:r>
          </w:p>
        </w:tc>
        <w:tc>
          <w:tcPr>
            <w:tcW w:w="1287" w:type="dxa"/>
          </w:tcPr>
          <w:p>
            <w:pPr>
              <w:pStyle w:val="7"/>
              <w:spacing w:before="16" w:line="266" w:lineRule="auto"/>
              <w:ind w:left="106" w:right="287"/>
              <w:rPr>
                <w:sz w:val="22"/>
              </w:rPr>
            </w:pPr>
            <w:r>
              <w:rPr>
                <w:sz w:val="22"/>
              </w:rPr>
              <w:t>不发生环境污染事</w:t>
            </w:r>
          </w:p>
          <w:p>
            <w:pPr>
              <w:pStyle w:val="7"/>
              <w:spacing w:line="274" w:lineRule="exact"/>
              <w:ind w:left="106"/>
              <w:rPr>
                <w:sz w:val="22"/>
              </w:rPr>
            </w:pPr>
            <w:r>
              <w:rPr>
                <w:w w:val="100"/>
                <w:sz w:val="22"/>
              </w:rPr>
              <w:t>件</w:t>
            </w:r>
          </w:p>
        </w:tc>
        <w:tc>
          <w:tcPr>
            <w:tcW w:w="2393" w:type="dxa"/>
          </w:tcPr>
          <w:p>
            <w:pPr>
              <w:pStyle w:val="7"/>
              <w:spacing w:before="16"/>
              <w:ind w:left="108"/>
              <w:rPr>
                <w:sz w:val="22"/>
              </w:rPr>
            </w:pPr>
            <w:r>
              <w:rPr>
                <w:sz w:val="22"/>
              </w:rPr>
              <w:t>0 起</w:t>
            </w:r>
          </w:p>
        </w:tc>
        <w:tc>
          <w:tcPr>
            <w:tcW w:w="2366" w:type="dxa"/>
          </w:tcPr>
          <w:p>
            <w:pPr>
              <w:pStyle w:val="7"/>
              <w:spacing w:before="16"/>
              <w:ind w:left="108"/>
              <w:rPr>
                <w:sz w:val="22"/>
              </w:rPr>
            </w:pPr>
            <w:r>
              <w:rPr>
                <w:sz w:val="22"/>
              </w:rPr>
              <w:t>计划标准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2" w:type="dxa"/>
            <w:vMerge w:val="continue"/>
            <w:tcBorders>
              <w:top w:val="nil"/>
            </w:tcBorders>
          </w:tcPr>
          <w:p>
            <w:pPr>
              <w:rPr>
                <w:sz w:val="2"/>
                <w:szCs w:val="2"/>
              </w:rPr>
            </w:pPr>
          </w:p>
        </w:tc>
        <w:tc>
          <w:tcPr>
            <w:tcW w:w="1289" w:type="dxa"/>
            <w:tcBorders>
              <w:top w:val="nil"/>
            </w:tcBorders>
          </w:tcPr>
          <w:p>
            <w:pPr>
              <w:pStyle w:val="7"/>
              <w:rPr>
                <w:rFonts w:ascii="Times New Roman"/>
                <w:sz w:val="22"/>
              </w:rPr>
            </w:pPr>
          </w:p>
        </w:tc>
        <w:tc>
          <w:tcPr>
            <w:tcW w:w="1287" w:type="dxa"/>
          </w:tcPr>
          <w:p>
            <w:pPr>
              <w:pStyle w:val="7"/>
              <w:spacing w:before="171" w:line="266" w:lineRule="auto"/>
              <w:ind w:left="311" w:right="190" w:hanging="108"/>
              <w:rPr>
                <w:sz w:val="22"/>
              </w:rPr>
            </w:pPr>
            <w:r>
              <w:rPr>
                <w:sz w:val="22"/>
              </w:rPr>
              <w:t>可持续影响指标</w:t>
            </w:r>
          </w:p>
        </w:tc>
        <w:tc>
          <w:tcPr>
            <w:tcW w:w="1287" w:type="dxa"/>
          </w:tcPr>
          <w:p>
            <w:pPr>
              <w:pStyle w:val="7"/>
              <w:spacing w:before="15"/>
              <w:ind w:left="106"/>
              <w:rPr>
                <w:sz w:val="22"/>
              </w:rPr>
            </w:pPr>
            <w:r>
              <w:rPr>
                <w:spacing w:val="-2"/>
                <w:sz w:val="22"/>
              </w:rPr>
              <w:t>安全生产</w:t>
            </w:r>
          </w:p>
          <w:p>
            <w:pPr>
              <w:pStyle w:val="7"/>
              <w:spacing w:before="2" w:line="310" w:lineRule="atLeast"/>
              <w:ind w:left="106" w:right="66"/>
              <w:rPr>
                <w:sz w:val="22"/>
              </w:rPr>
            </w:pPr>
            <w:r>
              <w:rPr>
                <w:spacing w:val="-5"/>
                <w:sz w:val="22"/>
              </w:rPr>
              <w:t>制度建立、</w:t>
            </w:r>
            <w:r>
              <w:rPr>
                <w:spacing w:val="-2"/>
                <w:sz w:val="22"/>
              </w:rPr>
              <w:t>执行情况</w:t>
            </w:r>
          </w:p>
        </w:tc>
        <w:tc>
          <w:tcPr>
            <w:tcW w:w="2393" w:type="dxa"/>
          </w:tcPr>
          <w:p>
            <w:pPr>
              <w:pStyle w:val="7"/>
              <w:spacing w:before="15"/>
              <w:ind w:left="108"/>
              <w:rPr>
                <w:sz w:val="22"/>
              </w:rPr>
            </w:pPr>
            <w:r>
              <w:rPr>
                <w:sz w:val="22"/>
              </w:rPr>
              <w:t>建立、执行较好</w:t>
            </w:r>
          </w:p>
        </w:tc>
        <w:tc>
          <w:tcPr>
            <w:tcW w:w="2366" w:type="dxa"/>
          </w:tcPr>
          <w:p>
            <w:pPr>
              <w:pStyle w:val="7"/>
              <w:spacing w:before="15"/>
              <w:ind w:left="108"/>
              <w:rPr>
                <w:sz w:val="22"/>
              </w:rPr>
            </w:pPr>
            <w:r>
              <w:rPr>
                <w:sz w:val="22"/>
              </w:rPr>
              <w:t>计划标准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2" w:type="dxa"/>
            <w:vMerge w:val="continue"/>
            <w:tcBorders>
              <w:top w:val="nil"/>
            </w:tcBorders>
          </w:tcPr>
          <w:p>
            <w:pPr>
              <w:rPr>
                <w:sz w:val="2"/>
                <w:szCs w:val="2"/>
              </w:rPr>
            </w:pPr>
          </w:p>
        </w:tc>
        <w:tc>
          <w:tcPr>
            <w:tcW w:w="1289" w:type="dxa"/>
          </w:tcPr>
          <w:p>
            <w:pPr>
              <w:pStyle w:val="7"/>
              <w:spacing w:before="171" w:line="266" w:lineRule="auto"/>
              <w:ind w:left="532" w:right="192" w:hanging="329"/>
              <w:rPr>
                <w:sz w:val="22"/>
              </w:rPr>
            </w:pPr>
            <w:r>
              <w:rPr>
                <w:sz w:val="22"/>
              </w:rPr>
              <w:t>满意度指标</w:t>
            </w:r>
          </w:p>
        </w:tc>
        <w:tc>
          <w:tcPr>
            <w:tcW w:w="1287" w:type="dxa"/>
          </w:tcPr>
          <w:p>
            <w:pPr>
              <w:pStyle w:val="7"/>
              <w:spacing w:before="15" w:line="266" w:lineRule="auto"/>
              <w:ind w:left="203" w:right="190"/>
              <w:jc w:val="center"/>
              <w:rPr>
                <w:sz w:val="22"/>
              </w:rPr>
            </w:pPr>
            <w:r>
              <w:rPr>
                <w:sz w:val="22"/>
              </w:rPr>
              <w:t>服务对象满意度指</w:t>
            </w:r>
          </w:p>
          <w:p>
            <w:pPr>
              <w:pStyle w:val="7"/>
              <w:spacing w:line="275" w:lineRule="exact"/>
              <w:ind w:left="8"/>
              <w:jc w:val="center"/>
              <w:rPr>
                <w:sz w:val="22"/>
              </w:rPr>
            </w:pPr>
            <w:r>
              <w:rPr>
                <w:w w:val="100"/>
                <w:sz w:val="22"/>
              </w:rPr>
              <w:t>标</w:t>
            </w:r>
          </w:p>
        </w:tc>
        <w:tc>
          <w:tcPr>
            <w:tcW w:w="1287" w:type="dxa"/>
          </w:tcPr>
          <w:p>
            <w:pPr>
              <w:pStyle w:val="7"/>
              <w:spacing w:before="171" w:line="266" w:lineRule="auto"/>
              <w:ind w:left="106" w:right="287"/>
              <w:rPr>
                <w:sz w:val="22"/>
              </w:rPr>
            </w:pPr>
            <w:r>
              <w:rPr>
                <w:sz w:val="22"/>
              </w:rPr>
              <w:t>受益单位满意率</w:t>
            </w:r>
          </w:p>
        </w:tc>
        <w:tc>
          <w:tcPr>
            <w:tcW w:w="2393" w:type="dxa"/>
          </w:tcPr>
          <w:p>
            <w:pPr>
              <w:pStyle w:val="7"/>
              <w:spacing w:before="15"/>
              <w:ind w:left="108"/>
              <w:rPr>
                <w:sz w:val="22"/>
              </w:rPr>
            </w:pPr>
            <w:r>
              <w:rPr>
                <w:sz w:val="22"/>
              </w:rPr>
              <w:t>≥90%</w:t>
            </w:r>
          </w:p>
        </w:tc>
        <w:tc>
          <w:tcPr>
            <w:tcW w:w="2366" w:type="dxa"/>
          </w:tcPr>
          <w:p>
            <w:pPr>
              <w:pStyle w:val="7"/>
              <w:spacing w:before="15"/>
              <w:ind w:left="108"/>
              <w:rPr>
                <w:sz w:val="22"/>
              </w:rPr>
            </w:pPr>
            <w:r>
              <w:rPr>
                <w:sz w:val="22"/>
              </w:rPr>
              <w:t>计划标准</w:t>
            </w:r>
          </w:p>
        </w:tc>
      </w:tr>
    </w:tbl>
    <w:p>
      <w:pPr>
        <w:pStyle w:val="2"/>
        <w:tabs>
          <w:tab w:val="left" w:pos="6742"/>
        </w:tabs>
        <w:spacing w:before="29"/>
        <w:ind w:left="115"/>
        <w:rPr>
          <w:rFonts w:hint="default" w:eastAsia="宋体"/>
          <w:lang w:val="en-US" w:eastAsia="zh-CN"/>
        </w:rPr>
      </w:pPr>
      <w:r>
        <w:t>填</w:t>
      </w:r>
      <w:r>
        <w:rPr>
          <w:spacing w:val="-3"/>
        </w:rPr>
        <w:t>报</w:t>
      </w:r>
      <w:r>
        <w:t>人：</w:t>
      </w:r>
      <w:r>
        <w:rPr>
          <w:spacing w:val="-3"/>
        </w:rPr>
        <w:t>汤</w:t>
      </w:r>
      <w:r>
        <w:t>清华</w:t>
      </w:r>
      <w:r>
        <w:tab/>
      </w:r>
      <w:r>
        <w:t>联</w:t>
      </w:r>
      <w:r>
        <w:rPr>
          <w:spacing w:val="-3"/>
        </w:rPr>
        <w:t>系</w:t>
      </w:r>
      <w:r>
        <w:t>电话：</w:t>
      </w:r>
      <w:r>
        <w:rPr>
          <w:rFonts w:hint="eastAsia"/>
          <w:lang w:val="en-US" w:eastAsia="zh-CN"/>
        </w:rPr>
        <w:t>88070588</w:t>
      </w:r>
    </w:p>
    <w:p>
      <w:pPr>
        <w:pStyle w:val="2"/>
        <w:tabs>
          <w:tab w:val="left" w:pos="6742"/>
        </w:tabs>
        <w:spacing w:before="42"/>
        <w:ind w:left="115"/>
      </w:pPr>
      <w:r>
        <w:t>单</w:t>
      </w:r>
      <w:r>
        <w:rPr>
          <w:spacing w:val="-3"/>
        </w:rPr>
        <w:t>位</w:t>
      </w:r>
      <w:r>
        <w:t>负责</w:t>
      </w:r>
      <w:r>
        <w:rPr>
          <w:spacing w:val="-3"/>
        </w:rPr>
        <w:t>人</w:t>
      </w:r>
      <w:r>
        <w:t>签字：</w:t>
      </w:r>
      <w:r>
        <w:tab/>
      </w:r>
      <w:r>
        <w:t>填</w:t>
      </w:r>
      <w:r>
        <w:rPr>
          <w:spacing w:val="-3"/>
        </w:rPr>
        <w:t>报</w:t>
      </w:r>
      <w:r>
        <w:t>日期：2020</w:t>
      </w:r>
      <w:bookmarkStart w:id="1" w:name="_GoBack"/>
      <w:bookmarkEnd w:id="1"/>
      <w:r>
        <w:rPr>
          <w:spacing w:val="-58"/>
        </w:rPr>
        <w:t xml:space="preserve"> </w:t>
      </w:r>
      <w:r>
        <w:t>年</w:t>
      </w:r>
      <w:r>
        <w:rPr>
          <w:spacing w:val="-58"/>
        </w:rPr>
        <w:t xml:space="preserve"> </w:t>
      </w:r>
      <w:r>
        <w:rPr>
          <w:rFonts w:hint="eastAsia"/>
          <w:lang w:val="en-US" w:eastAsia="zh-CN"/>
        </w:rPr>
        <w:t>1</w:t>
      </w:r>
      <w:r>
        <w:rPr>
          <w:spacing w:val="-55"/>
        </w:rPr>
        <w:t xml:space="preserve"> </w:t>
      </w:r>
      <w:r>
        <w:t>月</w:t>
      </w:r>
      <w:r>
        <w:rPr>
          <w:spacing w:val="-54"/>
        </w:rPr>
        <w:t xml:space="preserve"> </w:t>
      </w:r>
      <w:r>
        <w:t>27</w:t>
      </w:r>
      <w:r>
        <w:rPr>
          <w:spacing w:val="-58"/>
        </w:rPr>
        <w:t xml:space="preserve"> </w:t>
      </w:r>
      <w:r>
        <w:t>日</w:t>
      </w:r>
    </w:p>
    <w:sectPr>
      <w:pgSz w:w="11910" w:h="16840"/>
      <w:pgMar w:top="1420" w:right="1020" w:bottom="280" w:left="10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2222988"/>
    <w:rsid w:val="7C0D3C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2020-09-11T06:37:00Z</dcterms:created>
  <dc:creator>乐</dc:creator>
  <cp:lastModifiedBy>薰衣草</cp:lastModifiedBy>
  <dcterms:modified xsi:type="dcterms:W3CDTF">2020-09-11T06:43:14Z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WPS 文字</vt:lpwstr>
  </property>
  <property fmtid="{D5CDD505-2E9C-101B-9397-08002B2CF9AE}" pid="4" name="LastSaved">
    <vt:filetime>2020-09-11T00:00:00Z</vt:filetime>
  </property>
  <property fmtid="{D5CDD505-2E9C-101B-9397-08002B2CF9AE}" pid="5" name="KSOProductBuildVer">
    <vt:lpwstr>2052-11.1.0.9999</vt:lpwstr>
  </property>
</Properties>
</file>