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left="2654" w:right="2629" w:firstLine="0"/>
        <w:jc w:val="center"/>
        <w:rPr>
          <w:rFonts w:hint="eastAsia" w:ascii="黑体" w:eastAsia="黑体"/>
          <w:b/>
          <w:sz w:val="32"/>
        </w:rPr>
      </w:pPr>
      <w:bookmarkStart w:id="0" w:name="2020年部门整体支出绩效目标表"/>
      <w:bookmarkEnd w:id="0"/>
      <w:r>
        <w:rPr>
          <w:rFonts w:ascii="Arial" w:eastAsia="Arial"/>
          <w:b/>
          <w:sz w:val="32"/>
        </w:rPr>
        <w:t>2020</w:t>
      </w:r>
      <w:r>
        <w:rPr>
          <w:rFonts w:hint="eastAsia" w:ascii="黑体" w:eastAsia="黑体"/>
          <w:b/>
          <w:sz w:val="32"/>
        </w:rPr>
        <w:t>年部门整体支出绩效目标表</w:t>
      </w:r>
    </w:p>
    <w:p>
      <w:pPr>
        <w:pStyle w:val="2"/>
        <w:rPr>
          <w:rFonts w:ascii="黑体"/>
          <w:b/>
          <w:sz w:val="20"/>
        </w:rPr>
      </w:pPr>
    </w:p>
    <w:p>
      <w:pPr>
        <w:pStyle w:val="2"/>
        <w:rPr>
          <w:rFonts w:ascii="黑体"/>
          <w:b/>
          <w:sz w:val="20"/>
        </w:rPr>
      </w:pPr>
    </w:p>
    <w:p>
      <w:pPr>
        <w:pStyle w:val="2"/>
        <w:spacing w:before="3"/>
        <w:rPr>
          <w:rFonts w:ascii="黑体"/>
          <w:b/>
          <w:sz w:val="29"/>
        </w:rPr>
      </w:pPr>
    </w:p>
    <w:p>
      <w:pPr>
        <w:pStyle w:val="2"/>
        <w:spacing w:before="70"/>
        <w:ind w:left="451"/>
      </w:pPr>
      <w:r>
        <w:t>填报单位：（盖章）</w:t>
      </w:r>
    </w:p>
    <w:p>
      <w:pPr>
        <w:pStyle w:val="2"/>
        <w:spacing w:before="10"/>
        <w:rPr>
          <w:sz w:val="5"/>
        </w:r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522"/>
        <w:gridCol w:w="1366"/>
        <w:gridCol w:w="1339"/>
        <w:gridCol w:w="672"/>
        <w:gridCol w:w="1989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</w:tcPr>
          <w:p>
            <w:pPr>
              <w:pStyle w:val="7"/>
              <w:spacing w:before="72"/>
              <w:ind w:left="140"/>
              <w:rPr>
                <w:sz w:val="22"/>
              </w:rPr>
            </w:pPr>
            <w:r>
              <w:rPr>
                <w:sz w:val="22"/>
              </w:rPr>
              <w:t>部门名称</w:t>
            </w:r>
          </w:p>
        </w:tc>
        <w:tc>
          <w:tcPr>
            <w:tcW w:w="8472" w:type="dxa"/>
            <w:gridSpan w:val="6"/>
          </w:tcPr>
          <w:p>
            <w:pPr>
              <w:pStyle w:val="7"/>
              <w:spacing w:before="72"/>
              <w:ind w:left="108"/>
              <w:rPr>
                <w:sz w:val="22"/>
              </w:rPr>
            </w:pPr>
            <w:r>
              <w:rPr>
                <w:sz w:val="22"/>
              </w:rPr>
              <w:t>长沙市望城区应急管理局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4"/>
              </w:rPr>
            </w:pPr>
          </w:p>
          <w:p>
            <w:pPr>
              <w:pStyle w:val="7"/>
              <w:spacing w:before="1" w:line="242" w:lineRule="auto"/>
              <w:ind w:left="140" w:right="131"/>
              <w:jc w:val="center"/>
              <w:rPr>
                <w:sz w:val="22"/>
              </w:rPr>
            </w:pPr>
            <w:r>
              <w:rPr>
                <w:sz w:val="22"/>
              </w:rPr>
              <w:t>年度预算申请（万元）</w:t>
            </w:r>
          </w:p>
        </w:tc>
        <w:tc>
          <w:tcPr>
            <w:tcW w:w="8472" w:type="dxa"/>
            <w:gridSpan w:val="6"/>
          </w:tcPr>
          <w:p>
            <w:pPr>
              <w:pStyle w:val="7"/>
              <w:spacing w:before="71"/>
              <w:ind w:left="108"/>
              <w:rPr>
                <w:sz w:val="22"/>
              </w:rPr>
            </w:pPr>
            <w:r>
              <w:rPr>
                <w:sz w:val="22"/>
              </w:rPr>
              <w:t>资金总额:1,617.00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</w:tcPr>
          <w:p>
            <w:pPr>
              <w:pStyle w:val="7"/>
              <w:spacing w:before="70"/>
              <w:ind w:left="108"/>
              <w:rPr>
                <w:sz w:val="22"/>
              </w:rPr>
            </w:pPr>
            <w:r>
              <w:rPr>
                <w:sz w:val="22"/>
              </w:rPr>
              <w:t>按收入性质分:</w:t>
            </w:r>
          </w:p>
        </w:tc>
        <w:tc>
          <w:tcPr>
            <w:tcW w:w="4245" w:type="dxa"/>
            <w:gridSpan w:val="3"/>
          </w:tcPr>
          <w:p>
            <w:pPr>
              <w:pStyle w:val="7"/>
              <w:spacing w:before="70"/>
              <w:ind w:left="107"/>
              <w:rPr>
                <w:sz w:val="22"/>
              </w:rPr>
            </w:pPr>
            <w:r>
              <w:rPr>
                <w:sz w:val="22"/>
              </w:rPr>
              <w:t>按支出性质分: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</w:tcPr>
          <w:p>
            <w:pPr>
              <w:pStyle w:val="7"/>
              <w:spacing w:before="3"/>
              <w:ind w:left="108"/>
              <w:rPr>
                <w:sz w:val="22"/>
              </w:rPr>
            </w:pPr>
            <w:r>
              <w:rPr>
                <w:sz w:val="22"/>
              </w:rPr>
              <w:t>其中：一般公共预算：1,577.00</w:t>
            </w:r>
          </w:p>
        </w:tc>
        <w:tc>
          <w:tcPr>
            <w:tcW w:w="4245" w:type="dxa"/>
            <w:gridSpan w:val="3"/>
          </w:tcPr>
          <w:p>
            <w:pPr>
              <w:pStyle w:val="7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其中：基本支出：871.00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</w:tcPr>
          <w:p>
            <w:pPr>
              <w:pStyle w:val="7"/>
              <w:spacing w:before="2"/>
              <w:ind w:left="547"/>
              <w:rPr>
                <w:sz w:val="22"/>
              </w:rPr>
            </w:pPr>
            <w:r>
              <w:rPr>
                <w:sz w:val="22"/>
              </w:rPr>
              <w:t>政府性基金拨款：</w:t>
            </w:r>
          </w:p>
        </w:tc>
        <w:tc>
          <w:tcPr>
            <w:tcW w:w="4245" w:type="dxa"/>
            <w:gridSpan w:val="3"/>
          </w:tcPr>
          <w:p>
            <w:pPr>
              <w:pStyle w:val="7"/>
              <w:spacing w:before="2"/>
              <w:ind w:left="767"/>
              <w:rPr>
                <w:sz w:val="22"/>
              </w:rPr>
            </w:pPr>
            <w:r>
              <w:rPr>
                <w:sz w:val="22"/>
              </w:rPr>
              <w:t>项目支出：746.00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</w:tcPr>
          <w:p>
            <w:pPr>
              <w:pStyle w:val="7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纳入专项管理的非税收入拨款：40.00</w:t>
            </w:r>
          </w:p>
        </w:tc>
        <w:tc>
          <w:tcPr>
            <w:tcW w:w="4245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</w:tcPr>
          <w:p>
            <w:pPr>
              <w:pStyle w:val="7"/>
              <w:spacing w:before="1"/>
              <w:ind w:left="1207"/>
              <w:rPr>
                <w:sz w:val="22"/>
              </w:rPr>
            </w:pPr>
            <w:r>
              <w:rPr>
                <w:sz w:val="22"/>
              </w:rPr>
              <w:t>其他资金：</w:t>
            </w:r>
          </w:p>
        </w:tc>
        <w:tc>
          <w:tcPr>
            <w:tcW w:w="4245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1165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2"/>
              </w:rPr>
            </w:pPr>
          </w:p>
          <w:p>
            <w:pPr>
              <w:pStyle w:val="7"/>
              <w:spacing w:line="242" w:lineRule="auto"/>
              <w:ind w:left="140" w:right="131"/>
              <w:rPr>
                <w:sz w:val="22"/>
              </w:rPr>
            </w:pPr>
            <w:r>
              <w:rPr>
                <w:sz w:val="22"/>
              </w:rPr>
              <w:t>部门职能职责概述</w:t>
            </w:r>
          </w:p>
        </w:tc>
        <w:tc>
          <w:tcPr>
            <w:tcW w:w="8472" w:type="dxa"/>
            <w:gridSpan w:val="6"/>
          </w:tcPr>
          <w:p>
            <w:pPr>
              <w:pStyle w:val="7"/>
              <w:spacing w:before="3" w:line="242" w:lineRule="auto"/>
              <w:ind w:left="108" w:right="95"/>
              <w:rPr>
                <w:sz w:val="22"/>
              </w:rPr>
            </w:pPr>
            <w:r>
              <w:rPr>
                <w:spacing w:val="-11"/>
                <w:sz w:val="22"/>
              </w:rPr>
              <w:t>负责应急管理工作，指导全区各级各部门应对安全生产类、自然灾害类等突发事件和综</w:t>
            </w:r>
            <w:r>
              <w:rPr>
                <w:spacing w:val="-5"/>
                <w:sz w:val="22"/>
              </w:rPr>
              <w:t>合防灾减灾救灾工作。负责安全生产综合监督管理和工商贸行业安全生产监督管理工</w:t>
            </w:r>
            <w:r>
              <w:rPr>
                <w:spacing w:val="-12"/>
                <w:sz w:val="22"/>
              </w:rPr>
              <w:t>作。组织指导协调安全生产类、自然灾害类等突发事件应急救援，承担区应对一般灾害</w:t>
            </w:r>
            <w:r>
              <w:rPr>
                <w:spacing w:val="-11"/>
                <w:sz w:val="22"/>
              </w:rPr>
              <w:t>指挥工作，综合研判突发事件发展态势并提出应对建议，协助区委、区政府指定的负责</w:t>
            </w:r>
            <w:r>
              <w:rPr>
                <w:spacing w:val="-5"/>
                <w:sz w:val="22"/>
              </w:rPr>
              <w:t>同志组织一般及以上灾害应急处置工作。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</w:trPr>
        <w:tc>
          <w:tcPr>
            <w:tcW w:w="116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2"/>
              <w:ind w:left="361" w:right="131" w:hanging="221"/>
              <w:rPr>
                <w:sz w:val="22"/>
              </w:rPr>
            </w:pPr>
            <w:r>
              <w:rPr>
                <w:sz w:val="22"/>
              </w:rPr>
              <w:t>整体绩效目标</w:t>
            </w:r>
          </w:p>
        </w:tc>
        <w:tc>
          <w:tcPr>
            <w:tcW w:w="8472" w:type="dxa"/>
            <w:gridSpan w:val="6"/>
            <w:tcBorders>
              <w:bottom w:val="single" w:color="000000" w:sz="8" w:space="0"/>
            </w:tcBorders>
          </w:tcPr>
          <w:p>
            <w:pPr>
              <w:pStyle w:val="7"/>
              <w:spacing w:before="2" w:line="242" w:lineRule="auto"/>
              <w:ind w:left="108" w:right="100"/>
              <w:rPr>
                <w:sz w:val="22"/>
              </w:rPr>
            </w:pPr>
            <w:r>
              <w:rPr>
                <w:sz w:val="22"/>
              </w:rPr>
              <w:t>目标1：开展企业主责年活动、三大行动、强执法防事故、打非治违、宣教培训等一系列预防措施，确保全区安全生产形势的持续稳定。</w:t>
            </w:r>
          </w:p>
          <w:p>
            <w:pPr>
              <w:pStyle w:val="7"/>
              <w:spacing w:line="242" w:lineRule="auto"/>
              <w:ind w:left="108" w:right="102"/>
              <w:rPr>
                <w:sz w:val="22"/>
              </w:rPr>
            </w:pPr>
            <w:r>
              <w:rPr>
                <w:sz w:val="22"/>
              </w:rPr>
              <w:t>目标2：为全面完成2020年度长沙市防汛抗旱工作目标责任，确保安全防汛，为农业生产提供保障。</w:t>
            </w:r>
          </w:p>
          <w:p>
            <w:pPr>
              <w:pStyle w:val="7"/>
              <w:spacing w:before="1" w:line="242" w:lineRule="auto"/>
              <w:ind w:left="108" w:right="-15"/>
              <w:rPr>
                <w:sz w:val="22"/>
              </w:rPr>
            </w:pPr>
            <w:r>
              <w:rPr>
                <w:spacing w:val="-2"/>
                <w:sz w:val="22"/>
              </w:rPr>
              <w:t>目标</w:t>
            </w:r>
            <w:r>
              <w:rPr>
                <w:sz w:val="22"/>
              </w:rPr>
              <w:t>3：</w:t>
            </w:r>
            <w:r>
              <w:rPr>
                <w:spacing w:val="-3"/>
                <w:sz w:val="22"/>
              </w:rPr>
              <w:t xml:space="preserve">建立健全森林防火监测预警机制，按照区森防指要求推进森林消防工作落实， </w:t>
            </w:r>
            <w:r>
              <w:rPr>
                <w:spacing w:val="-8"/>
                <w:sz w:val="22"/>
              </w:rPr>
              <w:t>完成全区森林火灾预防及森林火灾扑救工作。开展宣传教育活动，普及森林防灭火法律</w:t>
            </w:r>
            <w:r>
              <w:rPr>
                <w:spacing w:val="-3"/>
                <w:sz w:val="22"/>
              </w:rPr>
              <w:t>法规及相关知识，进行森林防灭火应急演练及培训，提升森林防灭火队伍力量及技能。目标</w:t>
            </w:r>
            <w:r>
              <w:rPr>
                <w:sz w:val="22"/>
              </w:rPr>
              <w:t>4：</w:t>
            </w:r>
            <w:r>
              <w:rPr>
                <w:spacing w:val="-3"/>
                <w:sz w:val="22"/>
              </w:rPr>
              <w:t>对自然灾害造成生产生活困难的人员依法提供必要的基本生活救助，以保障受灾人员基本生活需要。</w:t>
            </w:r>
          </w:p>
          <w:p>
            <w:pPr>
              <w:pStyle w:val="7"/>
              <w:spacing w:before="2" w:line="242" w:lineRule="auto"/>
              <w:ind w:left="108" w:right="9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目标</w:t>
            </w:r>
            <w:r>
              <w:rPr>
                <w:spacing w:val="-1"/>
                <w:sz w:val="22"/>
              </w:rPr>
              <w:t>5：</w:t>
            </w:r>
            <w:r>
              <w:rPr>
                <w:spacing w:val="-3"/>
                <w:sz w:val="22"/>
              </w:rPr>
              <w:t>深化安全生产、应急管理知识和法规政策的学习，宣传贯彻、准确把握安全生</w:t>
            </w:r>
            <w:r>
              <w:rPr>
                <w:spacing w:val="-11"/>
                <w:sz w:val="22"/>
              </w:rPr>
              <w:t>产、应急管理新闻宣传的舆论导向，切实加大安全生产、应急管理宣传教育力度，不断</w:t>
            </w:r>
            <w:r>
              <w:rPr>
                <w:spacing w:val="-21"/>
                <w:sz w:val="22"/>
              </w:rPr>
              <w:t>创新安全生产、应急管理宣传教育形式，确保实现安全生产、应急管理宣传教育工作“争</w:t>
            </w:r>
          </w:p>
          <w:p>
            <w:pPr>
              <w:pStyle w:val="7"/>
              <w:spacing w:before="3"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先进、创特色、强意识、增技能”的总体目标。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tcBorders>
              <w:top w:val="single" w:color="000000" w:sz="8" w:space="0"/>
            </w:tcBorders>
          </w:tcPr>
          <w:p>
            <w:pPr>
              <w:pStyle w:val="7"/>
              <w:spacing w:before="70"/>
              <w:ind w:left="319"/>
              <w:rPr>
                <w:sz w:val="22"/>
              </w:rPr>
            </w:pPr>
            <w:r>
              <w:rPr>
                <w:sz w:val="22"/>
              </w:rPr>
              <w:t>一级指标</w:t>
            </w:r>
          </w:p>
        </w:tc>
        <w:tc>
          <w:tcPr>
            <w:tcW w:w="1366" w:type="dxa"/>
            <w:tcBorders>
              <w:top w:val="single" w:color="000000" w:sz="8" w:space="0"/>
            </w:tcBorders>
          </w:tcPr>
          <w:p>
            <w:pPr>
              <w:pStyle w:val="7"/>
              <w:spacing w:before="70"/>
              <w:ind w:left="242"/>
              <w:rPr>
                <w:sz w:val="22"/>
              </w:rPr>
            </w:pPr>
            <w:r>
              <w:rPr>
                <w:sz w:val="22"/>
              </w:rPr>
              <w:t>二级指标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</w:tcBorders>
          </w:tcPr>
          <w:p>
            <w:pPr>
              <w:pStyle w:val="7"/>
              <w:spacing w:before="94"/>
              <w:ind w:left="822" w:right="698"/>
              <w:jc w:val="center"/>
              <w:rPr>
                <w:sz w:val="22"/>
              </w:rPr>
            </w:pPr>
            <w:r>
              <w:rPr>
                <w:sz w:val="22"/>
              </w:rPr>
              <w:t>名称</w:t>
            </w:r>
          </w:p>
        </w:tc>
        <w:tc>
          <w:tcPr>
            <w:tcW w:w="1989" w:type="dxa"/>
            <w:tcBorders>
              <w:top w:val="single" w:color="000000" w:sz="8" w:space="0"/>
            </w:tcBorders>
          </w:tcPr>
          <w:p>
            <w:pPr>
              <w:pStyle w:val="7"/>
              <w:spacing w:before="94"/>
              <w:ind w:left="611"/>
              <w:rPr>
                <w:sz w:val="22"/>
              </w:rPr>
            </w:pPr>
            <w:r>
              <w:rPr>
                <w:sz w:val="22"/>
              </w:rPr>
              <w:t>指标内容</w:t>
            </w:r>
          </w:p>
        </w:tc>
        <w:tc>
          <w:tcPr>
            <w:tcW w:w="1584" w:type="dxa"/>
            <w:tcBorders>
              <w:top w:val="single" w:color="000000" w:sz="8" w:space="0"/>
            </w:tcBorders>
          </w:tcPr>
          <w:p>
            <w:pPr>
              <w:pStyle w:val="7"/>
              <w:spacing w:before="70"/>
              <w:ind w:left="461"/>
              <w:rPr>
                <w:sz w:val="22"/>
              </w:rPr>
            </w:pPr>
            <w:r>
              <w:rPr>
                <w:sz w:val="2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5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6"/>
              </w:rPr>
            </w:pPr>
          </w:p>
          <w:p>
            <w:pPr>
              <w:pStyle w:val="7"/>
              <w:ind w:left="308" w:right="184"/>
              <w:rPr>
                <w:sz w:val="22"/>
              </w:rPr>
            </w:pPr>
            <w:r>
              <w:rPr>
                <w:sz w:val="22"/>
              </w:rPr>
              <w:t>年度绩效指标</w:t>
            </w:r>
          </w:p>
        </w:tc>
        <w:tc>
          <w:tcPr>
            <w:tcW w:w="1522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6"/>
              <w:ind w:left="319"/>
              <w:rPr>
                <w:sz w:val="22"/>
              </w:rPr>
            </w:pPr>
            <w:r>
              <w:rPr>
                <w:sz w:val="22"/>
              </w:rPr>
              <w:t>产出指标</w:t>
            </w:r>
          </w:p>
        </w:tc>
        <w:tc>
          <w:tcPr>
            <w:tcW w:w="1366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6"/>
              <w:ind w:left="242"/>
              <w:rPr>
                <w:sz w:val="22"/>
              </w:rPr>
            </w:pPr>
            <w:r>
              <w:rPr>
                <w:sz w:val="22"/>
              </w:rPr>
              <w:t>数量指标</w:t>
            </w:r>
          </w:p>
        </w:tc>
        <w:tc>
          <w:tcPr>
            <w:tcW w:w="2011" w:type="dxa"/>
            <w:gridSpan w:val="2"/>
          </w:tcPr>
          <w:p>
            <w:pPr>
              <w:pStyle w:val="7"/>
              <w:spacing w:before="45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5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组织开展宣传活动</w:t>
            </w:r>
          </w:p>
        </w:tc>
        <w:tc>
          <w:tcPr>
            <w:tcW w:w="1584" w:type="dxa"/>
          </w:tcPr>
          <w:p>
            <w:pPr>
              <w:pStyle w:val="7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12次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gridSpan w:val="2"/>
          </w:tcPr>
          <w:p>
            <w:pPr>
              <w:pStyle w:val="7"/>
              <w:spacing w:before="187"/>
              <w:ind w:left="222"/>
              <w:rPr>
                <w:sz w:val="22"/>
              </w:rPr>
            </w:pPr>
            <w:r>
              <w:rPr>
                <w:sz w:val="22"/>
              </w:rPr>
              <w:t>自然灾害应急</w:t>
            </w:r>
          </w:p>
        </w:tc>
        <w:tc>
          <w:tcPr>
            <w:tcW w:w="1989" w:type="dxa"/>
          </w:tcPr>
          <w:p>
            <w:pPr>
              <w:pStyle w:val="7"/>
              <w:spacing w:before="43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购买公共安全事故保险</w:t>
            </w:r>
          </w:p>
        </w:tc>
        <w:tc>
          <w:tcPr>
            <w:tcW w:w="1584" w:type="dxa"/>
          </w:tcPr>
          <w:p>
            <w:pPr>
              <w:pStyle w:val="7"/>
              <w:ind w:left="108"/>
              <w:rPr>
                <w:sz w:val="22"/>
              </w:rPr>
            </w:pPr>
            <w:r>
              <w:rPr>
                <w:sz w:val="22"/>
              </w:rPr>
              <w:t>1次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gridSpan w:val="2"/>
          </w:tcPr>
          <w:p>
            <w:pPr>
              <w:pStyle w:val="7"/>
              <w:spacing w:before="44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4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开展进社区等宣传培训</w:t>
            </w:r>
          </w:p>
        </w:tc>
        <w:tc>
          <w:tcPr>
            <w:tcW w:w="1584" w:type="dxa"/>
          </w:tcPr>
          <w:p>
            <w:pPr>
              <w:pStyle w:val="7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48场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gridSpan w:val="2"/>
          </w:tcPr>
          <w:p>
            <w:pPr>
              <w:pStyle w:val="7"/>
              <w:spacing w:before="44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4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全区的森林防灭火训练及演练</w:t>
            </w:r>
          </w:p>
        </w:tc>
        <w:tc>
          <w:tcPr>
            <w:tcW w:w="1584" w:type="dxa"/>
          </w:tcPr>
          <w:p>
            <w:pPr>
              <w:pStyle w:val="7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gridSpan w:val="2"/>
          </w:tcPr>
          <w:p>
            <w:pPr>
              <w:pStyle w:val="7"/>
              <w:spacing w:before="44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4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开展防灾减灾宣传</w:t>
            </w:r>
          </w:p>
        </w:tc>
        <w:tc>
          <w:tcPr>
            <w:tcW w:w="1584" w:type="dxa"/>
          </w:tcPr>
          <w:p>
            <w:pPr>
              <w:pStyle w:val="7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2次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gridSpan w:val="2"/>
          </w:tcPr>
          <w:p>
            <w:pPr>
              <w:pStyle w:val="7"/>
              <w:spacing w:before="187" w:line="242" w:lineRule="auto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5"/>
              <w:ind w:left="220"/>
              <w:rPr>
                <w:sz w:val="22"/>
              </w:rPr>
            </w:pPr>
            <w:r>
              <w:rPr>
                <w:sz w:val="22"/>
              </w:rPr>
              <w:t>创建安全文化示</w:t>
            </w:r>
          </w:p>
          <w:p>
            <w:pPr>
              <w:pStyle w:val="7"/>
              <w:spacing w:before="4" w:line="280" w:lineRule="atLeast"/>
              <w:ind w:left="220" w:right="95"/>
              <w:rPr>
                <w:sz w:val="22"/>
              </w:rPr>
            </w:pPr>
            <w:r>
              <w:rPr>
                <w:spacing w:val="-18"/>
                <w:sz w:val="22"/>
              </w:rPr>
              <w:t>范村、安全文化广</w:t>
            </w:r>
            <w:r>
              <w:rPr>
                <w:sz w:val="22"/>
              </w:rPr>
              <w:t>场</w:t>
            </w:r>
          </w:p>
        </w:tc>
        <w:tc>
          <w:tcPr>
            <w:tcW w:w="1584" w:type="dxa"/>
          </w:tcPr>
          <w:p>
            <w:pPr>
              <w:pStyle w:val="7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各2个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20" w:right="1020" w:bottom="0" w:left="1000" w:header="720" w:footer="720" w:gutter="0"/>
        </w:sect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522"/>
        <w:gridCol w:w="1366"/>
        <w:gridCol w:w="2011"/>
        <w:gridCol w:w="1989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164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87" w:line="242" w:lineRule="auto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5"/>
              <w:ind w:left="220"/>
              <w:rPr>
                <w:sz w:val="22"/>
              </w:rPr>
            </w:pPr>
            <w:r>
              <w:rPr>
                <w:sz w:val="22"/>
              </w:rPr>
              <w:t>全区性的森林防</w:t>
            </w:r>
          </w:p>
          <w:p>
            <w:pPr>
              <w:pStyle w:val="7"/>
              <w:spacing w:before="4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灭火宣传教育活动</w:t>
            </w:r>
          </w:p>
        </w:tc>
        <w:tc>
          <w:tcPr>
            <w:tcW w:w="1585" w:type="dxa"/>
          </w:tcPr>
          <w:p>
            <w:pPr>
              <w:pStyle w:val="7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4次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spacing w:before="1"/>
              <w:ind w:left="242"/>
              <w:rPr>
                <w:sz w:val="22"/>
              </w:rPr>
            </w:pPr>
            <w:r>
              <w:rPr>
                <w:sz w:val="22"/>
              </w:rPr>
              <w:t>质量指标</w:t>
            </w:r>
          </w:p>
        </w:tc>
        <w:tc>
          <w:tcPr>
            <w:tcW w:w="201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3" w:line="242" w:lineRule="auto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4" w:line="242" w:lineRule="auto"/>
              <w:ind w:left="220" w:right="95"/>
              <w:rPr>
                <w:sz w:val="22"/>
              </w:rPr>
            </w:pPr>
            <w:r>
              <w:rPr>
                <w:spacing w:val="-17"/>
                <w:sz w:val="22"/>
              </w:rPr>
              <w:t>加强计划执法、打非治违、重大事故</w:t>
            </w:r>
            <w:r>
              <w:rPr>
                <w:spacing w:val="-3"/>
                <w:sz w:val="22"/>
              </w:rPr>
              <w:t>隐患排查等执法</w:t>
            </w:r>
            <w:r>
              <w:rPr>
                <w:spacing w:val="-18"/>
                <w:sz w:val="22"/>
              </w:rPr>
              <w:t>行动；聘请专家对</w:t>
            </w:r>
            <w:r>
              <w:rPr>
                <w:spacing w:val="-3"/>
                <w:sz w:val="22"/>
              </w:rPr>
              <w:t>企业进行隐患排</w:t>
            </w:r>
            <w:r>
              <w:rPr>
                <w:spacing w:val="-17"/>
                <w:sz w:val="22"/>
              </w:rPr>
              <w:t>查，进一步压实企</w:t>
            </w:r>
          </w:p>
          <w:p>
            <w:pPr>
              <w:pStyle w:val="7"/>
              <w:spacing w:before="3" w:line="265" w:lineRule="exact"/>
              <w:ind w:left="220"/>
              <w:rPr>
                <w:sz w:val="22"/>
              </w:rPr>
            </w:pPr>
            <w:r>
              <w:rPr>
                <w:sz w:val="22"/>
              </w:rPr>
              <w:t>业主体责任</w:t>
            </w:r>
          </w:p>
        </w:tc>
        <w:tc>
          <w:tcPr>
            <w:tcW w:w="1585" w:type="dxa"/>
          </w:tcPr>
          <w:p>
            <w:pPr>
              <w:pStyle w:val="7"/>
              <w:spacing w:line="242" w:lineRule="auto"/>
              <w:ind w:left="108" w:right="144"/>
              <w:jc w:val="both"/>
              <w:rPr>
                <w:sz w:val="22"/>
              </w:rPr>
            </w:pPr>
            <w:r>
              <w:rPr>
                <w:sz w:val="22"/>
              </w:rPr>
              <w:t>有效防范和杜绝安全事故发生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45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安全生产以奖代补</w:t>
            </w:r>
          </w:p>
        </w:tc>
        <w:tc>
          <w:tcPr>
            <w:tcW w:w="1989" w:type="dxa"/>
          </w:tcPr>
          <w:p>
            <w:pPr>
              <w:pStyle w:val="7"/>
              <w:spacing w:before="45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获奖补企业达标率</w:t>
            </w:r>
          </w:p>
        </w:tc>
        <w:tc>
          <w:tcPr>
            <w:tcW w:w="1585" w:type="dxa"/>
          </w:tcPr>
          <w:p>
            <w:pPr>
              <w:pStyle w:val="7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spacing w:before="1"/>
              <w:ind w:left="242"/>
              <w:rPr>
                <w:sz w:val="22"/>
              </w:rPr>
            </w:pPr>
            <w:r>
              <w:rPr>
                <w:sz w:val="22"/>
              </w:rPr>
              <w:t>时效指标</w:t>
            </w:r>
          </w:p>
        </w:tc>
        <w:tc>
          <w:tcPr>
            <w:tcW w:w="2011" w:type="dxa"/>
          </w:tcPr>
          <w:p>
            <w:pPr>
              <w:pStyle w:val="7"/>
              <w:spacing w:before="43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3" w:line="280" w:lineRule="atLeast"/>
              <w:ind w:left="220" w:right="95"/>
              <w:rPr>
                <w:sz w:val="22"/>
              </w:rPr>
            </w:pPr>
            <w:r>
              <w:rPr>
                <w:spacing w:val="-17"/>
                <w:sz w:val="22"/>
              </w:rPr>
              <w:t>开展安全宣传、培</w:t>
            </w:r>
            <w:r>
              <w:rPr>
                <w:spacing w:val="-2"/>
                <w:sz w:val="22"/>
              </w:rPr>
              <w:t>训活动</w:t>
            </w:r>
          </w:p>
        </w:tc>
        <w:tc>
          <w:tcPr>
            <w:tcW w:w="1585" w:type="dxa"/>
          </w:tcPr>
          <w:p>
            <w:pPr>
              <w:pStyle w:val="7"/>
              <w:ind w:left="108"/>
              <w:rPr>
                <w:sz w:val="22"/>
              </w:rPr>
            </w:pPr>
            <w:r>
              <w:rPr>
                <w:sz w:val="22"/>
              </w:rPr>
              <w:t>2020年12月前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86"/>
              <w:ind w:left="222"/>
              <w:rPr>
                <w:sz w:val="22"/>
              </w:rPr>
            </w:pPr>
            <w:r>
              <w:rPr>
                <w:sz w:val="22"/>
              </w:rPr>
              <w:t>自然灾害应急</w:t>
            </w:r>
          </w:p>
        </w:tc>
        <w:tc>
          <w:tcPr>
            <w:tcW w:w="1989" w:type="dxa"/>
          </w:tcPr>
          <w:p>
            <w:pPr>
              <w:pStyle w:val="7"/>
              <w:spacing w:before="44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购买公共安全事故保险</w:t>
            </w:r>
          </w:p>
        </w:tc>
        <w:tc>
          <w:tcPr>
            <w:tcW w:w="1585" w:type="dxa"/>
          </w:tcPr>
          <w:p>
            <w:pPr>
              <w:pStyle w:val="7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2020年12月前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86" w:line="242" w:lineRule="auto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4" w:line="280" w:lineRule="atLeast"/>
              <w:ind w:left="220" w:right="95"/>
              <w:rPr>
                <w:sz w:val="22"/>
              </w:rPr>
            </w:pPr>
            <w:r>
              <w:rPr>
                <w:spacing w:val="-3"/>
                <w:sz w:val="22"/>
              </w:rPr>
              <w:t>全区的森林防灭</w:t>
            </w:r>
            <w:r>
              <w:rPr>
                <w:spacing w:val="-17"/>
                <w:sz w:val="22"/>
              </w:rPr>
              <w:t>火训练及演练、宣</w:t>
            </w:r>
            <w:r>
              <w:rPr>
                <w:spacing w:val="-2"/>
                <w:sz w:val="22"/>
              </w:rPr>
              <w:t>传教育活动</w:t>
            </w:r>
          </w:p>
        </w:tc>
        <w:tc>
          <w:tcPr>
            <w:tcW w:w="1585" w:type="dxa"/>
          </w:tcPr>
          <w:p>
            <w:pPr>
              <w:pStyle w:val="7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2020年12月前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>
            <w:pPr>
              <w:pStyle w:val="7"/>
              <w:spacing w:before="165"/>
              <w:ind w:left="242"/>
              <w:rPr>
                <w:sz w:val="22"/>
              </w:rPr>
            </w:pPr>
            <w:r>
              <w:rPr>
                <w:sz w:val="22"/>
              </w:rPr>
              <w:t>成本指标</w:t>
            </w:r>
          </w:p>
        </w:tc>
        <w:tc>
          <w:tcPr>
            <w:tcW w:w="2011" w:type="dxa"/>
          </w:tcPr>
          <w:p>
            <w:pPr>
              <w:pStyle w:val="7"/>
              <w:spacing w:before="186"/>
              <w:ind w:left="222"/>
              <w:rPr>
                <w:sz w:val="22"/>
              </w:rPr>
            </w:pPr>
            <w:r>
              <w:rPr>
                <w:sz w:val="22"/>
              </w:rPr>
              <w:t>自然灾害应急</w:t>
            </w:r>
          </w:p>
        </w:tc>
        <w:tc>
          <w:tcPr>
            <w:tcW w:w="1989" w:type="dxa"/>
          </w:tcPr>
          <w:p>
            <w:pPr>
              <w:pStyle w:val="7"/>
              <w:spacing w:before="45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购买公共安全事故保险</w:t>
            </w:r>
          </w:p>
        </w:tc>
        <w:tc>
          <w:tcPr>
            <w:tcW w:w="1585" w:type="dxa"/>
          </w:tcPr>
          <w:p>
            <w:pPr>
              <w:pStyle w:val="7"/>
              <w:spacing w:before="1"/>
              <w:ind w:left="108" w:right="144"/>
              <w:rPr>
                <w:sz w:val="22"/>
              </w:rPr>
            </w:pPr>
            <w:r>
              <w:rPr>
                <w:sz w:val="22"/>
              </w:rPr>
              <w:t>全区人员每人1元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319"/>
              <w:rPr>
                <w:sz w:val="22"/>
              </w:rPr>
            </w:pPr>
            <w:r>
              <w:rPr>
                <w:sz w:val="22"/>
              </w:rPr>
              <w:t>效益指标</w:t>
            </w:r>
          </w:p>
        </w:tc>
        <w:tc>
          <w:tcPr>
            <w:tcW w:w="1366" w:type="dxa"/>
          </w:tcPr>
          <w:p>
            <w:pPr>
              <w:pStyle w:val="7"/>
              <w:spacing w:before="165"/>
              <w:ind w:left="573" w:right="120" w:hanging="442"/>
              <w:rPr>
                <w:sz w:val="22"/>
              </w:rPr>
            </w:pPr>
            <w:r>
              <w:rPr>
                <w:sz w:val="22"/>
              </w:rPr>
              <w:t>经济效益指标</w:t>
            </w:r>
          </w:p>
        </w:tc>
        <w:tc>
          <w:tcPr>
            <w:tcW w:w="2011" w:type="dxa"/>
          </w:tcPr>
          <w:p>
            <w:pPr>
              <w:pStyle w:val="7"/>
              <w:spacing w:before="186" w:line="242" w:lineRule="auto"/>
              <w:ind w:left="222" w:right="235"/>
              <w:rPr>
                <w:sz w:val="22"/>
              </w:rPr>
            </w:pPr>
            <w:r>
              <w:rPr>
                <w:sz w:val="22"/>
              </w:rPr>
              <w:t>安全生产以奖代补</w:t>
            </w:r>
          </w:p>
        </w:tc>
        <w:tc>
          <w:tcPr>
            <w:tcW w:w="1989" w:type="dxa"/>
          </w:tcPr>
          <w:p>
            <w:pPr>
              <w:pStyle w:val="7"/>
              <w:spacing w:before="45"/>
              <w:ind w:left="220" w:right="95"/>
              <w:rPr>
                <w:sz w:val="22"/>
              </w:rPr>
            </w:pPr>
            <w:r>
              <w:rPr>
                <w:spacing w:val="-3"/>
                <w:sz w:val="22"/>
              </w:rPr>
              <w:t>改善安全生产条</w:t>
            </w:r>
            <w:r>
              <w:rPr>
                <w:spacing w:val="-17"/>
                <w:sz w:val="22"/>
              </w:rPr>
              <w:t>件，提高安全生产</w:t>
            </w:r>
          </w:p>
          <w:p>
            <w:pPr>
              <w:pStyle w:val="7"/>
              <w:spacing w:before="5" w:line="265" w:lineRule="exact"/>
              <w:ind w:left="220"/>
              <w:rPr>
                <w:sz w:val="22"/>
              </w:rPr>
            </w:pPr>
            <w:r>
              <w:rPr>
                <w:sz w:val="22"/>
              </w:rPr>
              <w:t>水平</w:t>
            </w:r>
          </w:p>
        </w:tc>
        <w:tc>
          <w:tcPr>
            <w:tcW w:w="1585" w:type="dxa"/>
          </w:tcPr>
          <w:p>
            <w:pPr>
              <w:pStyle w:val="7"/>
              <w:spacing w:before="2" w:line="242" w:lineRule="auto"/>
              <w:ind w:left="108" w:right="144"/>
              <w:jc w:val="both"/>
              <w:rPr>
                <w:sz w:val="22"/>
              </w:rPr>
            </w:pPr>
            <w:r>
              <w:rPr>
                <w:sz w:val="22"/>
              </w:rPr>
              <w:t>与以前年度相比得到改善、提升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3" w:line="242" w:lineRule="auto"/>
              <w:ind w:left="573" w:right="120" w:hanging="442"/>
              <w:rPr>
                <w:sz w:val="22"/>
              </w:rPr>
            </w:pPr>
            <w:r>
              <w:rPr>
                <w:sz w:val="22"/>
              </w:rPr>
              <w:t>社会效益指标</w:t>
            </w:r>
          </w:p>
        </w:tc>
        <w:tc>
          <w:tcPr>
            <w:tcW w:w="2011" w:type="dxa"/>
          </w:tcPr>
          <w:p>
            <w:pPr>
              <w:pStyle w:val="7"/>
              <w:spacing w:before="43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3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不发生影响社会稳定事件</w:t>
            </w:r>
          </w:p>
        </w:tc>
        <w:tc>
          <w:tcPr>
            <w:tcW w:w="1585" w:type="dxa"/>
          </w:tcPr>
          <w:p>
            <w:pPr>
              <w:pStyle w:val="7"/>
              <w:ind w:left="108"/>
              <w:rPr>
                <w:sz w:val="22"/>
              </w:rPr>
            </w:pPr>
            <w:r>
              <w:rPr>
                <w:sz w:val="22"/>
              </w:rPr>
              <w:t>0起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188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4" w:line="280" w:lineRule="atLeast"/>
              <w:ind w:left="220" w:right="95"/>
              <w:rPr>
                <w:sz w:val="22"/>
              </w:rPr>
            </w:pPr>
            <w:r>
              <w:rPr>
                <w:spacing w:val="-3"/>
                <w:sz w:val="22"/>
              </w:rPr>
              <w:t>提高自然灾害救</w:t>
            </w:r>
            <w:r>
              <w:rPr>
                <w:spacing w:val="-17"/>
                <w:sz w:val="22"/>
              </w:rPr>
              <w:t>助能力，保障受灾</w:t>
            </w:r>
            <w:r>
              <w:rPr>
                <w:spacing w:val="-3"/>
                <w:sz w:val="22"/>
              </w:rPr>
              <w:t>人员基本生活</w:t>
            </w:r>
          </w:p>
        </w:tc>
        <w:tc>
          <w:tcPr>
            <w:tcW w:w="1585" w:type="dxa"/>
          </w:tcPr>
          <w:p>
            <w:pPr>
              <w:pStyle w:val="7"/>
              <w:spacing w:before="1" w:line="242" w:lineRule="auto"/>
              <w:ind w:left="108" w:right="144"/>
              <w:rPr>
                <w:sz w:val="22"/>
              </w:rPr>
            </w:pPr>
            <w:r>
              <w:rPr>
                <w:sz w:val="22"/>
              </w:rPr>
              <w:t>受灾群众基本生活得到保障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42" w:lineRule="auto"/>
              <w:ind w:left="573" w:right="120" w:hanging="442"/>
              <w:rPr>
                <w:sz w:val="22"/>
              </w:rPr>
            </w:pPr>
            <w:r>
              <w:rPr>
                <w:sz w:val="22"/>
              </w:rPr>
              <w:t>生态效益指标</w:t>
            </w:r>
          </w:p>
        </w:tc>
        <w:tc>
          <w:tcPr>
            <w:tcW w:w="2011" w:type="dxa"/>
          </w:tcPr>
          <w:p>
            <w:pPr>
              <w:pStyle w:val="7"/>
              <w:spacing w:before="44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应急管理日常事务专项</w:t>
            </w:r>
          </w:p>
        </w:tc>
        <w:tc>
          <w:tcPr>
            <w:tcW w:w="1989" w:type="dxa"/>
          </w:tcPr>
          <w:p>
            <w:pPr>
              <w:pStyle w:val="7"/>
              <w:spacing w:before="44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不发生污染环境事件</w:t>
            </w:r>
          </w:p>
        </w:tc>
        <w:tc>
          <w:tcPr>
            <w:tcW w:w="1585" w:type="dxa"/>
          </w:tcPr>
          <w:p>
            <w:pPr>
              <w:pStyle w:val="7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0起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3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7"/>
              </w:rPr>
            </w:pPr>
          </w:p>
          <w:p>
            <w:pPr>
              <w:pStyle w:val="7"/>
              <w:ind w:left="222"/>
              <w:rPr>
                <w:sz w:val="22"/>
              </w:rPr>
            </w:pPr>
            <w:r>
              <w:rPr>
                <w:sz w:val="22"/>
              </w:rPr>
              <w:t>自然灾害应急</w:t>
            </w:r>
          </w:p>
        </w:tc>
        <w:tc>
          <w:tcPr>
            <w:tcW w:w="1989" w:type="dxa"/>
          </w:tcPr>
          <w:p>
            <w:pPr>
              <w:pStyle w:val="7"/>
              <w:spacing w:before="45" w:line="242" w:lineRule="auto"/>
              <w:ind w:left="220" w:right="-15"/>
              <w:rPr>
                <w:sz w:val="22"/>
              </w:rPr>
            </w:pPr>
            <w:r>
              <w:rPr>
                <w:sz w:val="22"/>
              </w:rPr>
              <w:t>指标1</w:t>
            </w:r>
            <w:r>
              <w:rPr>
                <w:spacing w:val="-2"/>
                <w:sz w:val="22"/>
              </w:rPr>
              <w:t xml:space="preserve">保证全年， </w:t>
            </w:r>
            <w:r>
              <w:rPr>
                <w:spacing w:val="-15"/>
                <w:sz w:val="22"/>
              </w:rPr>
              <w:t>不垮一库、不溃一</w:t>
            </w:r>
            <w:r>
              <w:rPr>
                <w:spacing w:val="-17"/>
                <w:sz w:val="22"/>
              </w:rPr>
              <w:t>垸、不淹一片、不死一人，如遇历史最高洪水，确保湘江大堤、万亩堤垸</w:t>
            </w:r>
            <w:r>
              <w:rPr>
                <w:spacing w:val="-20"/>
                <w:sz w:val="22"/>
              </w:rPr>
              <w:t>安全；如遇突发性</w:t>
            </w:r>
            <w:r>
              <w:rPr>
                <w:spacing w:val="-17"/>
                <w:sz w:val="22"/>
              </w:rPr>
              <w:t>山洪地质灾害，坚</w:t>
            </w:r>
            <w:r>
              <w:rPr>
                <w:spacing w:val="-5"/>
                <w:sz w:val="22"/>
              </w:rPr>
              <w:t xml:space="preserve">决杜绝群死群伤 </w:t>
            </w:r>
            <w:r>
              <w:rPr>
                <w:spacing w:val="-3"/>
                <w:sz w:val="22"/>
              </w:rPr>
              <w:t xml:space="preserve">事故。抗旱总目 标:确保农村群众生产、生活用水， </w:t>
            </w:r>
            <w:r>
              <w:rPr>
                <w:spacing w:val="-15"/>
                <w:sz w:val="22"/>
              </w:rPr>
              <w:t>如遇历史大旱，确</w:t>
            </w:r>
            <w:r>
              <w:rPr>
                <w:spacing w:val="-5"/>
                <w:sz w:val="22"/>
              </w:rPr>
              <w:t xml:space="preserve">保农村生活用水， </w:t>
            </w:r>
            <w:r>
              <w:rPr>
                <w:spacing w:val="-16"/>
                <w:sz w:val="22"/>
              </w:rPr>
              <w:t>城镇生产、生活用</w:t>
            </w:r>
            <w:r>
              <w:rPr>
                <w:spacing w:val="-17"/>
                <w:sz w:val="22"/>
              </w:rPr>
              <w:t>水；最大限度减轻</w:t>
            </w:r>
          </w:p>
          <w:p>
            <w:pPr>
              <w:pStyle w:val="7"/>
              <w:spacing w:before="9" w:line="263" w:lineRule="exact"/>
              <w:ind w:left="220"/>
              <w:rPr>
                <w:sz w:val="22"/>
              </w:rPr>
            </w:pPr>
            <w:r>
              <w:rPr>
                <w:sz w:val="22"/>
              </w:rPr>
              <w:t>灾害损失</w:t>
            </w:r>
          </w:p>
        </w:tc>
        <w:tc>
          <w:tcPr>
            <w:tcW w:w="1585" w:type="dxa"/>
          </w:tcPr>
          <w:p>
            <w:pPr>
              <w:pStyle w:val="7"/>
              <w:spacing w:before="1" w:line="242" w:lineRule="auto"/>
              <w:ind w:left="108" w:right="144"/>
              <w:rPr>
                <w:sz w:val="22"/>
              </w:rPr>
            </w:pPr>
            <w:r>
              <w:rPr>
                <w:sz w:val="22"/>
              </w:rPr>
              <w:t>最大限度减轻灾害损失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>
            <w:pPr>
              <w:pStyle w:val="7"/>
              <w:spacing w:before="1"/>
              <w:rPr>
                <w:sz w:val="24"/>
              </w:rPr>
            </w:pPr>
          </w:p>
          <w:p>
            <w:pPr>
              <w:pStyle w:val="7"/>
              <w:ind w:left="463" w:right="120" w:hanging="332"/>
              <w:rPr>
                <w:sz w:val="22"/>
              </w:rPr>
            </w:pPr>
            <w:r>
              <w:rPr>
                <w:sz w:val="22"/>
              </w:rPr>
              <w:t>可持续影响指标</w:t>
            </w:r>
          </w:p>
        </w:tc>
        <w:tc>
          <w:tcPr>
            <w:tcW w:w="201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0"/>
              <w:ind w:left="222"/>
              <w:rPr>
                <w:sz w:val="22"/>
              </w:rPr>
            </w:pPr>
            <w:r>
              <w:rPr>
                <w:sz w:val="22"/>
              </w:rPr>
              <w:t>自然灾害应急</w:t>
            </w:r>
          </w:p>
        </w:tc>
        <w:tc>
          <w:tcPr>
            <w:tcW w:w="1989" w:type="dxa"/>
          </w:tcPr>
          <w:p>
            <w:pPr>
              <w:pStyle w:val="7"/>
              <w:spacing w:before="45" w:line="242" w:lineRule="auto"/>
              <w:ind w:left="220" w:right="95"/>
              <w:rPr>
                <w:sz w:val="22"/>
              </w:rPr>
            </w:pPr>
            <w:r>
              <w:rPr>
                <w:spacing w:val="-3"/>
                <w:sz w:val="22"/>
              </w:rPr>
              <w:t>保障人民群众生</w:t>
            </w:r>
            <w:r>
              <w:rPr>
                <w:spacing w:val="-17"/>
                <w:sz w:val="22"/>
              </w:rPr>
              <w:t>命和财产安全，让</w:t>
            </w:r>
          </w:p>
          <w:p>
            <w:pPr>
              <w:pStyle w:val="7"/>
              <w:spacing w:before="2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全民安全意识更一步加强</w:t>
            </w:r>
          </w:p>
        </w:tc>
        <w:tc>
          <w:tcPr>
            <w:tcW w:w="1585" w:type="dxa"/>
          </w:tcPr>
          <w:p>
            <w:pPr>
              <w:pStyle w:val="7"/>
              <w:spacing w:before="2" w:line="242" w:lineRule="auto"/>
              <w:ind w:left="108" w:right="144"/>
              <w:rPr>
                <w:sz w:val="22"/>
              </w:rPr>
            </w:pPr>
            <w:r>
              <w:rPr>
                <w:sz w:val="22"/>
              </w:rPr>
              <w:t>人民群众安全意识增强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top="1000" w:right="1020" w:bottom="0" w:left="1000" w:header="720" w:footer="720" w:gutter="0"/>
        </w:sect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522"/>
        <w:gridCol w:w="1366"/>
        <w:gridCol w:w="2011"/>
        <w:gridCol w:w="1989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64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5"/>
              <w:ind w:left="211"/>
              <w:rPr>
                <w:sz w:val="22"/>
              </w:rPr>
            </w:pPr>
            <w:r>
              <w:rPr>
                <w:sz w:val="22"/>
              </w:rPr>
              <w:t>满意度指标</w:t>
            </w:r>
          </w:p>
        </w:tc>
        <w:tc>
          <w:tcPr>
            <w:tcW w:w="1366" w:type="dxa"/>
            <w:vMerge w:val="restart"/>
          </w:tcPr>
          <w:p>
            <w:pPr>
              <w:pStyle w:val="7"/>
              <w:spacing w:before="2"/>
              <w:rPr>
                <w:sz w:val="26"/>
              </w:rPr>
            </w:pPr>
          </w:p>
          <w:p>
            <w:pPr>
              <w:pStyle w:val="7"/>
              <w:spacing w:before="1"/>
              <w:ind w:left="242" w:right="120" w:hanging="111"/>
              <w:rPr>
                <w:sz w:val="22"/>
              </w:rPr>
            </w:pPr>
            <w:r>
              <w:rPr>
                <w:sz w:val="22"/>
              </w:rPr>
              <w:t>服务对象满意度指标</w:t>
            </w:r>
          </w:p>
        </w:tc>
        <w:tc>
          <w:tcPr>
            <w:tcW w:w="2011" w:type="dxa"/>
          </w:tcPr>
          <w:p>
            <w:pPr>
              <w:pStyle w:val="7"/>
              <w:spacing w:before="187"/>
              <w:ind w:left="222"/>
              <w:rPr>
                <w:sz w:val="22"/>
              </w:rPr>
            </w:pPr>
            <w:r>
              <w:rPr>
                <w:sz w:val="22"/>
              </w:rPr>
              <w:t>自然灾害应急</w:t>
            </w:r>
          </w:p>
        </w:tc>
        <w:tc>
          <w:tcPr>
            <w:tcW w:w="1989" w:type="dxa"/>
          </w:tcPr>
          <w:p>
            <w:pPr>
              <w:pStyle w:val="7"/>
              <w:spacing w:before="45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受灾群众对自然灾害应急满意度</w:t>
            </w:r>
          </w:p>
        </w:tc>
        <w:tc>
          <w:tcPr>
            <w:tcW w:w="1585" w:type="dxa"/>
          </w:tcPr>
          <w:p>
            <w:pPr>
              <w:pStyle w:val="7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43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安全生产以奖代补</w:t>
            </w:r>
          </w:p>
        </w:tc>
        <w:tc>
          <w:tcPr>
            <w:tcW w:w="1989" w:type="dxa"/>
          </w:tcPr>
          <w:p>
            <w:pPr>
              <w:pStyle w:val="7"/>
              <w:spacing w:before="43"/>
              <w:ind w:left="220"/>
              <w:rPr>
                <w:sz w:val="22"/>
              </w:rPr>
            </w:pPr>
            <w:r>
              <w:rPr>
                <w:sz w:val="22"/>
              </w:rPr>
              <w:t>受益单位满意度</w:t>
            </w:r>
          </w:p>
        </w:tc>
        <w:tc>
          <w:tcPr>
            <w:tcW w:w="1585" w:type="dxa"/>
          </w:tcPr>
          <w:p>
            <w:pPr>
              <w:pStyle w:val="7"/>
              <w:ind w:left="108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</w:tbl>
    <w:p>
      <w:pPr>
        <w:pStyle w:val="2"/>
        <w:tabs>
          <w:tab w:val="left" w:pos="6211"/>
        </w:tabs>
        <w:spacing w:before="15"/>
        <w:ind w:left="118"/>
        <w:rPr>
          <w:rFonts w:hint="default" w:eastAsia="宋体"/>
          <w:lang w:val="en-US" w:eastAsia="zh-CN"/>
        </w:rPr>
      </w:pPr>
      <w:r>
        <w:t>填</w:t>
      </w:r>
      <w:r>
        <w:rPr>
          <w:spacing w:val="-3"/>
        </w:rPr>
        <w:t>报</w:t>
      </w:r>
      <w:r>
        <w:t>人:汤</w:t>
      </w:r>
      <w:r>
        <w:rPr>
          <w:spacing w:val="-3"/>
        </w:rPr>
        <w:t>清</w:t>
      </w:r>
      <w:r>
        <w:t>华</w:t>
      </w:r>
      <w:r>
        <w:tab/>
      </w:r>
      <w:r>
        <w:t>联</w:t>
      </w:r>
      <w:r>
        <w:rPr>
          <w:spacing w:val="-3"/>
        </w:rPr>
        <w:t>系</w:t>
      </w:r>
      <w:r>
        <w:t>方式:</w:t>
      </w:r>
      <w:r>
        <w:rPr>
          <w:rFonts w:hint="eastAsia"/>
          <w:lang w:val="en-US" w:eastAsia="zh-CN"/>
        </w:rPr>
        <w:t>88070588</w:t>
      </w:r>
    </w:p>
    <w:p>
      <w:pPr>
        <w:pStyle w:val="2"/>
        <w:tabs>
          <w:tab w:val="left" w:pos="6211"/>
        </w:tabs>
        <w:spacing w:before="18"/>
        <w:ind w:left="118"/>
      </w:pPr>
      <w:r>
        <w:t>单</w:t>
      </w:r>
      <w:r>
        <w:rPr>
          <w:spacing w:val="-3"/>
        </w:rPr>
        <w:t>位</w:t>
      </w:r>
      <w:r>
        <w:t>负责</w:t>
      </w:r>
      <w:r>
        <w:rPr>
          <w:spacing w:val="-3"/>
        </w:rPr>
        <w:t>人</w:t>
      </w:r>
      <w:r>
        <w:t>签字：</w:t>
      </w:r>
      <w:r>
        <w:tab/>
      </w:r>
      <w:r>
        <w:t>填</w:t>
      </w:r>
      <w:r>
        <w:rPr>
          <w:spacing w:val="-3"/>
        </w:rPr>
        <w:t>报</w:t>
      </w:r>
      <w:r>
        <w:t>日期:2020</w:t>
      </w:r>
      <w:r>
        <w:rPr>
          <w:spacing w:val="-3"/>
        </w:rPr>
        <w:t>年</w:t>
      </w:r>
      <w:r>
        <w:rPr>
          <w:rFonts w:hint="eastAsia"/>
          <w:lang w:val="en-US" w:eastAsia="zh-CN"/>
        </w:rPr>
        <w:t>1</w:t>
      </w:r>
      <w:r>
        <w:t>月27日</w:t>
      </w:r>
      <w:bookmarkStart w:id="1" w:name="_GoBack"/>
      <w:bookmarkEnd w:id="1"/>
    </w:p>
    <w:sectPr>
      <w:pgSz w:w="11910" w:h="16840"/>
      <w:pgMar w:top="1000" w:right="102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3C17604"/>
    <w:rsid w:val="40DC492F"/>
    <w:rsid w:val="614A7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2020-09-11T06:35:00Z</dcterms:created>
  <dc:creator>乐</dc:creator>
  <cp:lastModifiedBy>薰衣草</cp:lastModifiedBy>
  <dcterms:modified xsi:type="dcterms:W3CDTF">2020-09-11T06:42:24Z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2020-09-11T00:00:00Z</vt:filetime>
  </property>
  <property fmtid="{D5CDD505-2E9C-101B-9397-08002B2CF9AE}" pid="5" name="KSOProductBuildVer">
    <vt:lpwstr>2052-11.1.0.9999</vt:lpwstr>
  </property>
</Properties>
</file>